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1D0FE4DF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0110C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ADRIANO MEJIA FUSTAMANTE</w:t>
      </w:r>
    </w:p>
    <w:p w14:paraId="79A57F24" w14:textId="05CC0453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0110CF">
        <w:rPr>
          <w:rFonts w:ascii="Arial" w:hAnsi="Arial" w:cs="Arial"/>
          <w:sz w:val="24"/>
          <w:szCs w:val="24"/>
        </w:rPr>
        <w:t>38 AÑOS</w:t>
      </w:r>
    </w:p>
    <w:p w14:paraId="33129F70" w14:textId="7ECE984D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A43DFD">
        <w:rPr>
          <w:rFonts w:ascii="Arial" w:hAnsi="Arial" w:cs="Arial"/>
          <w:sz w:val="24"/>
          <w:szCs w:val="24"/>
        </w:rPr>
        <w:t>20</w:t>
      </w:r>
      <w:r w:rsidR="000110CF">
        <w:rPr>
          <w:rFonts w:ascii="Arial" w:hAnsi="Arial" w:cs="Arial"/>
          <w:sz w:val="24"/>
          <w:szCs w:val="24"/>
        </w:rPr>
        <w:t>62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5A10AB70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0110CF">
        <w:rPr>
          <w:rFonts w:ascii="Arial" w:hAnsi="Arial" w:cs="Arial"/>
          <w:sz w:val="24"/>
          <w:szCs w:val="24"/>
        </w:rPr>
        <w:t>02</w:t>
      </w:r>
      <w:r w:rsidR="006625F6">
        <w:rPr>
          <w:rFonts w:ascii="Arial" w:hAnsi="Arial" w:cs="Arial"/>
          <w:sz w:val="24"/>
          <w:szCs w:val="24"/>
        </w:rPr>
        <w:t>/0</w:t>
      </w:r>
      <w:r w:rsidR="000110CF">
        <w:rPr>
          <w:rFonts w:ascii="Arial" w:hAnsi="Arial" w:cs="Arial"/>
          <w:sz w:val="24"/>
          <w:szCs w:val="24"/>
        </w:rPr>
        <w:t>9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451657AB" w14:textId="76A49DAE" w:rsidR="00834957" w:rsidRDefault="00160111" w:rsidP="0016011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Facetamiento del contorno condilar bilateral.</w:t>
      </w:r>
    </w:p>
    <w:p w14:paraId="244201F7" w14:textId="6E761BAF" w:rsidR="00160111" w:rsidRDefault="00160111" w:rsidP="0016011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 16.</w:t>
      </w:r>
    </w:p>
    <w:p w14:paraId="4410EDA7" w14:textId="634415D9" w:rsidR="00160111" w:rsidRDefault="00160111" w:rsidP="0016011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15, 14, 26, 27, 36, 35, 44, 45 y 46.</w:t>
      </w:r>
    </w:p>
    <w:p w14:paraId="46072210" w14:textId="73CBBB8B" w:rsidR="00160111" w:rsidRDefault="00160111" w:rsidP="0016011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33, 41, 42 y 44 giroversadas.</w:t>
      </w:r>
    </w:p>
    <w:p w14:paraId="69E6BD67" w14:textId="2DE91E13" w:rsidR="00160111" w:rsidRDefault="00160111" w:rsidP="0016011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36, 35, 44, 45 y 46 en posición mesioangular.</w:t>
      </w:r>
    </w:p>
    <w:p w14:paraId="32B5BD75" w14:textId="46B1C80A" w:rsidR="00160111" w:rsidRDefault="00160111" w:rsidP="0016011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Pieza 37 pérdida de estructura coronaria. Material radiopaco coronario parcial y obturación de conductos radiculares. </w:t>
      </w:r>
    </w:p>
    <w:p w14:paraId="51071425" w14:textId="0088D356" w:rsidR="00834957" w:rsidRPr="00160111" w:rsidRDefault="00160111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Reabsorción de crestas óseas alveolares en piezas molares. Defecto óseo distal en pieza 47.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BB9C3" w14:textId="77777777" w:rsidR="00154FB9" w:rsidRDefault="00154FB9" w:rsidP="00B55864">
      <w:pPr>
        <w:spacing w:after="0" w:line="240" w:lineRule="auto"/>
      </w:pPr>
      <w:r>
        <w:separator/>
      </w:r>
    </w:p>
  </w:endnote>
  <w:endnote w:type="continuationSeparator" w:id="0">
    <w:p w14:paraId="48B2D512" w14:textId="77777777" w:rsidR="00154FB9" w:rsidRDefault="00154FB9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A498F" w14:textId="77777777" w:rsidR="00154FB9" w:rsidRDefault="00154FB9" w:rsidP="00B55864">
      <w:pPr>
        <w:spacing w:after="0" w:line="240" w:lineRule="auto"/>
      </w:pPr>
      <w:r>
        <w:separator/>
      </w:r>
    </w:p>
  </w:footnote>
  <w:footnote w:type="continuationSeparator" w:id="0">
    <w:p w14:paraId="178D7FCA" w14:textId="77777777" w:rsidR="00154FB9" w:rsidRDefault="00154FB9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306pt;height:123.9pt" o:bullet="t">
        <v:imagedata r:id="rId1" o:title="CRD"/>
      </v:shape>
    </w:pict>
  </w:numPicBullet>
  <w:numPicBullet w:numPicBulletId="1">
    <w:pict>
      <v:shape id="_x0000_i1048" type="#_x0000_t75" style="width:9.55pt;height:9.55pt" o:bullet="t">
        <v:imagedata r:id="rId2" o:title="BD14515_"/>
      </v:shape>
    </w:pict>
  </w:numPicBullet>
  <w:numPicBullet w:numPicBulletId="2">
    <w:pict>
      <v:shape id="_x0000_i1049" type="#_x0000_t75" style="width:9.55pt;height:9.5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226C57"/>
    <w:multiLevelType w:val="hybridMultilevel"/>
    <w:tmpl w:val="051EC2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110CF"/>
    <w:rsid w:val="000276CD"/>
    <w:rsid w:val="00033DBB"/>
    <w:rsid w:val="000438F7"/>
    <w:rsid w:val="00063CF6"/>
    <w:rsid w:val="000B3098"/>
    <w:rsid w:val="000E66EF"/>
    <w:rsid w:val="00126D01"/>
    <w:rsid w:val="00154FB9"/>
    <w:rsid w:val="00160111"/>
    <w:rsid w:val="00187DE8"/>
    <w:rsid w:val="001E09DD"/>
    <w:rsid w:val="001F791B"/>
    <w:rsid w:val="00201F9E"/>
    <w:rsid w:val="00216521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5068C"/>
    <w:rsid w:val="003772E6"/>
    <w:rsid w:val="003909CE"/>
    <w:rsid w:val="003D737A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A7FB8"/>
    <w:rsid w:val="007C10CB"/>
    <w:rsid w:val="00800950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40A2A"/>
    <w:rsid w:val="00945A6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3DFD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1CC46-39DF-49EC-B9CC-13F2D44FD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55</cp:revision>
  <dcterms:created xsi:type="dcterms:W3CDTF">2019-03-26T22:12:00Z</dcterms:created>
  <dcterms:modified xsi:type="dcterms:W3CDTF">2022-09-03T17:35:00Z</dcterms:modified>
</cp:coreProperties>
</file>