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E0D750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E26F61" w:rsidRPr="008D278E">
        <w:rPr>
          <w:rFonts w:ascii="Arial" w:hAnsi="Arial" w:cs="Arial"/>
          <w:sz w:val="24"/>
          <w:szCs w:val="24"/>
        </w:rPr>
        <w:t>:</w:t>
      </w:r>
      <w:r w:rsidR="00E26F61">
        <w:rPr>
          <w:rFonts w:ascii="Arial" w:hAnsi="Arial" w:cs="Arial"/>
          <w:sz w:val="24"/>
          <w:szCs w:val="24"/>
        </w:rPr>
        <w:t xml:space="preserve"> PAOLA MAGALLANES</w:t>
      </w:r>
    </w:p>
    <w:p w14:paraId="79A57F24" w14:textId="3C7B86A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E26F61">
        <w:rPr>
          <w:rFonts w:ascii="Arial" w:hAnsi="Arial" w:cs="Arial"/>
          <w:sz w:val="24"/>
          <w:szCs w:val="24"/>
        </w:rPr>
        <w:t xml:space="preserve"> 40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5E9871A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26F61">
        <w:rPr>
          <w:rFonts w:ascii="Arial" w:hAnsi="Arial" w:cs="Arial"/>
          <w:sz w:val="24"/>
          <w:szCs w:val="24"/>
        </w:rPr>
        <w:t>504</w:t>
      </w:r>
    </w:p>
    <w:p w14:paraId="1D0534AA" w14:textId="1CA0AD0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863E84" w:rsidRPr="00AF4BE1">
        <w:rPr>
          <w:rFonts w:ascii="Arial" w:hAnsi="Arial" w:cs="Arial"/>
          <w:sz w:val="24"/>
          <w:szCs w:val="24"/>
        </w:rPr>
        <w:t>:</w:t>
      </w:r>
      <w:r w:rsidR="00863E84">
        <w:rPr>
          <w:rFonts w:ascii="Arial" w:hAnsi="Arial" w:cs="Arial"/>
          <w:sz w:val="24"/>
          <w:szCs w:val="24"/>
        </w:rPr>
        <w:t xml:space="preserve"> </w:t>
      </w:r>
      <w:r w:rsidR="00E26F61">
        <w:rPr>
          <w:rFonts w:ascii="Arial" w:hAnsi="Arial" w:cs="Arial"/>
          <w:sz w:val="24"/>
          <w:szCs w:val="24"/>
        </w:rPr>
        <w:t>KATHERINE FERNÁNDEZ</w:t>
      </w:r>
    </w:p>
    <w:p w14:paraId="6BC21940" w14:textId="2D4CCCE2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E26F61">
        <w:rPr>
          <w:rFonts w:ascii="Arial" w:hAnsi="Arial" w:cs="Arial"/>
          <w:sz w:val="24"/>
          <w:szCs w:val="24"/>
        </w:rPr>
        <w:t>05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E26F61">
        <w:rPr>
          <w:rFonts w:ascii="Arial" w:hAnsi="Arial" w:cs="Arial"/>
          <w:sz w:val="24"/>
          <w:szCs w:val="24"/>
        </w:rPr>
        <w:t>09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765CB67E" w14:textId="1AA602AD" w:rsidR="00E26F61" w:rsidRDefault="00674D63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AD3F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181BF503" w14:textId="504B1013" w:rsidR="00674D63" w:rsidRDefault="00692944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37, 46 y 47. Falta de sellado marginal en pieza 46.</w:t>
      </w:r>
    </w:p>
    <w:p w14:paraId="6AB4818A" w14:textId="154278F0" w:rsidR="00692944" w:rsidRDefault="00692944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11 inluida en posici</w:t>
      </w:r>
      <w:r w:rsidR="00AD3F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transversal, con su corona proyectada hacia el piso de fosa nasal del lado derecho.</w:t>
      </w:r>
      <w:r w:rsidR="00AD3F77">
        <w:rPr>
          <w:rFonts w:ascii="Arial" w:hAnsi="Arial" w:cs="Arial"/>
          <w:sz w:val="24"/>
          <w:szCs w:val="24"/>
        </w:rPr>
        <w:t xml:space="preserve"> Se recomienda ampliar estudio con tomografia computarizada para descartar dilaceración radicular.</w:t>
      </w:r>
    </w:p>
    <w:p w14:paraId="2CCE0AE4" w14:textId="61BBECF2" w:rsidR="00692944" w:rsidRDefault="00692944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36, preparaci</w:t>
      </w:r>
      <w:r w:rsidR="00AD3F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prot</w:t>
      </w:r>
      <w:r w:rsidR="00AD3F77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sica coronaria y obturacion de conductos radiculares.</w:t>
      </w:r>
    </w:p>
    <w:p w14:paraId="16C688DE" w14:textId="149B774F" w:rsidR="00692944" w:rsidRDefault="00692944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dentaria en piezas anteroinferiores.</w:t>
      </w:r>
    </w:p>
    <w:p w14:paraId="2B3CBCB6" w14:textId="0D4B6BC9" w:rsidR="00692944" w:rsidRDefault="00AD3F77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25, 35, 44 y 45, compatible con reabsorción radicular externa.</w:t>
      </w:r>
    </w:p>
    <w:p w14:paraId="76ED526E" w14:textId="6FFD470E" w:rsidR="00AD3F77" w:rsidRPr="00674D63" w:rsidRDefault="00AD3F77" w:rsidP="00AD3F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generalizada de crestas óseas alveolares.</w:t>
      </w:r>
    </w:p>
    <w:p w14:paraId="5DD1E90C" w14:textId="77777777" w:rsidR="00E26F61" w:rsidRDefault="00E26F61" w:rsidP="009E5670">
      <w:pPr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A268E" w14:textId="77777777" w:rsidR="000F563E" w:rsidRDefault="000F563E" w:rsidP="00B55864">
      <w:pPr>
        <w:spacing w:after="0" w:line="240" w:lineRule="auto"/>
      </w:pPr>
      <w:r>
        <w:separator/>
      </w:r>
    </w:p>
  </w:endnote>
  <w:endnote w:type="continuationSeparator" w:id="0">
    <w:p w14:paraId="1672C880" w14:textId="77777777" w:rsidR="000F563E" w:rsidRDefault="000F563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116A7" w14:textId="77777777" w:rsidR="000F563E" w:rsidRDefault="000F563E" w:rsidP="00B55864">
      <w:pPr>
        <w:spacing w:after="0" w:line="240" w:lineRule="auto"/>
      </w:pPr>
      <w:r>
        <w:separator/>
      </w:r>
    </w:p>
  </w:footnote>
  <w:footnote w:type="continuationSeparator" w:id="0">
    <w:p w14:paraId="680A5B90" w14:textId="77777777" w:rsidR="000F563E" w:rsidRDefault="000F563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305.7pt;height:124.05pt" o:bullet="t">
        <v:imagedata r:id="rId1" o:title="CRD"/>
      </v:shape>
    </w:pict>
  </w:numPicBullet>
  <w:numPicBullet w:numPicBulletId="1">
    <w:pict>
      <v:shape id="_x0000_i1184" type="#_x0000_t75" style="width:9.95pt;height:9.95pt" o:bullet="t">
        <v:imagedata r:id="rId2" o:title="BD14515_"/>
      </v:shape>
    </w:pict>
  </w:numPicBullet>
  <w:numPicBullet w:numPicBulletId="2">
    <w:pict>
      <v:shape id="_x0000_i1185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A6BD0"/>
    <w:multiLevelType w:val="hybridMultilevel"/>
    <w:tmpl w:val="A1769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2211"/>
    <w:multiLevelType w:val="hybridMultilevel"/>
    <w:tmpl w:val="35B0F556"/>
    <w:lvl w:ilvl="0" w:tplc="BF68A3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0F563E"/>
    <w:rsid w:val="00105A18"/>
    <w:rsid w:val="00117E69"/>
    <w:rsid w:val="00126D01"/>
    <w:rsid w:val="00187DE8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E5C3E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B7E03"/>
    <w:rsid w:val="005F0A52"/>
    <w:rsid w:val="00632546"/>
    <w:rsid w:val="00666560"/>
    <w:rsid w:val="00674D63"/>
    <w:rsid w:val="00692944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77AE6"/>
    <w:rsid w:val="00780907"/>
    <w:rsid w:val="00793475"/>
    <w:rsid w:val="00795DF3"/>
    <w:rsid w:val="007A7FB8"/>
    <w:rsid w:val="007B0922"/>
    <w:rsid w:val="007C10CB"/>
    <w:rsid w:val="007F4267"/>
    <w:rsid w:val="00813808"/>
    <w:rsid w:val="0081594C"/>
    <w:rsid w:val="00820B5E"/>
    <w:rsid w:val="00830FCD"/>
    <w:rsid w:val="00834957"/>
    <w:rsid w:val="008506D6"/>
    <w:rsid w:val="00863E84"/>
    <w:rsid w:val="008706AD"/>
    <w:rsid w:val="00870F15"/>
    <w:rsid w:val="008777A8"/>
    <w:rsid w:val="008822EE"/>
    <w:rsid w:val="0088430F"/>
    <w:rsid w:val="008D278E"/>
    <w:rsid w:val="008D3BB6"/>
    <w:rsid w:val="008F2DF8"/>
    <w:rsid w:val="00963D17"/>
    <w:rsid w:val="00977466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3F77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CF4194"/>
    <w:rsid w:val="00D04191"/>
    <w:rsid w:val="00D21CA1"/>
    <w:rsid w:val="00D611C5"/>
    <w:rsid w:val="00D73FB8"/>
    <w:rsid w:val="00D80C0E"/>
    <w:rsid w:val="00D80D2A"/>
    <w:rsid w:val="00DF4640"/>
    <w:rsid w:val="00E03769"/>
    <w:rsid w:val="00E07218"/>
    <w:rsid w:val="00E26F61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45623"/>
    <w:rsid w:val="00F7448D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99247-04B1-4D62-8BAA-DFDB4C84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2022-09-05T18:09:00Z</dcterms:created>
  <dcterms:modified xsi:type="dcterms:W3CDTF">2022-09-06T21:56:00Z</dcterms:modified>
</cp:coreProperties>
</file>