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B949D2D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8F394E">
        <w:rPr>
          <w:rFonts w:ascii="Arial" w:hAnsi="Arial" w:cs="Arial"/>
          <w:sz w:val="24"/>
          <w:szCs w:val="24"/>
        </w:rPr>
        <w:t>JULIO MONTELLANO</w:t>
      </w:r>
    </w:p>
    <w:p w14:paraId="79A57F24" w14:textId="3E79C7A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F394E">
        <w:rPr>
          <w:rFonts w:ascii="Arial" w:hAnsi="Arial" w:cs="Arial"/>
          <w:sz w:val="24"/>
          <w:szCs w:val="24"/>
        </w:rPr>
        <w:t xml:space="preserve"> 60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EF7BFD">
        <w:rPr>
          <w:rFonts w:ascii="Arial" w:hAnsi="Arial" w:cs="Arial"/>
          <w:sz w:val="24"/>
          <w:szCs w:val="24"/>
        </w:rPr>
        <w:t>AÑOS</w:t>
      </w:r>
    </w:p>
    <w:p w14:paraId="33129F70" w14:textId="1ADB17D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8F394E">
        <w:rPr>
          <w:rFonts w:ascii="Arial" w:hAnsi="Arial" w:cs="Arial"/>
          <w:sz w:val="24"/>
          <w:szCs w:val="24"/>
        </w:rPr>
        <w:t>390</w:t>
      </w:r>
    </w:p>
    <w:p w14:paraId="1D0534AA" w14:textId="4875D3C2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8F394E">
        <w:rPr>
          <w:rFonts w:ascii="Arial" w:hAnsi="Arial" w:cs="Arial"/>
          <w:sz w:val="24"/>
          <w:szCs w:val="24"/>
        </w:rPr>
        <w:t>MIRIAN QUISPE</w:t>
      </w:r>
    </w:p>
    <w:p w14:paraId="6BC21940" w14:textId="0303E0D0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8F394E">
        <w:rPr>
          <w:rFonts w:ascii="Arial" w:hAnsi="Arial" w:cs="Arial"/>
          <w:sz w:val="24"/>
          <w:szCs w:val="24"/>
        </w:rPr>
        <w:t>19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5F1925F" w:rsidR="00834957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estilohioideo, tipo elongado.</w:t>
      </w:r>
    </w:p>
    <w:p w14:paraId="0B5B86CE" w14:textId="76A1EAE2" w:rsidR="001609B0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703D037A" w14:textId="303931C1" w:rsidR="001609B0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Desdentado parcial superior e inferior.</w:t>
      </w:r>
    </w:p>
    <w:p w14:paraId="1D368DC9" w14:textId="31806BB7" w:rsidR="001609B0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15 y 24 restauración coronaria. Pieza 15 restauración coronaria en comunicación pulpar y ensanchamiento del espacio periodontal.</w:t>
      </w:r>
    </w:p>
    <w:p w14:paraId="6CB4E07A" w14:textId="5C2E9B4A" w:rsidR="001609B0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Atrición en piezas anterosuperiores. Piezas 11, 21 y 22 con probable compromiso pulpar.</w:t>
      </w:r>
    </w:p>
    <w:p w14:paraId="49C263D5" w14:textId="59A245E1" w:rsidR="001609B0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36 obturación subextendida de conductos radiculares y restauración coronaria. Extruida.</w:t>
      </w:r>
    </w:p>
    <w:p w14:paraId="324A197D" w14:textId="16C647E1" w:rsidR="001609B0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pilar de puente protésico en piezas 35, 34, 33, 32, 32, 41, 43, 44 y 45. Pieza 43 espigo colado y obturación de conducto radicular. Pieza 34 proceso osteolítico para-apical mesial.</w:t>
      </w:r>
    </w:p>
    <w:p w14:paraId="11F04B3F" w14:textId="1C8514F8" w:rsidR="001609B0" w:rsidRPr="001609B0" w:rsidRDefault="001609B0" w:rsidP="001609B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en piezas presentes. Defecto óseo angular en piezas 28 y 45.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BC014" w14:textId="77777777" w:rsidR="0033649B" w:rsidRDefault="0033649B" w:rsidP="00B55864">
      <w:pPr>
        <w:spacing w:after="0" w:line="240" w:lineRule="auto"/>
      </w:pPr>
      <w:r>
        <w:separator/>
      </w:r>
    </w:p>
  </w:endnote>
  <w:endnote w:type="continuationSeparator" w:id="0">
    <w:p w14:paraId="297E06C5" w14:textId="77777777" w:rsidR="0033649B" w:rsidRDefault="0033649B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ACA3D" w14:textId="77777777" w:rsidR="0033649B" w:rsidRDefault="0033649B" w:rsidP="00B55864">
      <w:pPr>
        <w:spacing w:after="0" w:line="240" w:lineRule="auto"/>
      </w:pPr>
      <w:r>
        <w:separator/>
      </w:r>
    </w:p>
  </w:footnote>
  <w:footnote w:type="continuationSeparator" w:id="0">
    <w:p w14:paraId="017B049D" w14:textId="77777777" w:rsidR="0033649B" w:rsidRDefault="0033649B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4.5pt" o:bullet="t">
        <v:imagedata r:id="rId1" o:title="CRD"/>
      </v:shape>
    </w:pict>
  </w:numPicBullet>
  <w:numPicBullet w:numPicBulletId="1">
    <w:pict>
      <v:shape id="_x0000_i1030" type="#_x0000_t75" style="width:9.75pt;height:9.75pt" o:bullet="t">
        <v:imagedata r:id="rId2" o:title="BD14515_"/>
      </v:shape>
    </w:pict>
  </w:numPicBullet>
  <w:numPicBullet w:numPicBulletId="2">
    <w:pict>
      <v:shape id="_x0000_i1031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90386"/>
    <w:multiLevelType w:val="hybridMultilevel"/>
    <w:tmpl w:val="CB54F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17E69"/>
    <w:rsid w:val="00126D01"/>
    <w:rsid w:val="001609B0"/>
    <w:rsid w:val="00187DE8"/>
    <w:rsid w:val="001E2F3E"/>
    <w:rsid w:val="00201F9E"/>
    <w:rsid w:val="00266733"/>
    <w:rsid w:val="00273E89"/>
    <w:rsid w:val="00280B8B"/>
    <w:rsid w:val="00286639"/>
    <w:rsid w:val="002A421A"/>
    <w:rsid w:val="002B5615"/>
    <w:rsid w:val="002F5520"/>
    <w:rsid w:val="00325122"/>
    <w:rsid w:val="0033649B"/>
    <w:rsid w:val="00341C89"/>
    <w:rsid w:val="0034768C"/>
    <w:rsid w:val="003772E6"/>
    <w:rsid w:val="003909CE"/>
    <w:rsid w:val="003D737A"/>
    <w:rsid w:val="004A54FD"/>
    <w:rsid w:val="0052292F"/>
    <w:rsid w:val="00552B19"/>
    <w:rsid w:val="00557220"/>
    <w:rsid w:val="00557661"/>
    <w:rsid w:val="005652EA"/>
    <w:rsid w:val="005A3955"/>
    <w:rsid w:val="005A6746"/>
    <w:rsid w:val="00666560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7F39E7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8F394E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C03856"/>
    <w:rsid w:val="00C06C17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F6DC6-902C-4E0F-AB64-351844F2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2022-07-20T23:36:00Z</dcterms:created>
  <dcterms:modified xsi:type="dcterms:W3CDTF">2022-07-20T23:36:00Z</dcterms:modified>
</cp:coreProperties>
</file>