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17C53B7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84981">
        <w:rPr>
          <w:rFonts w:ascii="Arial" w:hAnsi="Arial" w:cs="Arial"/>
          <w:sz w:val="24"/>
          <w:szCs w:val="24"/>
        </w:rPr>
        <w:t>RIDA CHÁVEZ</w:t>
      </w:r>
    </w:p>
    <w:p w14:paraId="79A57F24" w14:textId="361C2446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B84981">
        <w:rPr>
          <w:rFonts w:ascii="Arial" w:hAnsi="Arial" w:cs="Arial"/>
          <w:sz w:val="24"/>
          <w:szCs w:val="24"/>
        </w:rPr>
        <w:t xml:space="preserve"> 27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EF7BFD">
        <w:rPr>
          <w:rFonts w:ascii="Arial" w:hAnsi="Arial" w:cs="Arial"/>
          <w:sz w:val="24"/>
          <w:szCs w:val="24"/>
        </w:rPr>
        <w:t>AÑOS</w:t>
      </w:r>
    </w:p>
    <w:p w14:paraId="33129F70" w14:textId="03FD97B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B84981">
        <w:rPr>
          <w:rFonts w:ascii="Arial" w:hAnsi="Arial" w:cs="Arial"/>
          <w:sz w:val="24"/>
          <w:szCs w:val="24"/>
        </w:rPr>
        <w:t>366</w:t>
      </w:r>
    </w:p>
    <w:p w14:paraId="1D0534AA" w14:textId="7B8EE097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B84981">
        <w:rPr>
          <w:rFonts w:ascii="Arial" w:hAnsi="Arial" w:cs="Arial"/>
          <w:sz w:val="24"/>
          <w:szCs w:val="24"/>
        </w:rPr>
        <w:t>SONRISAS BRILLANTES</w:t>
      </w:r>
    </w:p>
    <w:p w14:paraId="6BC21940" w14:textId="5D0D49DF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B84981">
        <w:rPr>
          <w:rFonts w:ascii="Arial" w:hAnsi="Arial" w:cs="Arial"/>
          <w:sz w:val="24"/>
          <w:szCs w:val="24"/>
        </w:rPr>
        <w:t>09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60ED9692" w:rsidR="00834957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Mineralización bilateral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B26E74" w14:textId="22D6AC4A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Facetamiento</w:t>
      </w:r>
      <w:proofErr w:type="spellEnd"/>
      <w:r>
        <w:rPr>
          <w:rFonts w:ascii="Arial" w:hAnsi="Arial" w:cs="Arial"/>
          <w:sz w:val="24"/>
          <w:szCs w:val="24"/>
        </w:rPr>
        <w:t xml:space="preserve"> del contorno </w:t>
      </w:r>
      <w:proofErr w:type="spellStart"/>
      <w:r>
        <w:rPr>
          <w:rFonts w:ascii="Arial" w:hAnsi="Arial" w:cs="Arial"/>
          <w:sz w:val="24"/>
          <w:szCs w:val="24"/>
        </w:rPr>
        <w:t>condilar</w:t>
      </w:r>
      <w:proofErr w:type="spellEnd"/>
      <w:r>
        <w:rPr>
          <w:rFonts w:ascii="Arial" w:hAnsi="Arial" w:cs="Arial"/>
          <w:sz w:val="24"/>
          <w:szCs w:val="24"/>
        </w:rPr>
        <w:t xml:space="preserve"> del lado izquierdo.</w:t>
      </w:r>
    </w:p>
    <w:p w14:paraId="209C64C8" w14:textId="68013C6F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Discrepancia de la dimensión vertical de la rama ascendente bilateral.</w:t>
      </w:r>
    </w:p>
    <w:p w14:paraId="7230160B" w14:textId="19FE770D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Neumatizacion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maxilares.</w:t>
      </w:r>
    </w:p>
    <w:p w14:paraId="5229F7D3" w14:textId="22DCCAEF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28, 46 y 47.</w:t>
      </w:r>
    </w:p>
    <w:p w14:paraId="0B620540" w14:textId="6105EEDF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38 impactada y en posición </w:t>
      </w:r>
      <w:proofErr w:type="spellStart"/>
      <w:r>
        <w:rPr>
          <w:rFonts w:ascii="Arial" w:hAnsi="Arial" w:cs="Arial"/>
          <w:sz w:val="24"/>
          <w:szCs w:val="24"/>
        </w:rPr>
        <w:t>distoangular</w:t>
      </w:r>
      <w:proofErr w:type="spellEnd"/>
      <w:r>
        <w:rPr>
          <w:rFonts w:ascii="Arial" w:hAnsi="Arial" w:cs="Arial"/>
          <w:sz w:val="24"/>
          <w:szCs w:val="24"/>
        </w:rPr>
        <w:t>, con el segmento apical proyectado sobre el conducto dentario inferior adyacente.</w:t>
      </w:r>
    </w:p>
    <w:p w14:paraId="2FE2CF70" w14:textId="7F6E43C9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Restauración </w:t>
      </w:r>
      <w:proofErr w:type="spellStart"/>
      <w:r>
        <w:rPr>
          <w:rFonts w:ascii="Arial" w:hAnsi="Arial" w:cs="Arial"/>
          <w:sz w:val="24"/>
          <w:szCs w:val="24"/>
        </w:rPr>
        <w:t>oclusal</w:t>
      </w:r>
      <w:proofErr w:type="spellEnd"/>
      <w:r>
        <w:rPr>
          <w:rFonts w:ascii="Arial" w:hAnsi="Arial" w:cs="Arial"/>
          <w:sz w:val="24"/>
          <w:szCs w:val="24"/>
        </w:rPr>
        <w:t xml:space="preserve"> en piezas 16, 15, 24, 25, 26 y 48. Restauración en cara libre en piezas 13 y 12.</w:t>
      </w:r>
    </w:p>
    <w:p w14:paraId="74EA8EB9" w14:textId="7FD226FC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Dispositivos de contención en piezas </w:t>
      </w:r>
      <w:proofErr w:type="spellStart"/>
      <w:r>
        <w:rPr>
          <w:rFonts w:ascii="Arial" w:hAnsi="Arial" w:cs="Arial"/>
          <w:sz w:val="24"/>
          <w:szCs w:val="24"/>
        </w:rPr>
        <w:t>anteroinferiores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2EA17C" w14:textId="4B893EA3" w:rsidR="0046638E" w:rsidRDefault="0046638E" w:rsidP="004663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37, 36, 35 y 48 en posición </w:t>
      </w:r>
      <w:proofErr w:type="spellStart"/>
      <w:r>
        <w:rPr>
          <w:rFonts w:ascii="Arial" w:hAnsi="Arial" w:cs="Arial"/>
          <w:sz w:val="24"/>
          <w:szCs w:val="24"/>
        </w:rPr>
        <w:t>mesioangular</w:t>
      </w:r>
      <w:proofErr w:type="spellEnd"/>
      <w:r>
        <w:rPr>
          <w:rFonts w:ascii="Arial" w:hAnsi="Arial" w:cs="Arial"/>
          <w:sz w:val="24"/>
          <w:szCs w:val="24"/>
        </w:rPr>
        <w:t>. Pieza 48 extruida.</w:t>
      </w:r>
    </w:p>
    <w:p w14:paraId="51071425" w14:textId="04AC1C83" w:rsidR="00834957" w:rsidRPr="0046638E" w:rsidRDefault="0046638E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8ABCF" w14:textId="77777777" w:rsidR="00270A99" w:rsidRDefault="00270A99" w:rsidP="00B55864">
      <w:pPr>
        <w:spacing w:after="0" w:line="240" w:lineRule="auto"/>
      </w:pPr>
      <w:r>
        <w:separator/>
      </w:r>
    </w:p>
  </w:endnote>
  <w:endnote w:type="continuationSeparator" w:id="0">
    <w:p w14:paraId="5D989848" w14:textId="77777777" w:rsidR="00270A99" w:rsidRDefault="00270A9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C3A42" w14:textId="77777777" w:rsidR="00270A99" w:rsidRDefault="00270A99" w:rsidP="00B55864">
      <w:pPr>
        <w:spacing w:after="0" w:line="240" w:lineRule="auto"/>
      </w:pPr>
      <w:r>
        <w:separator/>
      </w:r>
    </w:p>
  </w:footnote>
  <w:footnote w:type="continuationSeparator" w:id="0">
    <w:p w14:paraId="55D9B0C7" w14:textId="77777777" w:rsidR="00270A99" w:rsidRDefault="00270A9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6pt;height:125.25pt" o:bullet="t">
        <v:imagedata r:id="rId1" o:title="CRD"/>
      </v:shape>
    </w:pict>
  </w:numPicBullet>
  <w:numPicBullet w:numPicBulletId="1">
    <w:pict>
      <v:shape id="_x0000_i1039" type="#_x0000_t75" style="width:9.75pt;height:9.75pt" o:bullet="t">
        <v:imagedata r:id="rId2" o:title="BD14515_"/>
      </v:shape>
    </w:pict>
  </w:numPicBullet>
  <w:numPicBullet w:numPicBulletId="2">
    <w:pict>
      <v:shape id="_x0000_i1040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7D58"/>
    <w:multiLevelType w:val="hybridMultilevel"/>
    <w:tmpl w:val="B53C2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019C"/>
    <w:rsid w:val="000438F7"/>
    <w:rsid w:val="000464D7"/>
    <w:rsid w:val="00070C9F"/>
    <w:rsid w:val="000B3098"/>
    <w:rsid w:val="000E5AE1"/>
    <w:rsid w:val="00117E69"/>
    <w:rsid w:val="00126D01"/>
    <w:rsid w:val="00187DE8"/>
    <w:rsid w:val="001E2F3E"/>
    <w:rsid w:val="00201F9E"/>
    <w:rsid w:val="00266733"/>
    <w:rsid w:val="00270A99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6638E"/>
    <w:rsid w:val="004A54FD"/>
    <w:rsid w:val="0052292F"/>
    <w:rsid w:val="00552B19"/>
    <w:rsid w:val="00557220"/>
    <w:rsid w:val="00557661"/>
    <w:rsid w:val="005652EA"/>
    <w:rsid w:val="005A3955"/>
    <w:rsid w:val="005A6746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13757-793F-4AF2-8F63-781244F0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2022-07-20T17:18:00Z</dcterms:created>
  <dcterms:modified xsi:type="dcterms:W3CDTF">2022-07-20T17:18:00Z</dcterms:modified>
</cp:coreProperties>
</file>