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0BC4E68D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AC2330">
        <w:rPr>
          <w:rFonts w:ascii="Arial" w:hAnsi="Arial" w:cs="Arial"/>
          <w:sz w:val="24"/>
          <w:szCs w:val="24"/>
        </w:rPr>
        <w:t>CÉSAR GAMARRA</w:t>
      </w:r>
    </w:p>
    <w:p w14:paraId="79A57F24" w14:textId="4C4F16DA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126092">
        <w:rPr>
          <w:rFonts w:ascii="Arial" w:hAnsi="Arial" w:cs="Arial"/>
          <w:sz w:val="24"/>
          <w:szCs w:val="24"/>
        </w:rPr>
        <w:t xml:space="preserve"> 1</w:t>
      </w:r>
      <w:r w:rsidR="00AC2330">
        <w:rPr>
          <w:rFonts w:ascii="Arial" w:hAnsi="Arial" w:cs="Arial"/>
          <w:sz w:val="24"/>
          <w:szCs w:val="24"/>
        </w:rPr>
        <w:t>8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0497DFE7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AC2330">
        <w:rPr>
          <w:rFonts w:ascii="Arial" w:hAnsi="Arial" w:cs="Arial"/>
          <w:sz w:val="24"/>
          <w:szCs w:val="24"/>
        </w:rPr>
        <w:t>412</w:t>
      </w:r>
    </w:p>
    <w:p w14:paraId="1D0534AA" w14:textId="46FCE700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AC2330">
        <w:rPr>
          <w:rFonts w:ascii="Arial" w:hAnsi="Arial" w:cs="Arial"/>
          <w:sz w:val="24"/>
          <w:szCs w:val="24"/>
        </w:rPr>
        <w:t>CRIZALTA CÁMARA</w:t>
      </w:r>
    </w:p>
    <w:p w14:paraId="6BC21940" w14:textId="2535663E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AC2330">
        <w:rPr>
          <w:rFonts w:ascii="Arial" w:hAnsi="Arial" w:cs="Arial"/>
          <w:sz w:val="24"/>
          <w:szCs w:val="24"/>
        </w:rPr>
        <w:t>26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60A789C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301CC443" w14:textId="2B28AB47" w:rsidR="00C76BEB" w:rsidRPr="00C76BEB" w:rsidRDefault="00C76BEB" w:rsidP="00C76BE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Neumatización</w:t>
      </w:r>
      <w:proofErr w:type="spellEnd"/>
      <w:r>
        <w:rPr>
          <w:rFonts w:ascii="Arial" w:hAnsi="Arial" w:cs="Arial"/>
          <w:sz w:val="24"/>
          <w:szCs w:val="24"/>
        </w:rPr>
        <w:t xml:space="preserve"> alveolar de ambos senos maxilares. </w:t>
      </w:r>
      <w:r w:rsidRPr="00C76BEB">
        <w:rPr>
          <w:rFonts w:ascii="Arial" w:hAnsi="Arial" w:cs="Arial"/>
          <w:sz w:val="24"/>
          <w:szCs w:val="24"/>
        </w:rPr>
        <w:t xml:space="preserve">Presencia de </w:t>
      </w:r>
      <w:proofErr w:type="spellStart"/>
      <w:r w:rsidRPr="00C76BEB">
        <w:rPr>
          <w:rFonts w:ascii="Arial" w:hAnsi="Arial" w:cs="Arial"/>
          <w:sz w:val="24"/>
          <w:szCs w:val="24"/>
        </w:rPr>
        <w:t>pseudoquiste</w:t>
      </w:r>
      <w:proofErr w:type="spellEnd"/>
      <w:r w:rsidRPr="00C76BEB">
        <w:rPr>
          <w:rFonts w:ascii="Arial" w:hAnsi="Arial" w:cs="Arial"/>
          <w:sz w:val="24"/>
          <w:szCs w:val="24"/>
        </w:rPr>
        <w:t xml:space="preserve"> mucoso de retención en el seno maxilar izquierdo.</w:t>
      </w:r>
    </w:p>
    <w:p w14:paraId="27ACE4FB" w14:textId="6B9DB17C" w:rsidR="00C76BEB" w:rsidRDefault="00C76BEB" w:rsidP="00C76BE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 28.</w:t>
      </w:r>
    </w:p>
    <w:p w14:paraId="1BAECEFF" w14:textId="5CDF2467" w:rsidR="00C76BEB" w:rsidRDefault="00C76BEB" w:rsidP="00C76BE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impactada y en posición transversal.</w:t>
      </w:r>
    </w:p>
    <w:p w14:paraId="360BD278" w14:textId="077AB101" w:rsidR="00C76BEB" w:rsidRDefault="00C76BEB" w:rsidP="00C76BE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48 en evolución </w:t>
      </w:r>
      <w:proofErr w:type="spellStart"/>
      <w:r>
        <w:rPr>
          <w:rFonts w:ascii="Arial" w:hAnsi="Arial" w:cs="Arial"/>
          <w:sz w:val="24"/>
          <w:szCs w:val="24"/>
        </w:rPr>
        <w:t>intraósea</w:t>
      </w:r>
      <w:proofErr w:type="spellEnd"/>
      <w:r>
        <w:rPr>
          <w:rFonts w:ascii="Arial" w:hAnsi="Arial" w:cs="Arial"/>
          <w:sz w:val="24"/>
          <w:szCs w:val="24"/>
        </w:rPr>
        <w:t xml:space="preserve"> y posición </w:t>
      </w:r>
      <w:proofErr w:type="spellStart"/>
      <w:r>
        <w:rPr>
          <w:rFonts w:ascii="Arial" w:hAnsi="Arial" w:cs="Arial"/>
          <w:sz w:val="24"/>
          <w:szCs w:val="24"/>
        </w:rPr>
        <w:t>mesioangular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6A32AEF" w14:textId="3FA4BADC" w:rsidR="00C76BEB" w:rsidRDefault="00C76BEB" w:rsidP="00C76BE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Piezas 36 y 46 caries en cara libre. Pieza 46 presencia de </w:t>
      </w:r>
      <w:proofErr w:type="spellStart"/>
      <w:r>
        <w:rPr>
          <w:rFonts w:ascii="Arial" w:hAnsi="Arial" w:cs="Arial"/>
          <w:sz w:val="24"/>
          <w:szCs w:val="24"/>
        </w:rPr>
        <w:t>raiz</w:t>
      </w:r>
      <w:proofErr w:type="spellEnd"/>
      <w:r>
        <w:rPr>
          <w:rFonts w:ascii="Arial" w:hAnsi="Arial" w:cs="Arial"/>
          <w:sz w:val="24"/>
          <w:szCs w:val="24"/>
        </w:rPr>
        <w:t xml:space="preserve"> accesoria distal.</w:t>
      </w:r>
    </w:p>
    <w:p w14:paraId="2DA14ED1" w14:textId="3C437D6F" w:rsidR="00C76BEB" w:rsidRPr="00C76BEB" w:rsidRDefault="00C76BEB" w:rsidP="00C76BE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Trabeculado</w:t>
      </w:r>
      <w:proofErr w:type="spellEnd"/>
      <w:r>
        <w:rPr>
          <w:rFonts w:ascii="Arial" w:hAnsi="Arial" w:cs="Arial"/>
          <w:sz w:val="24"/>
          <w:szCs w:val="24"/>
        </w:rPr>
        <w:t xml:space="preserve">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4E72F" w14:textId="77777777" w:rsidR="001C0E2E" w:rsidRDefault="001C0E2E" w:rsidP="00B55864">
      <w:pPr>
        <w:spacing w:after="0" w:line="240" w:lineRule="auto"/>
      </w:pPr>
      <w:r>
        <w:separator/>
      </w:r>
    </w:p>
  </w:endnote>
  <w:endnote w:type="continuationSeparator" w:id="0">
    <w:p w14:paraId="7BABEA4C" w14:textId="77777777" w:rsidR="001C0E2E" w:rsidRDefault="001C0E2E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74889" w14:textId="77777777" w:rsidR="001C0E2E" w:rsidRDefault="001C0E2E" w:rsidP="00B55864">
      <w:pPr>
        <w:spacing w:after="0" w:line="240" w:lineRule="auto"/>
      </w:pPr>
      <w:r>
        <w:separator/>
      </w:r>
    </w:p>
  </w:footnote>
  <w:footnote w:type="continuationSeparator" w:id="0">
    <w:p w14:paraId="628ABA30" w14:textId="77777777" w:rsidR="001C0E2E" w:rsidRDefault="001C0E2E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06pt;height:124.5pt" o:bullet="t">
        <v:imagedata r:id="rId1" o:title="CRD"/>
      </v:shape>
    </w:pict>
  </w:numPicBullet>
  <w:numPicBullet w:numPicBulletId="1">
    <w:pict>
      <v:shape id="_x0000_i1033" type="#_x0000_t75" style="width:10.5pt;height:10.5pt" o:bullet="t">
        <v:imagedata r:id="rId2" o:title="BD14515_"/>
      </v:shape>
    </w:pict>
  </w:numPicBullet>
  <w:numPicBullet w:numPicBulletId="2">
    <w:pict>
      <v:shape id="_x0000_i1034" type="#_x0000_t75" style="width:10.5pt;height:10.5pt" o:bullet="t">
        <v:imagedata r:id="rId3" o:title="BD14795_"/>
      </v:shape>
    </w:pict>
  </w:numPicBullet>
  <w:abstractNum w:abstractNumId="0" w15:restartNumberingAfterBreak="0">
    <w:nsid w:val="04CE028B"/>
    <w:multiLevelType w:val="hybridMultilevel"/>
    <w:tmpl w:val="8604E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092"/>
    <w:rsid w:val="00126D01"/>
    <w:rsid w:val="00187DE8"/>
    <w:rsid w:val="001C0E2E"/>
    <w:rsid w:val="001E2F3E"/>
    <w:rsid w:val="001F2757"/>
    <w:rsid w:val="00201F9E"/>
    <w:rsid w:val="00245BA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A54FD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45A9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964FB"/>
    <w:rsid w:val="00AC2330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6C17"/>
    <w:rsid w:val="00C402BF"/>
    <w:rsid w:val="00C46127"/>
    <w:rsid w:val="00C72414"/>
    <w:rsid w:val="00C76BEB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3184F"/>
    <w:rsid w:val="00F36519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63B43-4E4C-4DCC-861E-EA64B2AE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3</cp:revision>
  <dcterms:created xsi:type="dcterms:W3CDTF">2022-07-27T23:51:00Z</dcterms:created>
  <dcterms:modified xsi:type="dcterms:W3CDTF">2022-07-27T23:51:00Z</dcterms:modified>
</cp:coreProperties>
</file>