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338BD8C1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FC6CA7">
        <w:rPr>
          <w:rFonts w:ascii="Arial" w:hAnsi="Arial" w:cs="Arial"/>
          <w:sz w:val="24"/>
          <w:szCs w:val="24"/>
        </w:rPr>
        <w:t>SEBASTIÁN CATAÑO</w:t>
      </w:r>
    </w:p>
    <w:p w14:paraId="79A57F24" w14:textId="0C4526CA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FC6CA7">
        <w:rPr>
          <w:rFonts w:ascii="Arial" w:hAnsi="Arial" w:cs="Arial"/>
          <w:sz w:val="24"/>
          <w:szCs w:val="24"/>
        </w:rPr>
        <w:t xml:space="preserve"> 22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65430876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FC6CA7">
        <w:rPr>
          <w:rFonts w:ascii="Arial" w:hAnsi="Arial" w:cs="Arial"/>
          <w:sz w:val="24"/>
          <w:szCs w:val="24"/>
        </w:rPr>
        <w:t>428</w:t>
      </w:r>
    </w:p>
    <w:p w14:paraId="1D0534AA" w14:textId="371DE412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4F28F7">
        <w:rPr>
          <w:rFonts w:ascii="Arial" w:hAnsi="Arial" w:cs="Arial"/>
          <w:sz w:val="24"/>
          <w:szCs w:val="24"/>
        </w:rPr>
        <w:t>IBETH YABAR</w:t>
      </w:r>
    </w:p>
    <w:p w14:paraId="6BC21940" w14:textId="2F0F5093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4F28F7">
        <w:rPr>
          <w:rFonts w:ascii="Arial" w:hAnsi="Arial" w:cs="Arial"/>
          <w:sz w:val="24"/>
          <w:szCs w:val="24"/>
        </w:rPr>
        <w:t>03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5E3399BC" w:rsidR="00834957" w:rsidRDefault="00D07293" w:rsidP="00D0729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</w:t>
      </w:r>
      <w:r w:rsidR="006A3F27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alveolar de ambos senos maxilares con extensión hasta la cima del reborde alveolar.</w:t>
      </w:r>
    </w:p>
    <w:p w14:paraId="0B5B61E4" w14:textId="5AB02642" w:rsidR="00D07293" w:rsidRDefault="00D07293" w:rsidP="00D0729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14, 24, 38, 34, 44 y 48.</w:t>
      </w:r>
    </w:p>
    <w:p w14:paraId="201F0CC1" w14:textId="3E3BC98E" w:rsidR="00D07293" w:rsidRDefault="00D07293" w:rsidP="00D0729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18 y 28 extruidas.</w:t>
      </w:r>
    </w:p>
    <w:p w14:paraId="16B0168B" w14:textId="5598F138" w:rsidR="00D07293" w:rsidRDefault="00D07293" w:rsidP="00D0729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Alteraci</w:t>
      </w:r>
      <w:r w:rsidR="006A3F27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en la morfologia coronaria en piezas 12, 11, 21 y 22, compatible con incisivos en pala.</w:t>
      </w:r>
    </w:p>
    <w:p w14:paraId="5DEB38BD" w14:textId="69696029" w:rsidR="00D07293" w:rsidRDefault="00D07293" w:rsidP="00D0729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de pieza 34</w:t>
      </w:r>
      <w:r w:rsidR="006A3F2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D07293">
        <w:rPr>
          <w:rFonts w:ascii="Arial" w:hAnsi="Arial" w:cs="Arial"/>
          <w:sz w:val="24"/>
          <w:szCs w:val="24"/>
        </w:rPr>
        <w:t>microdiente en retención sugerente de supernumerario</w:t>
      </w:r>
      <w:r w:rsidR="006A3F27">
        <w:rPr>
          <w:rFonts w:ascii="Arial" w:hAnsi="Arial" w:cs="Arial"/>
          <w:sz w:val="24"/>
          <w:szCs w:val="24"/>
        </w:rPr>
        <w:t>.</w:t>
      </w:r>
    </w:p>
    <w:p w14:paraId="0A9B0639" w14:textId="608761D2" w:rsidR="006A3F27" w:rsidRDefault="006A3F27" w:rsidP="00D0729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36 restauración oclusal.</w:t>
      </w:r>
    </w:p>
    <w:p w14:paraId="641AB852" w14:textId="29A2A6CE" w:rsidR="006A3F27" w:rsidRDefault="006A3F27" w:rsidP="00D0729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Disminución de la longitud radicular d epiezas 15, 12, 11, 21, 22, 25, 36, 35, 33, 32, 31, 42, 43, 45 y 46, compatible con reabsorción radicular externa.</w:t>
      </w:r>
    </w:p>
    <w:p w14:paraId="55644CB4" w14:textId="20C6CF73" w:rsidR="006A3F27" w:rsidRDefault="006A3F27" w:rsidP="00D0729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16, 36, 35 y 46 en posición mesioangular.</w:t>
      </w:r>
    </w:p>
    <w:p w14:paraId="51071425" w14:textId="5B9FB569" w:rsidR="00834957" w:rsidRPr="006A3F27" w:rsidRDefault="006A3F27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10576" w14:textId="77777777" w:rsidR="00563E2D" w:rsidRDefault="00563E2D" w:rsidP="00B55864">
      <w:pPr>
        <w:spacing w:after="0" w:line="240" w:lineRule="auto"/>
      </w:pPr>
      <w:r>
        <w:separator/>
      </w:r>
    </w:p>
  </w:endnote>
  <w:endnote w:type="continuationSeparator" w:id="0">
    <w:p w14:paraId="7E209845" w14:textId="77777777" w:rsidR="00563E2D" w:rsidRDefault="00563E2D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C615B" w14:textId="77777777" w:rsidR="00563E2D" w:rsidRDefault="00563E2D" w:rsidP="00B55864">
      <w:pPr>
        <w:spacing w:after="0" w:line="240" w:lineRule="auto"/>
      </w:pPr>
      <w:r>
        <w:separator/>
      </w:r>
    </w:p>
  </w:footnote>
  <w:footnote w:type="continuationSeparator" w:id="0">
    <w:p w14:paraId="3FC7ABC0" w14:textId="77777777" w:rsidR="00563E2D" w:rsidRDefault="00563E2D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305.7pt;height:124.05pt" o:bullet="t">
        <v:imagedata r:id="rId1" o:title="CRD"/>
      </v:shape>
    </w:pict>
  </w:numPicBullet>
  <w:numPicBullet w:numPicBulletId="1">
    <w:pict>
      <v:shape id="_x0000_i1105" type="#_x0000_t75" style="width:9.95pt;height:9.95pt" o:bullet="t">
        <v:imagedata r:id="rId2" o:title="BD14515_"/>
      </v:shape>
    </w:pict>
  </w:numPicBullet>
  <w:numPicBullet w:numPicBulletId="2">
    <w:pict>
      <v:shape id="_x0000_i1106" type="#_x0000_t75" style="width:9.95pt;height:9.9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816B4C"/>
    <w:multiLevelType w:val="hybridMultilevel"/>
    <w:tmpl w:val="325C59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76A33"/>
    <w:rsid w:val="004A54FD"/>
    <w:rsid w:val="004F28F7"/>
    <w:rsid w:val="0052292F"/>
    <w:rsid w:val="00552B19"/>
    <w:rsid w:val="00557220"/>
    <w:rsid w:val="00557661"/>
    <w:rsid w:val="00563E2D"/>
    <w:rsid w:val="005652EA"/>
    <w:rsid w:val="005A3955"/>
    <w:rsid w:val="005A6746"/>
    <w:rsid w:val="005F0A52"/>
    <w:rsid w:val="00666560"/>
    <w:rsid w:val="006A3F27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D04191"/>
    <w:rsid w:val="00D07293"/>
    <w:rsid w:val="00D21CA1"/>
    <w:rsid w:val="00D73FB8"/>
    <w:rsid w:val="00D80C0E"/>
    <w:rsid w:val="00D80D2A"/>
    <w:rsid w:val="00DF4640"/>
    <w:rsid w:val="00E03769"/>
    <w:rsid w:val="00E07218"/>
    <w:rsid w:val="00E54472"/>
    <w:rsid w:val="00EB7EF9"/>
    <w:rsid w:val="00ED6679"/>
    <w:rsid w:val="00EE1920"/>
    <w:rsid w:val="00EF7BFD"/>
    <w:rsid w:val="00F06A2C"/>
    <w:rsid w:val="00F3184F"/>
    <w:rsid w:val="00F327FF"/>
    <w:rsid w:val="00F36519"/>
    <w:rsid w:val="00F867A5"/>
    <w:rsid w:val="00FA2D12"/>
    <w:rsid w:val="00FB0757"/>
    <w:rsid w:val="00FC6CA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1C96D-D3B7-49C8-9B32-3E51B632E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13</cp:revision>
  <dcterms:created xsi:type="dcterms:W3CDTF">2022-05-05T00:39:00Z</dcterms:created>
  <dcterms:modified xsi:type="dcterms:W3CDTF">2022-08-04T19:15:00Z</dcterms:modified>
</cp:coreProperties>
</file>