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63A6E3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65A1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JEAN CARLOS ROJAS MORAN</w:t>
      </w:r>
    </w:p>
    <w:p w14:paraId="79A57F24" w14:textId="5AA3459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F65A16">
        <w:rPr>
          <w:rFonts w:ascii="Arial" w:hAnsi="Arial" w:cs="Arial"/>
          <w:sz w:val="24"/>
          <w:szCs w:val="24"/>
        </w:rPr>
        <w:t>41 AÑOS</w:t>
      </w:r>
    </w:p>
    <w:p w14:paraId="33129F70" w14:textId="5007A78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F65A16">
        <w:rPr>
          <w:rFonts w:ascii="Arial" w:hAnsi="Arial" w:cs="Arial"/>
          <w:sz w:val="24"/>
          <w:szCs w:val="24"/>
        </w:rPr>
        <w:t>58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7602F6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65A16">
        <w:rPr>
          <w:rFonts w:ascii="Arial" w:hAnsi="Arial" w:cs="Arial"/>
          <w:sz w:val="24"/>
          <w:szCs w:val="24"/>
        </w:rPr>
        <w:t>04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CFD23B3" w:rsidR="00834957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39ABF1A6" w14:textId="7A907D05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141923DA" w14:textId="45C57F53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7432CCE5" w14:textId="42132122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15, 27 y 38.</w:t>
      </w:r>
    </w:p>
    <w:p w14:paraId="72EAE513" w14:textId="7600386E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16, 14, 25, 26, 37, 36, 46, 47 y 48. </w:t>
      </w:r>
    </w:p>
    <w:p w14:paraId="0181C841" w14:textId="578DDD89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extruida y erosión paracoronaria distal.</w:t>
      </w:r>
    </w:p>
    <w:p w14:paraId="263A5CE8" w14:textId="744EC756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 piezas anterosuperiores.</w:t>
      </w:r>
    </w:p>
    <w:p w14:paraId="0D421DD0" w14:textId="5CDA06E0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posición mesioangular.</w:t>
      </w:r>
    </w:p>
    <w:p w14:paraId="0D0A40B0" w14:textId="4921F76D" w:rsidR="003F249C" w:rsidRDefault="003F249C" w:rsidP="003F249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incisivos inferiores.</w:t>
      </w:r>
    </w:p>
    <w:p w14:paraId="51071425" w14:textId="7873E270" w:rsidR="00834957" w:rsidRPr="003F249C" w:rsidRDefault="003F249C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AC69" w14:textId="77777777" w:rsidR="00681178" w:rsidRDefault="00681178" w:rsidP="00B55864">
      <w:pPr>
        <w:spacing w:after="0" w:line="240" w:lineRule="auto"/>
      </w:pPr>
      <w:r>
        <w:separator/>
      </w:r>
    </w:p>
  </w:endnote>
  <w:endnote w:type="continuationSeparator" w:id="0">
    <w:p w14:paraId="7A0AEBC5" w14:textId="77777777" w:rsidR="00681178" w:rsidRDefault="0068117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37A5A" w14:textId="77777777" w:rsidR="00681178" w:rsidRDefault="00681178" w:rsidP="00B55864">
      <w:pPr>
        <w:spacing w:after="0" w:line="240" w:lineRule="auto"/>
      </w:pPr>
      <w:r>
        <w:separator/>
      </w:r>
    </w:p>
  </w:footnote>
  <w:footnote w:type="continuationSeparator" w:id="0">
    <w:p w14:paraId="1C28BFC3" w14:textId="77777777" w:rsidR="00681178" w:rsidRDefault="0068117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5.4pt;height:124.15pt" o:bullet="t">
        <v:imagedata r:id="rId1" o:title="CRD"/>
      </v:shape>
    </w:pict>
  </w:numPicBullet>
  <w:numPicBullet w:numPicBulletId="1">
    <w:pict>
      <v:shape id="_x0000_i1036" type="#_x0000_t75" style="width:8.7pt;height:8.7pt" o:bullet="t">
        <v:imagedata r:id="rId2" o:title="BD14515_"/>
      </v:shape>
    </w:pict>
  </w:numPicBullet>
  <w:numPicBullet w:numPicBulletId="2">
    <w:pict>
      <v:shape id="_x0000_i1037" type="#_x0000_t75" style="width:8.7pt;height:8.7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B688D"/>
    <w:multiLevelType w:val="hybridMultilevel"/>
    <w:tmpl w:val="63EE0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3F249C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776A5"/>
    <w:rsid w:val="005A3955"/>
    <w:rsid w:val="005A6746"/>
    <w:rsid w:val="006625F6"/>
    <w:rsid w:val="00666560"/>
    <w:rsid w:val="00676F5C"/>
    <w:rsid w:val="00681178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65A16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EC74F-B423-4275-928E-79B66EB6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2022-08-05T16:50:00Z</dcterms:modified>
</cp:coreProperties>
</file>