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59F2CEF8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E82FCF">
        <w:rPr>
          <w:rFonts w:ascii="Arial" w:hAnsi="Arial" w:cs="Arial"/>
          <w:sz w:val="24"/>
          <w:szCs w:val="24"/>
        </w:rPr>
        <w:t>ANDRIUZ L</w:t>
      </w:r>
      <w:r w:rsidR="00E04FA1">
        <w:rPr>
          <w:rFonts w:ascii="Arial" w:hAnsi="Arial" w:cs="Arial"/>
          <w:sz w:val="24"/>
          <w:szCs w:val="24"/>
        </w:rPr>
        <w:t>EGRO</w:t>
      </w:r>
    </w:p>
    <w:p w14:paraId="79A57F24" w14:textId="3169413E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6E6105">
        <w:rPr>
          <w:rFonts w:ascii="Arial" w:hAnsi="Arial" w:cs="Arial"/>
          <w:sz w:val="24"/>
          <w:szCs w:val="24"/>
        </w:rPr>
        <w:t xml:space="preserve"> </w:t>
      </w:r>
      <w:r w:rsidR="00005369">
        <w:rPr>
          <w:rFonts w:ascii="Arial" w:hAnsi="Arial" w:cs="Arial"/>
          <w:sz w:val="24"/>
          <w:szCs w:val="24"/>
        </w:rPr>
        <w:t>37</w:t>
      </w:r>
      <w:r w:rsidR="00793475" w:rsidRPr="006E6105">
        <w:rPr>
          <w:rFonts w:ascii="Arial" w:hAnsi="Arial" w:cs="Arial"/>
          <w:sz w:val="24"/>
          <w:szCs w:val="24"/>
        </w:rPr>
        <w:t xml:space="preserve"> </w:t>
      </w:r>
      <w:r w:rsidR="006E6105">
        <w:rPr>
          <w:rFonts w:ascii="Arial" w:hAnsi="Arial" w:cs="Arial"/>
          <w:sz w:val="24"/>
          <w:szCs w:val="24"/>
        </w:rPr>
        <w:t>AÑ</w:t>
      </w:r>
      <w:r w:rsidR="00EF7BFD" w:rsidRPr="006E6105">
        <w:rPr>
          <w:rFonts w:ascii="Arial" w:hAnsi="Arial" w:cs="Arial"/>
          <w:sz w:val="24"/>
          <w:szCs w:val="24"/>
        </w:rPr>
        <w:t>OS</w:t>
      </w:r>
    </w:p>
    <w:p w14:paraId="33129F70" w14:textId="369B5272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005369">
        <w:rPr>
          <w:rFonts w:ascii="Arial" w:hAnsi="Arial" w:cs="Arial"/>
          <w:sz w:val="24"/>
          <w:szCs w:val="24"/>
        </w:rPr>
        <w:t>363</w:t>
      </w:r>
    </w:p>
    <w:p w14:paraId="1D0534AA" w14:textId="5719E9CD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E82FCF">
        <w:rPr>
          <w:rFonts w:ascii="Arial" w:hAnsi="Arial" w:cs="Arial"/>
          <w:sz w:val="24"/>
          <w:szCs w:val="24"/>
        </w:rPr>
        <w:t>EDUARDO MATA</w:t>
      </w:r>
    </w:p>
    <w:p w14:paraId="6BC21940" w14:textId="44DF9F1F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E6105">
        <w:rPr>
          <w:rFonts w:ascii="Arial" w:hAnsi="Arial" w:cs="Arial"/>
          <w:sz w:val="24"/>
          <w:szCs w:val="24"/>
        </w:rPr>
        <w:t>08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92758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1657AB" w14:textId="0CBD018D" w:rsidR="00834957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266A5268" w14:textId="2150C849" w:rsidR="00927589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332066AC" w14:textId="5015389D" w:rsidR="00927589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2F34AD45" w14:textId="004B2882" w:rsidR="00927589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36, 44 y 48.</w:t>
      </w:r>
    </w:p>
    <w:p w14:paraId="5E5DA8EA" w14:textId="68CAD864" w:rsidR="00927589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extruida.</w:t>
      </w:r>
    </w:p>
    <w:p w14:paraId="48DC7654" w14:textId="76408276" w:rsidR="00927589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24, 26, 27, 46 y 47.</w:t>
      </w:r>
    </w:p>
    <w:p w14:paraId="23D9DB96" w14:textId="0DD8488D" w:rsidR="00927589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23, 38, 37 y 47 en posición mesioangular.</w:t>
      </w:r>
    </w:p>
    <w:p w14:paraId="450340F7" w14:textId="40CDCC5D" w:rsidR="00927589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35, 34 y 45, compatible con reabsorción radicular externa.</w:t>
      </w:r>
    </w:p>
    <w:p w14:paraId="04B16C21" w14:textId="28AA3C89" w:rsidR="00927589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 ortodoncia en piezas superiores e inferiores.</w:t>
      </w:r>
    </w:p>
    <w:p w14:paraId="25E111D0" w14:textId="50F64A53" w:rsidR="00927589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el sector de piezas molares inferiores.</w:t>
      </w:r>
    </w:p>
    <w:p w14:paraId="3302BC58" w14:textId="0CC786FD" w:rsidR="00927589" w:rsidRPr="00927589" w:rsidRDefault="00927589" w:rsidP="0092758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radiopaca proyectada entre las raices de piezas 22 y 23, a descartar diente supernumerario</w:t>
      </w:r>
      <w:r w:rsidR="00017917">
        <w:rPr>
          <w:rFonts w:ascii="Arial" w:hAnsi="Arial" w:cs="Arial"/>
          <w:sz w:val="24"/>
          <w:szCs w:val="24"/>
        </w:rPr>
        <w:t xml:space="preserve"> vs odontoma</w:t>
      </w:r>
      <w:r>
        <w:rPr>
          <w:rFonts w:ascii="Arial" w:hAnsi="Arial" w:cs="Arial"/>
          <w:sz w:val="24"/>
          <w:szCs w:val="24"/>
        </w:rPr>
        <w:t>. Se recomienda ampliar estudio con radiografia periapical.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A5D8F" w14:textId="77777777" w:rsidR="00DF097D" w:rsidRDefault="00DF097D" w:rsidP="00B55864">
      <w:pPr>
        <w:spacing w:after="0" w:line="240" w:lineRule="auto"/>
      </w:pPr>
      <w:r>
        <w:separator/>
      </w:r>
    </w:p>
  </w:endnote>
  <w:endnote w:type="continuationSeparator" w:id="0">
    <w:p w14:paraId="179BA9F6" w14:textId="77777777" w:rsidR="00DF097D" w:rsidRDefault="00DF097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01C21" w14:textId="77777777" w:rsidR="00DF097D" w:rsidRDefault="00DF097D" w:rsidP="00B55864">
      <w:pPr>
        <w:spacing w:after="0" w:line="240" w:lineRule="auto"/>
      </w:pPr>
      <w:r>
        <w:separator/>
      </w:r>
    </w:p>
  </w:footnote>
  <w:footnote w:type="continuationSeparator" w:id="0">
    <w:p w14:paraId="3A7CF239" w14:textId="77777777" w:rsidR="00DF097D" w:rsidRDefault="00DF097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07.5pt;height:125.25pt" o:bullet="t">
        <v:imagedata r:id="rId1" o:title="CRD"/>
      </v:shape>
    </w:pict>
  </w:numPicBullet>
  <w:numPicBullet w:numPicBulletId="1">
    <w:pict>
      <v:shape id="_x0000_i1063" type="#_x0000_t75" style="width:10.5pt;height:10.5pt" o:bullet="t">
        <v:imagedata r:id="rId2" o:title="BD14515_"/>
      </v:shape>
    </w:pict>
  </w:numPicBullet>
  <w:numPicBullet w:numPicBulletId="2">
    <w:pict>
      <v:shape id="_x0000_i1064" type="#_x0000_t75" style="width:10.5pt;height:10.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A7AFC"/>
    <w:multiLevelType w:val="hybridMultilevel"/>
    <w:tmpl w:val="CFA69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04823"/>
    <w:rsid w:val="00005369"/>
    <w:rsid w:val="00017917"/>
    <w:rsid w:val="000276CD"/>
    <w:rsid w:val="00033DBB"/>
    <w:rsid w:val="00037777"/>
    <w:rsid w:val="000438F7"/>
    <w:rsid w:val="000464D7"/>
    <w:rsid w:val="00094C8D"/>
    <w:rsid w:val="000B3098"/>
    <w:rsid w:val="000E5AE1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03B2"/>
    <w:rsid w:val="00552B19"/>
    <w:rsid w:val="00557220"/>
    <w:rsid w:val="00557661"/>
    <w:rsid w:val="005652EA"/>
    <w:rsid w:val="005A3955"/>
    <w:rsid w:val="005A6746"/>
    <w:rsid w:val="005B2060"/>
    <w:rsid w:val="00666560"/>
    <w:rsid w:val="006C158C"/>
    <w:rsid w:val="006E2EAB"/>
    <w:rsid w:val="006E6105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27589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670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097D"/>
    <w:rsid w:val="00DF4640"/>
    <w:rsid w:val="00E03769"/>
    <w:rsid w:val="00E04FA1"/>
    <w:rsid w:val="00E07218"/>
    <w:rsid w:val="00E54472"/>
    <w:rsid w:val="00E82FCF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875A-35CD-4699-BF6F-E81FA96F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2022-07-20T17:23:00Z</dcterms:created>
  <dcterms:modified xsi:type="dcterms:W3CDTF">2022-07-20T17:23:00Z</dcterms:modified>
</cp:coreProperties>
</file>