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33A92CBE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2866DB">
        <w:rPr>
          <w:rFonts w:ascii="Arial" w:hAnsi="Arial" w:cs="Arial"/>
          <w:sz w:val="24"/>
          <w:szCs w:val="24"/>
        </w:rPr>
        <w:t xml:space="preserve"> HUGO RODRIGUEZ </w:t>
      </w:r>
    </w:p>
    <w:p w14:paraId="79A57F24" w14:textId="65A37AD5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2866DB">
        <w:rPr>
          <w:rFonts w:ascii="Arial" w:hAnsi="Arial" w:cs="Arial"/>
          <w:sz w:val="24"/>
          <w:szCs w:val="24"/>
        </w:rPr>
        <w:t xml:space="preserve"> 64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105A18">
        <w:rPr>
          <w:rFonts w:ascii="Arial" w:hAnsi="Arial" w:cs="Arial"/>
          <w:sz w:val="24"/>
          <w:szCs w:val="24"/>
        </w:rPr>
        <w:t>AÑO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28535F5B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2866DB">
        <w:rPr>
          <w:rFonts w:ascii="Arial" w:hAnsi="Arial" w:cs="Arial"/>
          <w:sz w:val="24"/>
          <w:szCs w:val="24"/>
        </w:rPr>
        <w:t>462</w:t>
      </w:r>
    </w:p>
    <w:p w14:paraId="1D0534AA" w14:textId="784DBD8E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2866DB">
        <w:rPr>
          <w:rFonts w:ascii="Arial" w:hAnsi="Arial" w:cs="Arial"/>
          <w:sz w:val="24"/>
          <w:szCs w:val="24"/>
        </w:rPr>
        <w:t>GINO FOCACCI</w:t>
      </w:r>
    </w:p>
    <w:p w14:paraId="6BC21940" w14:textId="4F39EDBE" w:rsidR="00666560" w:rsidRPr="00AF4BE1" w:rsidRDefault="00830FCD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</w:t>
      </w:r>
      <w:r w:rsidR="008D3BB6">
        <w:rPr>
          <w:rFonts w:ascii="Arial" w:hAnsi="Arial" w:cs="Arial"/>
          <w:sz w:val="24"/>
          <w:szCs w:val="24"/>
        </w:rPr>
        <w:t xml:space="preserve"> </w:t>
      </w:r>
      <w:r w:rsidR="00126D0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: </w:t>
      </w:r>
      <w:r w:rsidR="00CE60E7">
        <w:rPr>
          <w:rFonts w:ascii="Arial" w:hAnsi="Arial" w:cs="Arial"/>
          <w:sz w:val="24"/>
          <w:szCs w:val="24"/>
        </w:rPr>
        <w:t>15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FB0757">
        <w:rPr>
          <w:rFonts w:ascii="Arial" w:hAnsi="Arial" w:cs="Arial"/>
          <w:sz w:val="24"/>
          <w:szCs w:val="24"/>
        </w:rPr>
        <w:t>08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0EF416AB" w14:textId="6A463934" w:rsidR="00834957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451657AB" w14:textId="1409592A" w:rsidR="00834957" w:rsidRDefault="0016351C" w:rsidP="0016351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</w:t>
      </w:r>
      <w:r w:rsidR="001A4D16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bilateral del ligamento estilohioideo.</w:t>
      </w:r>
    </w:p>
    <w:p w14:paraId="48C1F928" w14:textId="395F66C0" w:rsidR="0016351C" w:rsidRDefault="0016351C" w:rsidP="0016351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</w:t>
      </w:r>
      <w:r w:rsidR="001A4D16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alveolar de ambos senos maxilares con prolongación hasta la zona mesial de pieza 13.</w:t>
      </w:r>
    </w:p>
    <w:p w14:paraId="33C21257" w14:textId="21A77425" w:rsidR="0016351C" w:rsidRDefault="0016351C" w:rsidP="0016351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Desdentado parcial superior e inferior.</w:t>
      </w:r>
    </w:p>
    <w:p w14:paraId="301F70DB" w14:textId="15E4B55F" w:rsidR="0016351C" w:rsidRDefault="0016351C" w:rsidP="0016351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Restauraciones coronarias en piezas 16, 15, 14, 25, 37 y 36. </w:t>
      </w:r>
    </w:p>
    <w:p w14:paraId="020EB377" w14:textId="04A56CDE" w:rsidR="0016351C" w:rsidRDefault="0016351C" w:rsidP="0016351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</w:t>
      </w:r>
      <w:r w:rsidR="001A4D16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pilar de puente prot</w:t>
      </w:r>
      <w:r w:rsidR="001A4D16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sico en piezas </w:t>
      </w:r>
      <w:r w:rsidR="001A4D16">
        <w:rPr>
          <w:rFonts w:ascii="Arial" w:hAnsi="Arial" w:cs="Arial"/>
          <w:sz w:val="24"/>
          <w:szCs w:val="24"/>
        </w:rPr>
        <w:t>12, 21, 22, 43 y 48. Pieza 48 en posición mesioangular.</w:t>
      </w:r>
    </w:p>
    <w:p w14:paraId="4666895C" w14:textId="257A5191" w:rsidR="001A4D16" w:rsidRDefault="001A4D16" w:rsidP="0016351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Restauración protésica coronaria en pieza 26.</w:t>
      </w:r>
    </w:p>
    <w:p w14:paraId="0E85E213" w14:textId="1B4F4FA4" w:rsidR="001A4D16" w:rsidRDefault="001A4D16" w:rsidP="0016351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37, 36 y 48 en posición mesioangular, e hipercementosis.</w:t>
      </w:r>
    </w:p>
    <w:p w14:paraId="12751688" w14:textId="47A5BCFD" w:rsidR="001A4D16" w:rsidRDefault="001A4D16" w:rsidP="0016351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Atrición en piezas anteroinferiores.</w:t>
      </w:r>
    </w:p>
    <w:p w14:paraId="1CA337EB" w14:textId="65A8BB37" w:rsidR="001A4D16" w:rsidRPr="0016351C" w:rsidRDefault="001A4D16" w:rsidP="0016351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Reabsorción ósea alveolar generalizada. Defecto óseo angular en piezas 16 y 36. </w:t>
      </w:r>
    </w:p>
    <w:p w14:paraId="51071425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39AB76" w14:textId="77777777" w:rsidR="00550952" w:rsidRDefault="00550952" w:rsidP="00B55864">
      <w:pPr>
        <w:spacing w:after="0" w:line="240" w:lineRule="auto"/>
      </w:pPr>
      <w:r>
        <w:separator/>
      </w:r>
    </w:p>
  </w:endnote>
  <w:endnote w:type="continuationSeparator" w:id="0">
    <w:p w14:paraId="231E88A8" w14:textId="77777777" w:rsidR="00550952" w:rsidRDefault="00550952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396E45" w14:textId="77777777" w:rsidR="00550952" w:rsidRDefault="00550952" w:rsidP="00B55864">
      <w:pPr>
        <w:spacing w:after="0" w:line="240" w:lineRule="auto"/>
      </w:pPr>
      <w:r>
        <w:separator/>
      </w:r>
    </w:p>
  </w:footnote>
  <w:footnote w:type="continuationSeparator" w:id="0">
    <w:p w14:paraId="221DDA12" w14:textId="77777777" w:rsidR="00550952" w:rsidRDefault="00550952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305.45pt;height:124.35pt" o:bullet="t">
        <v:imagedata r:id="rId1" o:title="CRD"/>
      </v:shape>
    </w:pict>
  </w:numPicBullet>
  <w:numPicBullet w:numPicBulletId="1">
    <w:pict>
      <v:shape id="_x0000_i1060" type="#_x0000_t75" style="width:10.9pt;height:10.9pt" o:bullet="t">
        <v:imagedata r:id="rId2" o:title="BD14515_"/>
      </v:shape>
    </w:pict>
  </w:numPicBullet>
  <w:numPicBullet w:numPicBulletId="2">
    <w:pict>
      <v:shape id="_x0000_i1061" type="#_x0000_t75" style="width:10.9pt;height:10.9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582303"/>
    <w:multiLevelType w:val="hybridMultilevel"/>
    <w:tmpl w:val="C3924C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54BB"/>
    <w:rsid w:val="000276CD"/>
    <w:rsid w:val="00033DBB"/>
    <w:rsid w:val="00037777"/>
    <w:rsid w:val="000438F7"/>
    <w:rsid w:val="000464D7"/>
    <w:rsid w:val="000B3098"/>
    <w:rsid w:val="000E5AE1"/>
    <w:rsid w:val="000F0541"/>
    <w:rsid w:val="00105A18"/>
    <w:rsid w:val="00117E69"/>
    <w:rsid w:val="00126D01"/>
    <w:rsid w:val="0016351C"/>
    <w:rsid w:val="00187DE8"/>
    <w:rsid w:val="001A4D16"/>
    <w:rsid w:val="001C13C1"/>
    <w:rsid w:val="001E2F3E"/>
    <w:rsid w:val="00201F9E"/>
    <w:rsid w:val="00266733"/>
    <w:rsid w:val="00273E89"/>
    <w:rsid w:val="00280B8B"/>
    <w:rsid w:val="00286639"/>
    <w:rsid w:val="002866DB"/>
    <w:rsid w:val="002B5615"/>
    <w:rsid w:val="002F5520"/>
    <w:rsid w:val="00325122"/>
    <w:rsid w:val="00341C89"/>
    <w:rsid w:val="0034768C"/>
    <w:rsid w:val="003772E6"/>
    <w:rsid w:val="003909CE"/>
    <w:rsid w:val="003D737A"/>
    <w:rsid w:val="00476A33"/>
    <w:rsid w:val="004A54FD"/>
    <w:rsid w:val="004F28F7"/>
    <w:rsid w:val="0052292F"/>
    <w:rsid w:val="00550952"/>
    <w:rsid w:val="00552B19"/>
    <w:rsid w:val="00557220"/>
    <w:rsid w:val="00557661"/>
    <w:rsid w:val="005652EA"/>
    <w:rsid w:val="005A3955"/>
    <w:rsid w:val="005A6746"/>
    <w:rsid w:val="005F0A52"/>
    <w:rsid w:val="00666560"/>
    <w:rsid w:val="00693DA5"/>
    <w:rsid w:val="006C158C"/>
    <w:rsid w:val="006D42B7"/>
    <w:rsid w:val="006E2EAB"/>
    <w:rsid w:val="006F6D54"/>
    <w:rsid w:val="00701C9F"/>
    <w:rsid w:val="00705601"/>
    <w:rsid w:val="00726DBD"/>
    <w:rsid w:val="00756F22"/>
    <w:rsid w:val="00793475"/>
    <w:rsid w:val="007A7FB8"/>
    <w:rsid w:val="007C10CB"/>
    <w:rsid w:val="00813808"/>
    <w:rsid w:val="0081594C"/>
    <w:rsid w:val="00820B5E"/>
    <w:rsid w:val="00830FCD"/>
    <w:rsid w:val="00834957"/>
    <w:rsid w:val="008506D6"/>
    <w:rsid w:val="008706AD"/>
    <w:rsid w:val="00870F15"/>
    <w:rsid w:val="008777A8"/>
    <w:rsid w:val="008822EE"/>
    <w:rsid w:val="0088430F"/>
    <w:rsid w:val="008D278E"/>
    <w:rsid w:val="008D3BB6"/>
    <w:rsid w:val="008F2DF8"/>
    <w:rsid w:val="00963D17"/>
    <w:rsid w:val="00980693"/>
    <w:rsid w:val="00981CF0"/>
    <w:rsid w:val="009859AF"/>
    <w:rsid w:val="009A6016"/>
    <w:rsid w:val="009B2D9C"/>
    <w:rsid w:val="009B4789"/>
    <w:rsid w:val="009B5B71"/>
    <w:rsid w:val="009E5670"/>
    <w:rsid w:val="009F26A2"/>
    <w:rsid w:val="00A10769"/>
    <w:rsid w:val="00A21E7E"/>
    <w:rsid w:val="00A34FB9"/>
    <w:rsid w:val="00A44B27"/>
    <w:rsid w:val="00A73743"/>
    <w:rsid w:val="00AD78FB"/>
    <w:rsid w:val="00AE46ED"/>
    <w:rsid w:val="00AF40D7"/>
    <w:rsid w:val="00AF4BE1"/>
    <w:rsid w:val="00B17962"/>
    <w:rsid w:val="00B377B4"/>
    <w:rsid w:val="00B50AC8"/>
    <w:rsid w:val="00B55864"/>
    <w:rsid w:val="00B66A66"/>
    <w:rsid w:val="00B71DD3"/>
    <w:rsid w:val="00B84981"/>
    <w:rsid w:val="00BF1FE0"/>
    <w:rsid w:val="00BF74B0"/>
    <w:rsid w:val="00C06C17"/>
    <w:rsid w:val="00C402BF"/>
    <w:rsid w:val="00C46127"/>
    <w:rsid w:val="00C72414"/>
    <w:rsid w:val="00C97F61"/>
    <w:rsid w:val="00CA78F5"/>
    <w:rsid w:val="00CB1A00"/>
    <w:rsid w:val="00CE60E7"/>
    <w:rsid w:val="00D04191"/>
    <w:rsid w:val="00D21CA1"/>
    <w:rsid w:val="00D73FB8"/>
    <w:rsid w:val="00D80C0E"/>
    <w:rsid w:val="00D80D2A"/>
    <w:rsid w:val="00DF4640"/>
    <w:rsid w:val="00E03769"/>
    <w:rsid w:val="00E07218"/>
    <w:rsid w:val="00E54472"/>
    <w:rsid w:val="00EB7EF9"/>
    <w:rsid w:val="00EC5E9B"/>
    <w:rsid w:val="00EE1920"/>
    <w:rsid w:val="00EF7BFD"/>
    <w:rsid w:val="00F02A3B"/>
    <w:rsid w:val="00F06A2C"/>
    <w:rsid w:val="00F3184F"/>
    <w:rsid w:val="00F327FF"/>
    <w:rsid w:val="00F36519"/>
    <w:rsid w:val="00F867A5"/>
    <w:rsid w:val="00FA2D12"/>
    <w:rsid w:val="00FB0757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7CAE7-D294-48F8-B063-EFBD0D952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28</cp:revision>
  <dcterms:created xsi:type="dcterms:W3CDTF">2022-05-05T00:39:00Z</dcterms:created>
  <dcterms:modified xsi:type="dcterms:W3CDTF">2022-08-16T19:05:00Z</dcterms:modified>
</cp:coreProperties>
</file>