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773B11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B7A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MIRIAM ALCANTARA POLINAR</w:t>
      </w:r>
    </w:p>
    <w:p w14:paraId="79A57F24" w14:textId="7C5E8CA2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7B7ABE">
        <w:rPr>
          <w:rFonts w:ascii="Arial" w:hAnsi="Arial" w:cs="Arial"/>
          <w:sz w:val="24"/>
          <w:szCs w:val="24"/>
        </w:rPr>
        <w:t>22 AÑOS</w:t>
      </w:r>
    </w:p>
    <w:p w14:paraId="33129F70" w14:textId="524620A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7B7ABE">
        <w:rPr>
          <w:rFonts w:ascii="Arial" w:hAnsi="Arial" w:cs="Arial"/>
          <w:sz w:val="24"/>
          <w:szCs w:val="24"/>
        </w:rPr>
        <w:t>798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75FA5F8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7B7ABE">
        <w:rPr>
          <w:rFonts w:ascii="Arial" w:hAnsi="Arial" w:cs="Arial"/>
          <w:sz w:val="24"/>
          <w:szCs w:val="24"/>
        </w:rPr>
        <w:t>19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1797A1FE" w14:textId="6A3F6137" w:rsidR="008A3A9A" w:rsidRDefault="008A3A9A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9D097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alveolar de ambos senos maxilares. </w:t>
      </w:r>
      <w:r w:rsidRPr="008A3A9A">
        <w:rPr>
          <w:rFonts w:ascii="Arial" w:hAnsi="Arial" w:cs="Arial"/>
          <w:sz w:val="24"/>
          <w:szCs w:val="24"/>
        </w:rPr>
        <w:t>Presencia de pseudoquiste mucoso de retención en el seno maxilar izquierdo.</w:t>
      </w:r>
    </w:p>
    <w:p w14:paraId="46ED27D4" w14:textId="43997BE7" w:rsidR="008A3A9A" w:rsidRDefault="008A3A9A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 y 28.</w:t>
      </w:r>
    </w:p>
    <w:p w14:paraId="723328C7" w14:textId="08C33B50" w:rsidR="008A3A9A" w:rsidRDefault="008A3A9A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38 impactada, con el segmento coronario distal parcialmente intraóseo. </w:t>
      </w:r>
      <w:r w:rsidR="009D0973">
        <w:rPr>
          <w:rFonts w:ascii="Arial" w:hAnsi="Arial" w:cs="Arial"/>
          <w:sz w:val="24"/>
          <w:szCs w:val="24"/>
        </w:rPr>
        <w:t>Segmento apical próximo al conducto dentario inferior adyacente.</w:t>
      </w:r>
    </w:p>
    <w:p w14:paraId="30DDB106" w14:textId="5152DC4F" w:rsidR="009D0973" w:rsidRDefault="009D0973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mesioangular, con el segmento apical proyectado sobre la cortical superior del conducto dentario inferior adyacente.</w:t>
      </w:r>
    </w:p>
    <w:p w14:paraId="690D45A0" w14:textId="37F954D2" w:rsidR="009D0973" w:rsidRDefault="009D0973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surco profundo vs caries dental.</w:t>
      </w:r>
    </w:p>
    <w:p w14:paraId="7337CB8F" w14:textId="407CC6AB" w:rsidR="009D0973" w:rsidRDefault="009D0973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anteroinferiores.</w:t>
      </w:r>
    </w:p>
    <w:p w14:paraId="0DDE5708" w14:textId="7D3800C7" w:rsidR="009D0973" w:rsidRDefault="009D0973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31 y 43 giroversadas.</w:t>
      </w:r>
    </w:p>
    <w:p w14:paraId="6882C3F5" w14:textId="467DFFE6" w:rsidR="009D0973" w:rsidRDefault="009D0973" w:rsidP="008A3A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e piezas 15, 25, 35, 33 y 45, compatible con reabsorción radicular externa.</w:t>
      </w:r>
    </w:p>
    <w:p w14:paraId="51071425" w14:textId="42144AD9" w:rsidR="00834957" w:rsidRPr="009D0973" w:rsidRDefault="009D097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CB2AE" w14:textId="77777777" w:rsidR="00F9258A" w:rsidRDefault="00F9258A" w:rsidP="00B55864">
      <w:pPr>
        <w:spacing w:after="0" w:line="240" w:lineRule="auto"/>
      </w:pPr>
      <w:r>
        <w:separator/>
      </w:r>
    </w:p>
  </w:endnote>
  <w:endnote w:type="continuationSeparator" w:id="0">
    <w:p w14:paraId="7B710325" w14:textId="77777777" w:rsidR="00F9258A" w:rsidRDefault="00F9258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8C76F" w14:textId="77777777" w:rsidR="00F9258A" w:rsidRDefault="00F9258A" w:rsidP="00B55864">
      <w:pPr>
        <w:spacing w:after="0" w:line="240" w:lineRule="auto"/>
      </w:pPr>
      <w:r>
        <w:separator/>
      </w:r>
    </w:p>
  </w:footnote>
  <w:footnote w:type="continuationSeparator" w:id="0">
    <w:p w14:paraId="46A17BA5" w14:textId="77777777" w:rsidR="00F9258A" w:rsidRDefault="00F9258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0" type="#_x0000_t75" style="width:306.25pt;height:123.6pt" o:bullet="t">
        <v:imagedata r:id="rId1" o:title="CRD"/>
      </v:shape>
    </w:pict>
  </w:numPicBullet>
  <w:numPicBullet w:numPicBulletId="1">
    <w:pict>
      <v:shape id="_x0000_i1291" type="#_x0000_t75" style="width:8.6pt;height:8.6pt" o:bullet="t">
        <v:imagedata r:id="rId2" o:title="BD14515_"/>
      </v:shape>
    </w:pict>
  </w:numPicBullet>
  <w:numPicBullet w:numPicBulletId="2">
    <w:pict>
      <v:shape id="_x0000_i1292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C272D"/>
    <w:multiLevelType w:val="hybridMultilevel"/>
    <w:tmpl w:val="33C21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33898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B7ABE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A3A9A"/>
    <w:rsid w:val="008D278E"/>
    <w:rsid w:val="008F2DF8"/>
    <w:rsid w:val="00963D17"/>
    <w:rsid w:val="00980693"/>
    <w:rsid w:val="00981CF0"/>
    <w:rsid w:val="009A6016"/>
    <w:rsid w:val="009B2D9C"/>
    <w:rsid w:val="009D0973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9258A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B20F2-9E29-4FA7-9839-3E40350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2022-07-21T16:33:00Z</dcterms:modified>
</cp:coreProperties>
</file>