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50"/>
          <w:szCs w:val="5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50"/>
          <w:szCs w:val="50"/>
          <w:rtl w:val="0"/>
        </w:rPr>
        <w:t xml:space="preserve">Proyecto integrador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6"/>
          <w:szCs w:val="26"/>
          <w:highlight w:val="white"/>
          <w:rtl w:val="0"/>
        </w:rPr>
        <w:t xml:space="preserve"> Nombre de la materia: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8"/>
          <w:szCs w:val="28"/>
          <w:highlight w:val="white"/>
          <w:rtl w:val="0"/>
        </w:rPr>
        <w:t xml:space="preserve">ESI3127A </w:t>
      </w:r>
      <w:r w:rsidDel="00000000" w:rsidR="00000000" w:rsidRPr="00000000">
        <w:rPr>
          <w:rFonts w:ascii="Montserrat" w:cs="Montserrat" w:eastAsia="Montserrat" w:hAnsi="Montserrat"/>
          <w:color w:val="073763"/>
          <w:sz w:val="28"/>
          <w:szCs w:val="28"/>
          <w:highlight w:val="white"/>
          <w:rtl w:val="0"/>
        </w:rPr>
        <w:t xml:space="preserve">PROGRAMACIÓN ESTRUCTURADA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6"/>
          <w:szCs w:val="26"/>
          <w:highlight w:val="white"/>
          <w:rtl w:val="0"/>
        </w:rPr>
        <w:t xml:space="preserve">Nombre del alumno: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sz w:val="28"/>
          <w:szCs w:val="28"/>
          <w:highlight w:val="white"/>
          <w:rtl w:val="0"/>
        </w:rPr>
        <w:t xml:space="preserve">Luis Fernando Montes Blanco &amp; </w:t>
      </w:r>
      <w:r w:rsidDel="00000000" w:rsidR="00000000" w:rsidRPr="00000000">
        <w:rPr>
          <w:rFonts w:ascii="Montserrat" w:cs="Montserrat" w:eastAsia="Montserrat" w:hAnsi="Montserrat"/>
          <w:color w:val="073763"/>
          <w:sz w:val="28"/>
          <w:szCs w:val="28"/>
          <w:highlight w:val="white"/>
          <w:rtl w:val="0"/>
        </w:rPr>
        <w:t xml:space="preserve">Saul Razo Magallanes de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sz w:val="28"/>
          <w:szCs w:val="28"/>
          <w:highlight w:val="white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6"/>
          <w:szCs w:val="26"/>
          <w:highlight w:val="white"/>
          <w:rtl w:val="0"/>
        </w:rPr>
        <w:t xml:space="preserve">Nombre del profesor:</w:t>
      </w:r>
      <w:r w:rsidDel="00000000" w:rsidR="00000000" w:rsidRPr="00000000">
        <w:rPr>
          <w:rFonts w:ascii="Montserrat" w:cs="Montserrat" w:eastAsia="Montserrat" w:hAnsi="Montserrat"/>
          <w:color w:val="073763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Montserrat" w:cs="Montserrat" w:eastAsia="Montserrat" w:hAnsi="Montserrat"/>
          <w:color w:val="073763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sz w:val="28"/>
          <w:szCs w:val="28"/>
          <w:highlight w:val="white"/>
          <w:rtl w:val="0"/>
        </w:rPr>
        <w:t xml:space="preserve">Alejandro Piza Dávila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Montserrat" w:cs="Montserrat" w:eastAsia="Montserrat" w:hAnsi="Montserrat"/>
          <w:color w:val="07376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color w:val="07376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8"/>
          <w:szCs w:val="28"/>
          <w:rtl w:val="0"/>
        </w:rPr>
        <w:t xml:space="preserve">Domingo 15 de mayo de 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  <w:rtl w:val="0"/>
        </w:rPr>
        <w:t xml:space="preserve">Evidencia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  <w:rtl w:val="0"/>
        </w:rPr>
        <w:t xml:space="preserve">OPERACIÓN: ESTADÍSTICAS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360" w:lineRule="auto"/>
        <w:jc w:val="both"/>
        <w:rPr>
          <w:rFonts w:ascii="Montserrat" w:cs="Montserrat" w:eastAsia="Montserrat" w:hAnsi="Montserrat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  <w:rtl w:val="0"/>
        </w:rPr>
        <w:t xml:space="preserve">OPERACIÓN: VERBOS EN GERUNDIO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  <w:drawing>
          <wp:inline distB="114300" distT="114300" distL="114300" distR="114300">
            <wp:extent cx="57312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Montserrat" w:cs="Montserrat" w:eastAsia="Montserrat" w:hAnsi="Montserrat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Inicialmente, fue de nuestra idea realizar el proyecto de una manera más sencilla a la presentada, no obstante, fue una problemática resuelta para nosotros el lidiar con apuntadores al hacer uso de funciones, sin embargo, la realización temprana del proyecto nos permitió manejar de mejor manera nuestro código.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Montserrat" w:cs="Montserrat" w:eastAsia="Montserrat" w:hAnsi="Montserrat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Montserrat" w:cs="Montserrat" w:eastAsia="Montserrat" w:hAnsi="Montserrat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Adicionalmente, hemos considerado que existe una complejidad superior en </w:t>
      </w: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  <w:rtl w:val="0"/>
        </w:rPr>
        <w:t xml:space="preserve">ANSI C</w:t>
      </w: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 sobre varias prácticas, pues bajo lo acostumbrado en </w:t>
      </w: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, es aquí que no se dispone de una gran cantidad de funciones ya integradas que definitivamente hacen la tarea más sencilla y rápida.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Montserrat" w:cs="Montserrat" w:eastAsia="Montserrat" w:hAnsi="Montserrat"/>
          <w:color w:val="07376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Montserrat" w:cs="Montserrat" w:eastAsia="Montserrat" w:hAnsi="Montserrat"/>
          <w:color w:val="07376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Finalmente, hemos de mencionar que otro reto presentado se derivó de el uso de matrices para realizar el ejercicio </w:t>
      </w: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  <w:rtl w:val="0"/>
        </w:rPr>
        <w:t xml:space="preserve">4,5</w:t>
      </w: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, los cuales involucran la impresión de una cadena completa según la presencia de caracteres específicos, es así que el manejo del tamaño de la </w:t>
      </w: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24"/>
          <w:szCs w:val="24"/>
          <w:highlight w:val="white"/>
          <w:rtl w:val="0"/>
        </w:rPr>
        <w:t xml:space="preserve">matriz</w:t>
      </w:r>
      <w:r w:rsidDel="00000000" w:rsidR="00000000" w:rsidRPr="00000000">
        <w:rPr>
          <w:rFonts w:ascii="Montserrat" w:cs="Montserrat" w:eastAsia="Montserrat" w:hAnsi="Montserrat"/>
          <w:color w:val="073763"/>
          <w:sz w:val="24"/>
          <w:szCs w:val="24"/>
          <w:highlight w:val="white"/>
          <w:rtl w:val="0"/>
        </w:rPr>
        <w:t xml:space="preserve"> fue todo un dilema a resolver para nosotros y algo en lo cual nos hemos reforzado para continuar este perenne aprendizaje de ANSI C.</w:t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46"/>
          <w:szCs w:val="46"/>
          <w:highlight w:val="whit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ind w:left="0" w:firstLine="0"/>
        <w:jc w:val="center"/>
        <w:rPr>
          <w:rFonts w:ascii="Montserrat" w:cs="Montserrat" w:eastAsia="Montserrat" w:hAnsi="Montserrat"/>
          <w:b w:val="1"/>
          <w:color w:val="2d3b45"/>
          <w:sz w:val="36"/>
          <w:szCs w:val="36"/>
          <w:highlight w:val="whit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https://github.com/saulrazo/segundoSemestrePE/tree/main/proyecto_final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ind w:left="0" w:firstLine="0"/>
        <w:jc w:val="center"/>
        <w:rPr>
          <w:rFonts w:ascii="Montserrat" w:cs="Montserrat" w:eastAsia="Montserrat" w:hAnsi="Montserrat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ind w:left="0" w:firstLine="0"/>
        <w:jc w:val="center"/>
        <w:rPr>
          <w:rFonts w:ascii="Montserrat" w:cs="Montserrat" w:eastAsia="Montserrat" w:hAnsi="Montserrat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ind w:left="0" w:firstLine="0"/>
        <w:jc w:val="center"/>
        <w:rPr>
          <w:rFonts w:ascii="Montserrat" w:cs="Montserrat" w:eastAsia="Montserrat" w:hAnsi="Montserrat"/>
          <w:color w:val="2d3b4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aulrazo/segundoSemestrePE/tree/main/proyecto_fina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