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Relatório de desenvolvimento da </w:t>
      </w:r>
      <w:r w:rsidDel="00000000" w:rsidR="00000000" w:rsidRPr="00000000">
        <w:rPr>
          <w:rFonts w:ascii="Times New Roman" w:cs="Times New Roman" w:eastAsia="Times New Roman" w:hAnsi="Times New Roman"/>
          <w:b w:val="1"/>
          <w:bCs w:val="1"/>
          <w:sz w:val="38"/>
          <w:szCs w:val="38"/>
          <w:rtl w:val="0"/>
        </w:rPr>
        <w:t xml:space="preserve">BakeML</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Luis Filipe Lamonica Salvador Caliman, Gabriel Moura dos Santos Barreto</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Instituto de Ciência e Tecnologia – Universidade Federal Fluminense (UFF)</w:t>
      </w:r>
    </w:p>
    <w:p w:rsidR="00000000" w:rsidDel="00000000" w:rsidP="00000000" w:rsidRDefault="00000000" w:rsidRPr="00000000" w14:paraId="00000005">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1.Introdução</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confeitaria moderna é um ramo da culinária que vem se destacando muito ao longo dos anos, ela envolve a criação de bolos cada vez mais complexos com diferentes estruturas, camadas, sabores e composições, exigindo uma organização cada vez maior com os elementos que compõem o produto. Atualmente, a representação desses elementos costuma ser descrita apenas na linguagem natural, gerando ambiguidades na comunicação entre confeiteiros e clientes. Nesse contexto, surge a importância de uma abordagem mais formal que permita modelar bolos de maneira precisa e que possam ser validados previamente.</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trabalho apresenta a </w:t>
      </w:r>
      <w:r w:rsidDel="00000000" w:rsidR="00000000" w:rsidRPr="00000000">
        <w:rPr>
          <w:rFonts w:ascii="Times New Roman" w:cs="Times New Roman" w:eastAsia="Times New Roman" w:hAnsi="Times New Roman"/>
          <w:b w:val="1"/>
          <w:bCs w:val="1"/>
          <w:rtl w:val="0"/>
        </w:rPr>
        <w:t xml:space="preserve">BakeML</w:t>
      </w:r>
      <w:r w:rsidDel="00000000" w:rsidR="00000000" w:rsidRPr="00000000">
        <w:rPr>
          <w:rFonts w:ascii="Times New Roman" w:cs="Times New Roman" w:eastAsia="Times New Roman" w:hAnsi="Times New Roman"/>
          <w:rtl w:val="0"/>
        </w:rPr>
        <w:t xml:space="preserve">, uma linguagem de modelagem específica de domínio</w:t>
      </w:r>
      <w:r w:rsidDel="00000000" w:rsidR="00000000" w:rsidRPr="00000000">
        <w:rPr>
          <w:rFonts w:ascii="Times New Roman" w:cs="Times New Roman" w:eastAsia="Times New Roman" w:hAnsi="Times New Roman"/>
          <w:rtl w:val="0"/>
        </w:rPr>
        <w:t xml:space="preserve"> (DSML)</w:t>
      </w:r>
      <w:r w:rsidDel="00000000" w:rsidR="00000000" w:rsidRPr="00000000">
        <w:rPr>
          <w:rFonts w:ascii="Times New Roman" w:cs="Times New Roman" w:eastAsia="Times New Roman" w:hAnsi="Times New Roman"/>
          <w:rtl w:val="0"/>
        </w:rPr>
        <w:t xml:space="preserve"> desenvolvida para apoiar a modelagem de bolos e suas composições internas e externas. A</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tl w:val="0"/>
        </w:rPr>
        <w:t xml:space="preserve">BakeML</w:t>
      </w:r>
      <w:r w:rsidDel="00000000" w:rsidR="00000000" w:rsidRPr="00000000">
        <w:rPr>
          <w:rFonts w:ascii="Times New Roman" w:cs="Times New Roman" w:eastAsia="Times New Roman" w:hAnsi="Times New Roman"/>
          <w:rtl w:val="0"/>
        </w:rPr>
        <w:t xml:space="preserve"> fornece conceitos específicos do domínio da confeitaria, tais como </w:t>
      </w:r>
      <w:r w:rsidDel="00000000" w:rsidR="00000000" w:rsidRPr="00000000">
        <w:rPr>
          <w:rFonts w:ascii="Times New Roman" w:cs="Times New Roman" w:eastAsia="Times New Roman" w:hAnsi="Times New Roman"/>
          <w:rtl w:val="0"/>
        </w:rPr>
        <w:t xml:space="preserve">Massa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Recheio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Cobertura</w:t>
      </w:r>
      <w:r w:rsidDel="00000000" w:rsidR="00000000" w:rsidRPr="00000000">
        <w:rPr>
          <w:rFonts w:ascii="Times New Roman" w:cs="Times New Roman" w:eastAsia="Times New Roman" w:hAnsi="Times New Roman"/>
          <w:rtl w:val="0"/>
        </w:rPr>
        <w:t xml:space="preserve"> e </w:t>
      </w:r>
      <w:r w:rsidDel="00000000" w:rsidR="00000000" w:rsidRPr="00000000">
        <w:rPr>
          <w:rFonts w:ascii="Times New Roman" w:cs="Times New Roman" w:eastAsia="Times New Roman" w:hAnsi="Times New Roman"/>
          <w:rtl w:val="0"/>
        </w:rPr>
        <w:t xml:space="preserve">Bolo</w:t>
      </w:r>
      <w:r w:rsidDel="00000000" w:rsidR="00000000" w:rsidRPr="00000000">
        <w:rPr>
          <w:rFonts w:ascii="Times New Roman" w:cs="Times New Roman" w:eastAsia="Times New Roman" w:hAnsi="Times New Roman"/>
          <w:rtl w:val="0"/>
        </w:rPr>
        <w:t xml:space="preserve">, permitindo representar de forma organizada as relações entre camadas e elementos estruturais de um bolo. Dessa forma, a linguagem permite ao confeiteiro a criação de modelos visuais padronizados possibilitando uma validação prévia com o cliente.</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2.Ferramenta</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rtl w:val="0"/>
        </w:rPr>
        <w:t xml:space="preserve">A definição da DSML</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tl w:val="0"/>
        </w:rPr>
        <w:t xml:space="preserve">BakeML</w:t>
      </w:r>
      <w:r w:rsidDel="00000000" w:rsidR="00000000" w:rsidRPr="00000000">
        <w:rPr>
          <w:rFonts w:ascii="Times New Roman" w:cs="Times New Roman" w:eastAsia="Times New Roman" w:hAnsi="Times New Roman"/>
          <w:rtl w:val="0"/>
        </w:rPr>
        <w:t xml:space="preserve"> foi realizada utilizando a </w:t>
      </w:r>
      <w:r w:rsidDel="00000000" w:rsidR="00000000" w:rsidRPr="00000000">
        <w:rPr>
          <w:rFonts w:ascii="Times New Roman" w:cs="Times New Roman" w:eastAsia="Times New Roman" w:hAnsi="Times New Roman"/>
          <w:b w:val="1"/>
          <w:bCs w:val="1"/>
          <w:rtl w:val="0"/>
        </w:rPr>
        <w:t xml:space="preserve">Modelio</w:t>
      </w:r>
      <w:r w:rsidDel="00000000" w:rsidR="00000000" w:rsidRPr="00000000">
        <w:rPr>
          <w:rFonts w:ascii="Times New Roman" w:cs="Times New Roman" w:eastAsia="Times New Roman" w:hAnsi="Times New Roman"/>
          <w:rtl w:val="0"/>
        </w:rPr>
        <w:t xml:space="preserve">, uma ferramenta de modelagem que oferece suporte abrangente ao desenvolvimento de perfis UML, módulos e linguagens específicas de domínio.</w:t>
      </w: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Modelio</w:t>
      </w:r>
      <w:r w:rsidDel="00000000" w:rsidR="00000000" w:rsidRPr="00000000">
        <w:rPr>
          <w:rFonts w:ascii="Times New Roman" w:cs="Times New Roman" w:eastAsia="Times New Roman" w:hAnsi="Times New Roman"/>
          <w:rtl w:val="0"/>
        </w:rPr>
        <w:t xml:space="preserve"> permite a criação e aplicação de </w:t>
      </w:r>
      <w:r w:rsidDel="00000000" w:rsidR="00000000" w:rsidRPr="00000000">
        <w:rPr>
          <w:rFonts w:ascii="Times New Roman" w:cs="Times New Roman" w:eastAsia="Times New Roman" w:hAnsi="Times New Roman"/>
          <w:rtl w:val="0"/>
        </w:rPr>
        <w:t xml:space="preserve">perfis UML</w:t>
      </w:r>
      <w:r w:rsidDel="00000000" w:rsidR="00000000" w:rsidRPr="00000000">
        <w:rPr>
          <w:rFonts w:ascii="Times New Roman" w:cs="Times New Roman" w:eastAsia="Times New Roman" w:hAnsi="Times New Roman"/>
          <w:rtl w:val="0"/>
        </w:rPr>
        <w:t xml:space="preserve">, que são mecanismos de extensão do </w:t>
      </w:r>
      <w:r w:rsidDel="00000000" w:rsidR="00000000" w:rsidRPr="00000000">
        <w:rPr>
          <w:rFonts w:ascii="Times New Roman" w:cs="Times New Roman" w:eastAsia="Times New Roman" w:hAnsi="Times New Roman"/>
          <w:rtl w:val="0"/>
        </w:rPr>
        <w:t xml:space="preserve">metamodelo</w:t>
      </w:r>
      <w:r w:rsidDel="00000000" w:rsidR="00000000" w:rsidRPr="00000000">
        <w:rPr>
          <w:rFonts w:ascii="Times New Roman" w:cs="Times New Roman" w:eastAsia="Times New Roman" w:hAnsi="Times New Roman"/>
          <w:rtl w:val="0"/>
        </w:rPr>
        <w:t xml:space="preserve"> UML. Oferecendo os seguintes recursos:</w:t>
      </w:r>
    </w:p>
    <w:p w:rsidR="00000000" w:rsidDel="00000000" w:rsidP="00000000" w:rsidRDefault="00000000" w:rsidRPr="00000000" w14:paraId="00000010">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Definição de estereótipos</w:t>
      </w:r>
      <w:r w:rsidDel="00000000" w:rsidR="00000000" w:rsidRPr="00000000">
        <w:rPr>
          <w:rFonts w:ascii="Times New Roman" w:cs="Times New Roman" w:eastAsia="Times New Roman" w:hAnsi="Times New Roman"/>
          <w:rtl w:val="0"/>
        </w:rPr>
        <w:t xml:space="preserve">: o usuário pode estender metaclasses do UML por meio de estereótipos personalizados, adicionando propriedades, restrições e comportamentos próprios do domínio.</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Criação de tagged values</w:t>
      </w:r>
      <w:r w:rsidDel="00000000" w:rsidR="00000000" w:rsidRPr="00000000">
        <w:rPr>
          <w:rFonts w:ascii="Times New Roman" w:cs="Times New Roman" w:eastAsia="Times New Roman" w:hAnsi="Times New Roman"/>
          <w:u w:val="single"/>
          <w:rtl w:val="0"/>
        </w:rPr>
        <w:t xml:space="preserve">:</w:t>
      </w:r>
      <w:r w:rsidDel="00000000" w:rsidR="00000000" w:rsidRPr="00000000">
        <w:rPr>
          <w:rFonts w:ascii="Times New Roman" w:cs="Times New Roman" w:eastAsia="Times New Roman" w:hAnsi="Times New Roman"/>
          <w:rtl w:val="0"/>
        </w:rPr>
        <w:t xml:space="preserve"> possibilita adicionar atributos específicos aos estereótipos, permitindo enriquecer os modelos com informações adicionais.</w:t>
        <w:br w:type="textWrapping"/>
      </w:r>
      <w:r w:rsidDel="00000000" w:rsidR="00000000" w:rsidRPr="00000000">
        <w:rPr>
          <w:rtl w:val="0"/>
        </w:rPr>
      </w:r>
    </w:p>
    <w:p w:rsidR="00000000" w:rsidDel="00000000" w:rsidP="00000000" w:rsidRDefault="00000000" w:rsidRPr="00000000" w14:paraId="0000001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Validação automática</w:t>
      </w:r>
      <w:r w:rsidDel="00000000" w:rsidR="00000000" w:rsidRPr="00000000">
        <w:rPr>
          <w:rFonts w:ascii="Times New Roman" w:cs="Times New Roman" w:eastAsia="Times New Roman" w:hAnsi="Times New Roman"/>
          <w:u w:val="single"/>
          <w:rtl w:val="0"/>
        </w:rPr>
        <w:t xml:space="preserve">:</w:t>
      </w:r>
      <w:r w:rsidDel="00000000" w:rsidR="00000000" w:rsidRPr="00000000">
        <w:rPr>
          <w:rFonts w:ascii="Times New Roman" w:cs="Times New Roman" w:eastAsia="Times New Roman" w:hAnsi="Times New Roman"/>
          <w:rtl w:val="0"/>
        </w:rPr>
        <w:t xml:space="preserve"> regras de restrição, escritas em OCL ou integradas ao módulo, podem ser aplicadas para verificar a conformidade dos modelos.</w:t>
        <w:br w:type="textWrapping"/>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rFonts w:ascii="Times New Roman" w:cs="Times New Roman" w:eastAsia="Times New Roman" w:hAnsi="Times New Roman"/>
          <w:u w:val="single"/>
          <w:rtl w:val="0"/>
        </w:rPr>
        <w:t xml:space="preserve">Aplicação visual dos estereótipos</w:t>
      </w:r>
      <w:r w:rsidDel="00000000" w:rsidR="00000000" w:rsidRPr="00000000">
        <w:rPr>
          <w:rFonts w:ascii="Times New Roman" w:cs="Times New Roman" w:eastAsia="Times New Roman" w:hAnsi="Times New Roman"/>
          <w:u w:val="single"/>
          <w:rtl w:val="0"/>
        </w:rPr>
        <w:t xml:space="preserve">:</w:t>
      </w:r>
      <w:r w:rsidDel="00000000" w:rsidR="00000000" w:rsidRPr="00000000">
        <w:rPr>
          <w:rFonts w:ascii="Times New Roman" w:cs="Times New Roman" w:eastAsia="Times New Roman" w:hAnsi="Times New Roman"/>
          <w:rtl w:val="0"/>
        </w:rPr>
        <w:t xml:space="preserve"> a</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tl w:val="0"/>
        </w:rPr>
        <w:t xml:space="preserve">Modelio</w:t>
      </w:r>
      <w:r w:rsidDel="00000000" w:rsidR="00000000" w:rsidRPr="00000000">
        <w:rPr>
          <w:rFonts w:ascii="Times New Roman" w:cs="Times New Roman" w:eastAsia="Times New Roman" w:hAnsi="Times New Roman"/>
          <w:rtl w:val="0"/>
        </w:rPr>
        <w:t xml:space="preserve"> diferencia elementos estereotipados com ícones, marcações e propriedades estilizadas, facilitando a identificação dos componentes da DSML dentro dos diagramas.</w:t>
        <w:br w:type="textWrapping"/>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Esses recursos permitem que a </w:t>
      </w:r>
      <w:r w:rsidDel="00000000" w:rsidR="00000000" w:rsidRPr="00000000">
        <w:rPr>
          <w:rFonts w:ascii="Times New Roman" w:cs="Times New Roman" w:eastAsia="Times New Roman" w:hAnsi="Times New Roman"/>
          <w:b w:val="1"/>
          <w:bCs w:val="1"/>
          <w:rtl w:val="0"/>
        </w:rPr>
        <w:t xml:space="preserve">BakeML</w:t>
      </w:r>
      <w:r w:rsidDel="00000000" w:rsidR="00000000" w:rsidRPr="00000000">
        <w:rPr>
          <w:rFonts w:ascii="Times New Roman" w:cs="Times New Roman" w:eastAsia="Times New Roman" w:hAnsi="Times New Roman"/>
          <w:rtl w:val="0"/>
        </w:rPr>
        <w:t xml:space="preserve"> seja representada como um perfil UML, onde elementos como </w:t>
      </w:r>
      <w:r w:rsidDel="00000000" w:rsidR="00000000" w:rsidRPr="00000000">
        <w:rPr>
          <w:rFonts w:ascii="Times New Roman" w:cs="Times New Roman" w:eastAsia="Times New Roman" w:hAnsi="Times New Roman"/>
          <w:rtl w:val="0"/>
        </w:rPr>
        <w:t xml:space="preserve">Bolo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Massa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Recheio</w:t>
      </w:r>
      <w:r w:rsidDel="00000000" w:rsidR="00000000" w:rsidRPr="00000000">
        <w:rPr>
          <w:rFonts w:ascii="Times New Roman" w:cs="Times New Roman" w:eastAsia="Times New Roman" w:hAnsi="Times New Roman"/>
          <w:rtl w:val="0"/>
        </w:rPr>
        <w:t xml:space="preserve"> e </w:t>
      </w:r>
      <w:r w:rsidDel="00000000" w:rsidR="00000000" w:rsidRPr="00000000">
        <w:rPr>
          <w:rFonts w:ascii="Times New Roman" w:cs="Times New Roman" w:eastAsia="Times New Roman" w:hAnsi="Times New Roman"/>
          <w:rtl w:val="0"/>
        </w:rPr>
        <w:t xml:space="preserve">Cobertura</w:t>
      </w:r>
      <w:r w:rsidDel="00000000" w:rsidR="00000000" w:rsidRPr="00000000">
        <w:rPr>
          <w:rFonts w:ascii="Times New Roman" w:cs="Times New Roman" w:eastAsia="Times New Roman" w:hAnsi="Times New Roman"/>
          <w:rtl w:val="0"/>
        </w:rPr>
        <w:t xml:space="preserve"> são formalizados como estereótipos aplicados a metaclasses apropriadas (por exemplo, </w:t>
      </w:r>
      <w:r w:rsidDel="00000000" w:rsidR="00000000" w:rsidRPr="00000000">
        <w:rPr>
          <w:rFonts w:ascii="Times New Roman" w:cs="Times New Roman" w:eastAsia="Times New Roman" w:hAnsi="Times New Roman"/>
          <w:rtl w:val="0"/>
        </w:rPr>
        <w:t xml:space="preserve">Class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Association</w:t>
      </w:r>
      <w:r w:rsidDel="00000000" w:rsidR="00000000" w:rsidRPr="00000000">
        <w:rPr>
          <w:rFonts w:ascii="Times New Roman" w:cs="Times New Roman" w:eastAsia="Times New Roman" w:hAnsi="Times New Roman"/>
          <w:rtl w:val="0"/>
        </w:rPr>
        <w:t xml:space="preserve"> e </w:t>
      </w:r>
      <w:r w:rsidDel="00000000" w:rsidR="00000000" w:rsidRPr="00000000">
        <w:rPr>
          <w:rFonts w:ascii="Times New Roman" w:cs="Times New Roman" w:eastAsia="Times New Roman" w:hAnsi="Times New Roman"/>
          <w:rtl w:val="0"/>
        </w:rPr>
        <w:t xml:space="preserve">Package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Além do suporte a perfis, a</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tl w:val="0"/>
        </w:rPr>
        <w:t xml:space="preserve">Modelio</w:t>
      </w:r>
      <w:r w:rsidDel="00000000" w:rsidR="00000000" w:rsidRPr="00000000">
        <w:rPr>
          <w:rFonts w:ascii="Times New Roman" w:cs="Times New Roman" w:eastAsia="Times New Roman" w:hAnsi="Times New Roman"/>
          <w:rtl w:val="0"/>
        </w:rPr>
        <w:t xml:space="preserve"> possibilita a criação de</w:t>
      </w:r>
      <w:r w:rsidDel="00000000" w:rsidR="00000000" w:rsidRPr="00000000">
        <w:rPr>
          <w:rFonts w:ascii="Times New Roman" w:cs="Times New Roman" w:eastAsia="Times New Roman" w:hAnsi="Times New Roman"/>
          <w:rtl w:val="0"/>
        </w:rPr>
        <w:t xml:space="preserve"> módulos </w:t>
      </w:r>
      <w:r w:rsidDel="00000000" w:rsidR="00000000" w:rsidRPr="00000000">
        <w:rPr>
          <w:rFonts w:ascii="Times New Roman" w:cs="Times New Roman" w:eastAsia="Times New Roman" w:hAnsi="Times New Roman"/>
          <w:rtl w:val="0"/>
        </w:rPr>
        <w:t xml:space="preserve">— extensões instaláveis que adicionam novas funcionalidades ao ambiente. O processo de desenvolvimento de módulos oferece:</w:t>
      </w:r>
    </w:p>
    <w:p w:rsidR="00000000" w:rsidDel="00000000" w:rsidP="00000000" w:rsidRDefault="00000000" w:rsidRPr="00000000" w14:paraId="00000017">
      <w:pPr>
        <w:numPr>
          <w:ilvl w:val="0"/>
          <w:numId w:val="4"/>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Estrutura modular baseada em metamodelos</w:t>
      </w:r>
      <w:r w:rsidDel="00000000" w:rsidR="00000000" w:rsidRPr="00000000">
        <w:rPr>
          <w:rFonts w:ascii="Times New Roman" w:cs="Times New Roman" w:eastAsia="Times New Roman" w:hAnsi="Times New Roman"/>
          <w:rtl w:val="0"/>
        </w:rPr>
        <w:t xml:space="preserve">: o desenvolvedor pode especificar quais elementos, estereótipos e recursos farão parte do módulo.</w:t>
        <w:br w:type="textWrapping"/>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Automação de tarefas</w:t>
      </w:r>
      <w:r w:rsidDel="00000000" w:rsidR="00000000" w:rsidRPr="00000000">
        <w:rPr>
          <w:rFonts w:ascii="Times New Roman" w:cs="Times New Roman" w:eastAsia="Times New Roman" w:hAnsi="Times New Roman"/>
          <w:rtl w:val="0"/>
        </w:rPr>
        <w:t xml:space="preserve">: módulos podem incluir scripts (em Jython, Java ou Modelio Script Engine) que automatizam verificações, gerações de código, validações e transformações.</w:t>
        <w:br w:type="textWrapping"/>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Definição de diagramas personalizados</w:t>
      </w:r>
      <w:r w:rsidDel="00000000" w:rsidR="00000000" w:rsidRPr="00000000">
        <w:rPr>
          <w:rFonts w:ascii="Times New Roman" w:cs="Times New Roman" w:eastAsia="Times New Roman" w:hAnsi="Times New Roman"/>
          <w:rtl w:val="0"/>
        </w:rPr>
        <w:t xml:space="preserve">: o módulo pode introduzir novos diagramas ou especializações dos existentes, alinhados à DSML proposta.</w:t>
        <w:br w:type="textWrapping"/>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Interface integrada</w:t>
      </w:r>
      <w:r w:rsidDel="00000000" w:rsidR="00000000" w:rsidRPr="00000000">
        <w:rPr>
          <w:rFonts w:ascii="Times New Roman" w:cs="Times New Roman" w:eastAsia="Times New Roman" w:hAnsi="Times New Roman"/>
          <w:rtl w:val="0"/>
        </w:rPr>
        <w:t xml:space="preserve">: menus, paletas, ícones e assistentes podem ser adicionados ao ambiente para facilitar o uso da linguagem específica.</w:t>
        <w:br w:type="textWrapping"/>
      </w:r>
    </w:p>
    <w:p w:rsidR="00000000" w:rsidDel="00000000" w:rsidP="00000000" w:rsidRDefault="00000000" w:rsidRPr="00000000" w14:paraId="0000001B">
      <w:pPr>
        <w:numPr>
          <w:ilvl w:val="0"/>
          <w:numId w:val="4"/>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Integração com a arquitetura MDA</w:t>
      </w:r>
      <w:r w:rsidDel="00000000" w:rsidR="00000000" w:rsidRPr="00000000">
        <w:rPr>
          <w:rFonts w:ascii="Times New Roman" w:cs="Times New Roman" w:eastAsia="Times New Roman" w:hAnsi="Times New Roman"/>
          <w:rtl w:val="0"/>
        </w:rPr>
        <w:t xml:space="preserve">: módulos permitem implementar transformações modelo-para-modelo ou modelo-para-texto, fundamentais para qualquer DSML que participe de pipelines MDA.</w:t>
        <w:br w:type="textWrapping"/>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Esses recursos tornam possível encapsular a </w:t>
      </w:r>
      <w:r w:rsidDel="00000000" w:rsidR="00000000" w:rsidRPr="00000000">
        <w:rPr>
          <w:rFonts w:ascii="Times New Roman" w:cs="Times New Roman" w:eastAsia="Times New Roman" w:hAnsi="Times New Roman"/>
          <w:rtl w:val="0"/>
        </w:rPr>
        <w:t xml:space="preserve">BakeML</w:t>
      </w:r>
      <w:r w:rsidDel="00000000" w:rsidR="00000000" w:rsidRPr="00000000">
        <w:rPr>
          <w:rFonts w:ascii="Times New Roman" w:cs="Times New Roman" w:eastAsia="Times New Roman" w:hAnsi="Times New Roman"/>
          <w:rtl w:val="0"/>
        </w:rPr>
        <w:t xml:space="preserve"> em um módulo próprio dentro do </w:t>
      </w:r>
      <w:r w:rsidDel="00000000" w:rsidR="00000000" w:rsidRPr="00000000">
        <w:rPr>
          <w:rFonts w:ascii="Times New Roman" w:cs="Times New Roman" w:eastAsia="Times New Roman" w:hAnsi="Times New Roman"/>
          <w:rtl w:val="0"/>
        </w:rPr>
        <w:t xml:space="preserve">Modelio</w:t>
      </w:r>
      <w:r w:rsidDel="00000000" w:rsidR="00000000" w:rsidRPr="00000000">
        <w:rPr>
          <w:rFonts w:ascii="Times New Roman" w:cs="Times New Roman" w:eastAsia="Times New Roman" w:hAnsi="Times New Roman"/>
          <w:rtl w:val="0"/>
        </w:rPr>
        <w:t xml:space="preserve">, permitindo sua distribuição e reutilização.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3.DSML</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linguagem </w:t>
      </w:r>
      <w:r w:rsidDel="00000000" w:rsidR="00000000" w:rsidRPr="00000000">
        <w:rPr>
          <w:rFonts w:ascii="Times New Roman" w:cs="Times New Roman" w:eastAsia="Times New Roman" w:hAnsi="Times New Roman"/>
          <w:b w:val="1"/>
          <w:bCs w:val="1"/>
          <w:rtl w:val="0"/>
        </w:rPr>
        <w:t xml:space="preserve">BakeML</w:t>
      </w:r>
      <w:r w:rsidDel="00000000" w:rsidR="00000000" w:rsidRPr="00000000">
        <w:rPr>
          <w:rFonts w:ascii="Times New Roman" w:cs="Times New Roman" w:eastAsia="Times New Roman" w:hAnsi="Times New Roman"/>
          <w:rtl w:val="0"/>
        </w:rPr>
        <w:t xml:space="preserve"> é uma </w:t>
      </w:r>
      <w:r w:rsidDel="00000000" w:rsidR="00000000" w:rsidRPr="00000000">
        <w:rPr>
          <w:rFonts w:ascii="Times New Roman" w:cs="Times New Roman" w:eastAsia="Times New Roman" w:hAnsi="Times New Roman"/>
          <w:rtl w:val="0"/>
        </w:rPr>
        <w:t xml:space="preserve">Domain-Specific Modeling Language</w:t>
      </w:r>
      <w:r w:rsidDel="00000000" w:rsidR="00000000" w:rsidRPr="00000000">
        <w:rPr>
          <w:rFonts w:ascii="Times New Roman" w:cs="Times New Roman" w:eastAsia="Times New Roman" w:hAnsi="Times New Roman"/>
          <w:rtl w:val="0"/>
        </w:rPr>
        <w:t xml:space="preserve"> voltada para a modelagem estrutural de bolos e de seus componentes internos. A DSML foi implementada na Modelio através da criação de um </w:t>
      </w:r>
      <w:r w:rsidDel="00000000" w:rsidR="00000000" w:rsidRPr="00000000">
        <w:rPr>
          <w:rFonts w:ascii="Times New Roman" w:cs="Times New Roman" w:eastAsia="Times New Roman" w:hAnsi="Times New Roman"/>
          <w:rtl w:val="0"/>
        </w:rPr>
        <w:t xml:space="preserve">perfil UML</w:t>
      </w:r>
      <w:r w:rsidDel="00000000" w:rsidR="00000000" w:rsidRPr="00000000">
        <w:rPr>
          <w:rFonts w:ascii="Times New Roman" w:cs="Times New Roman" w:eastAsia="Times New Roman" w:hAnsi="Times New Roman"/>
          <w:rtl w:val="0"/>
        </w:rPr>
        <w:t xml:space="preserve"> próprio, composto por estereótipos, propriedades e associações que representam os elementos fundamentais do domínio da confeitaria.</w:t>
      </w:r>
    </w:p>
    <w:p w:rsidR="00000000" w:rsidDel="00000000" w:rsidP="00000000" w:rsidRDefault="00000000" w:rsidRPr="00000000" w14:paraId="0000001F">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 seguir são apresentadas as especificações da </w:t>
      </w:r>
      <w:r w:rsidDel="00000000" w:rsidR="00000000" w:rsidRPr="00000000">
        <w:rPr>
          <w:rFonts w:ascii="Times New Roman" w:cs="Times New Roman" w:eastAsia="Times New Roman" w:hAnsi="Times New Roman"/>
          <w:b w:val="1"/>
          <w:bCs w:val="1"/>
          <w:rtl w:val="0"/>
        </w:rPr>
        <w:t xml:space="preserve">BakeML</w:t>
      </w:r>
      <w:r w:rsidDel="00000000" w:rsidR="00000000" w:rsidRPr="00000000">
        <w:rPr>
          <w:rFonts w:ascii="Times New Roman" w:cs="Times New Roman" w:eastAsia="Times New Roman" w:hAnsi="Times New Roman"/>
          <w:rtl w:val="0"/>
        </w:rPr>
        <w:t xml:space="preserve">, incluindo sua sintaxe abstrata e a sintaxe concreta definida.</w:t>
      </w:r>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BakeML</w:t>
      </w:r>
      <w:r w:rsidDel="00000000" w:rsidR="00000000" w:rsidRPr="00000000">
        <w:rPr>
          <w:rFonts w:ascii="Times New Roman" w:cs="Times New Roman" w:eastAsia="Times New Roman" w:hAnsi="Times New Roman"/>
          <w:rtl w:val="0"/>
        </w:rPr>
        <w:t xml:space="preserve"> foi estruturada como um perfil UML que estende as seguintes metaclasses principais:</w:t>
      </w:r>
    </w:p>
    <w:p w:rsidR="00000000" w:rsidDel="00000000" w:rsidP="00000000" w:rsidRDefault="00000000" w:rsidRPr="00000000" w14:paraId="00000021">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w:t>
      </w:r>
      <w:r w:rsidDel="00000000" w:rsidR="00000000" w:rsidRPr="00000000">
        <w:rPr>
          <w:rFonts w:ascii="Cardo" w:cs="Cardo" w:eastAsia="Cardo" w:hAnsi="Cardo"/>
          <w:rtl w:val="0"/>
        </w:rPr>
        <w:t xml:space="preserve"> → estendido para representar uma </w:t>
      </w:r>
      <w:r w:rsidDel="00000000" w:rsidR="00000000" w:rsidRPr="00000000">
        <w:rPr>
          <w:rFonts w:ascii="Times New Roman" w:cs="Times New Roman" w:eastAsia="Times New Roman" w:hAnsi="Times New Roman"/>
          <w:rtl w:val="0"/>
        </w:rPr>
        <w:t xml:space="preserve">Caixa</w:t>
      </w:r>
      <w:r w:rsidDel="00000000" w:rsidR="00000000" w:rsidRPr="00000000">
        <w:rPr>
          <w:rFonts w:ascii="Times New Roman" w:cs="Times New Roman" w:eastAsia="Times New Roman" w:hAnsi="Times New Roman"/>
          <w:rtl w:val="0"/>
        </w:rPr>
        <w:t xml:space="preserve"> contendo um conjunto de bolos.</w:t>
        <w:br w:type="textWrapping"/>
      </w:r>
    </w:p>
    <w:p w:rsidR="00000000" w:rsidDel="00000000" w:rsidP="00000000" w:rsidRDefault="00000000" w:rsidRPr="00000000" w14:paraId="00000022">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w:t>
      </w:r>
      <w:r w:rsidDel="00000000" w:rsidR="00000000" w:rsidRPr="00000000">
        <w:rPr>
          <w:rFonts w:ascii="Cardo" w:cs="Cardo" w:eastAsia="Cardo" w:hAnsi="Cardo"/>
          <w:rtl w:val="0"/>
        </w:rPr>
        <w:t xml:space="preserve"> → estendida para representar </w:t>
      </w:r>
      <w:r w:rsidDel="00000000" w:rsidR="00000000" w:rsidRPr="00000000">
        <w:rPr>
          <w:rFonts w:ascii="Times New Roman" w:cs="Times New Roman" w:eastAsia="Times New Roman" w:hAnsi="Times New Roman"/>
          <w:rtl w:val="0"/>
        </w:rPr>
        <w:t xml:space="preserve">Bolo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Massa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Recheio</w:t>
      </w:r>
      <w:r w:rsidDel="00000000" w:rsidR="00000000" w:rsidRPr="00000000">
        <w:rPr>
          <w:rFonts w:ascii="Times New Roman" w:cs="Times New Roman" w:eastAsia="Times New Roman" w:hAnsi="Times New Roman"/>
          <w:rtl w:val="0"/>
        </w:rPr>
        <w:t xml:space="preserve"> e </w:t>
      </w:r>
      <w:r w:rsidDel="00000000" w:rsidR="00000000" w:rsidRPr="00000000">
        <w:rPr>
          <w:rFonts w:ascii="Times New Roman" w:cs="Times New Roman" w:eastAsia="Times New Roman" w:hAnsi="Times New Roman"/>
          <w:rtl w:val="0"/>
        </w:rPr>
        <w:t xml:space="preserve">Cobertura</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23">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Association</w:t>
      </w:r>
      <w:r w:rsidDel="00000000" w:rsidR="00000000" w:rsidRPr="00000000">
        <w:rPr>
          <w:rFonts w:ascii="Cardo" w:cs="Cardo" w:eastAsia="Cardo" w:hAnsi="Cardo"/>
          <w:rtl w:val="0"/>
        </w:rPr>
        <w:t xml:space="preserve"> → usada para representar os relacionamentos entre bolo,  massas, recheios e coberturas.</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3.1.Especificações da </w:t>
      </w:r>
      <w:r w:rsidDel="00000000" w:rsidR="00000000" w:rsidRPr="00000000">
        <w:rPr>
          <w:rFonts w:ascii="Times New Roman" w:cs="Times New Roman" w:eastAsia="Times New Roman" w:hAnsi="Times New Roman"/>
          <w:b w:val="1"/>
          <w:bCs w:val="1"/>
          <w:sz w:val="28"/>
          <w:szCs w:val="28"/>
          <w:rtl w:val="0"/>
        </w:rPr>
        <w:t xml:space="preserve">BakeML</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3.1.1.Sintaxe abstrata</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numPr>
          <w:ilvl w:val="0"/>
          <w:numId w:val="2"/>
        </w:numPr>
        <w:ind w:left="720" w:hanging="360"/>
      </w:pPr>
      <w:r w:rsidDel="00000000" w:rsidR="00000000" w:rsidRPr="00000000">
        <w:rPr>
          <w:rFonts w:ascii="Times New Roman" w:cs="Times New Roman" w:eastAsia="Times New Roman" w:hAnsi="Times New Roman"/>
          <w:rtl w:val="0"/>
        </w:rPr>
        <w:t xml:space="preserve">Caixa (Package): Representa um conjunto de bolos;</w:t>
      </w:r>
    </w:p>
    <w:p w:rsidR="00000000" w:rsidDel="00000000" w:rsidP="00000000" w:rsidRDefault="00000000" w:rsidRPr="00000000" w14:paraId="0000002A">
      <w:pPr>
        <w:numPr>
          <w:ilvl w:val="0"/>
          <w:numId w:val="2"/>
        </w:numPr>
        <w:ind w:left="720" w:hanging="360"/>
      </w:pPr>
      <w:r w:rsidDel="00000000" w:rsidR="00000000" w:rsidRPr="00000000">
        <w:rPr>
          <w:rFonts w:ascii="Times New Roman" w:cs="Times New Roman" w:eastAsia="Times New Roman" w:hAnsi="Times New Roman"/>
          <w:rtl w:val="0"/>
        </w:rPr>
        <w:t xml:space="preserve">Bolo (Class): representa os andares de um bolo. Composto por:</w:t>
      </w:r>
    </w:p>
    <w:p w:rsidR="00000000" w:rsidDel="00000000" w:rsidP="00000000" w:rsidRDefault="00000000" w:rsidRPr="00000000" w14:paraId="0000002B">
      <w:pPr>
        <w:numPr>
          <w:ilvl w:val="1"/>
          <w:numId w:val="2"/>
        </w:numPr>
        <w:ind w:left="1440" w:hanging="360"/>
      </w:pPr>
      <w:r w:rsidDel="00000000" w:rsidR="00000000" w:rsidRPr="00000000">
        <w:rPr>
          <w:rFonts w:ascii="Times New Roman" w:cs="Times New Roman" w:eastAsia="Times New Roman" w:hAnsi="Times New Roman"/>
          <w:rtl w:val="0"/>
        </w:rPr>
        <w:t xml:space="preserve">Massas(Massa)[1..*]</w:t>
      </w:r>
    </w:p>
    <w:p w:rsidR="00000000" w:rsidDel="00000000" w:rsidP="00000000" w:rsidRDefault="00000000" w:rsidRPr="00000000" w14:paraId="0000002C">
      <w:pPr>
        <w:numPr>
          <w:ilvl w:val="1"/>
          <w:numId w:val="2"/>
        </w:numPr>
        <w:ind w:left="1440" w:hanging="360"/>
      </w:pPr>
      <w:r w:rsidDel="00000000" w:rsidR="00000000" w:rsidRPr="00000000">
        <w:rPr>
          <w:rFonts w:ascii="Times New Roman" w:cs="Times New Roman" w:eastAsia="Times New Roman" w:hAnsi="Times New Roman"/>
          <w:rtl w:val="0"/>
        </w:rPr>
        <w:t xml:space="preserve">Recheios(Recheio)[0..*]</w:t>
      </w:r>
    </w:p>
    <w:p w:rsidR="00000000" w:rsidDel="00000000" w:rsidP="00000000" w:rsidRDefault="00000000" w:rsidRPr="00000000" w14:paraId="0000002D">
      <w:pPr>
        <w:numPr>
          <w:ilvl w:val="1"/>
          <w:numId w:val="2"/>
        </w:numPr>
        <w:ind w:left="1440" w:hanging="360"/>
      </w:pPr>
      <w:r w:rsidDel="00000000" w:rsidR="00000000" w:rsidRPr="00000000">
        <w:rPr>
          <w:rFonts w:ascii="Times New Roman" w:cs="Times New Roman" w:eastAsia="Times New Roman" w:hAnsi="Times New Roman"/>
          <w:rtl w:val="0"/>
        </w:rPr>
        <w:t xml:space="preserve">Coberturas(Cobertura)[0..*]</w:t>
      </w:r>
    </w:p>
    <w:p w:rsidR="00000000" w:rsidDel="00000000" w:rsidP="00000000" w:rsidRDefault="00000000" w:rsidRPr="00000000" w14:paraId="0000002E">
      <w:pPr>
        <w:numPr>
          <w:ilvl w:val="0"/>
          <w:numId w:val="2"/>
        </w:numPr>
        <w:ind w:left="720" w:hanging="360"/>
      </w:pPr>
      <w:r w:rsidDel="00000000" w:rsidR="00000000" w:rsidRPr="00000000">
        <w:rPr>
          <w:rFonts w:ascii="Times New Roman" w:cs="Times New Roman" w:eastAsia="Times New Roman" w:hAnsi="Times New Roman"/>
          <w:rtl w:val="0"/>
        </w:rPr>
        <w:t xml:space="preserve">Massa (Class): representa uma parte de um bolo, sendo a estrutura mínima necessária para formá-lo. É composta por:</w:t>
      </w:r>
    </w:p>
    <w:p w:rsidR="00000000" w:rsidDel="00000000" w:rsidP="00000000" w:rsidRDefault="00000000" w:rsidRPr="00000000" w14:paraId="0000002F">
      <w:pPr>
        <w:numPr>
          <w:ilvl w:val="1"/>
          <w:numId w:val="2"/>
        </w:numPr>
        <w:ind w:left="1440" w:hanging="360"/>
      </w:pPr>
      <w:r w:rsidDel="00000000" w:rsidR="00000000" w:rsidRPr="00000000">
        <w:rPr>
          <w:rFonts w:ascii="Times New Roman" w:cs="Times New Roman" w:eastAsia="Times New Roman" w:hAnsi="Times New Roman"/>
          <w:rtl w:val="0"/>
        </w:rPr>
        <w:t xml:space="preserve">Tipo(string) -&gt; sabor da massa</w:t>
      </w:r>
    </w:p>
    <w:p w:rsidR="00000000" w:rsidDel="00000000" w:rsidP="00000000" w:rsidRDefault="00000000" w:rsidRPr="00000000" w14:paraId="00000030">
      <w:pPr>
        <w:numPr>
          <w:ilvl w:val="1"/>
          <w:numId w:val="2"/>
        </w:numPr>
        <w:ind w:left="1440" w:hanging="360"/>
      </w:pPr>
      <w:r w:rsidDel="00000000" w:rsidR="00000000" w:rsidRPr="00000000">
        <w:rPr>
          <w:rFonts w:ascii="Times New Roman" w:cs="Times New Roman" w:eastAsia="Times New Roman" w:hAnsi="Times New Roman"/>
          <w:rtl w:val="0"/>
        </w:rPr>
        <w:t xml:space="preserve">CamadaInferior(Massa)[0..1]</w:t>
      </w:r>
    </w:p>
    <w:p w:rsidR="00000000" w:rsidDel="00000000" w:rsidP="00000000" w:rsidRDefault="00000000" w:rsidRPr="00000000" w14:paraId="00000031">
      <w:pPr>
        <w:numPr>
          <w:ilvl w:val="1"/>
          <w:numId w:val="2"/>
        </w:numPr>
        <w:ind w:left="1440" w:hanging="360"/>
      </w:pPr>
      <w:r w:rsidDel="00000000" w:rsidR="00000000" w:rsidRPr="00000000">
        <w:rPr>
          <w:rFonts w:ascii="Times New Roman" w:cs="Times New Roman" w:eastAsia="Times New Roman" w:hAnsi="Times New Roman"/>
          <w:rtl w:val="0"/>
        </w:rPr>
        <w:t xml:space="preserve">CamadaSuperior(Massa)[0..1]</w:t>
      </w:r>
    </w:p>
    <w:p w:rsidR="00000000" w:rsidDel="00000000" w:rsidP="00000000" w:rsidRDefault="00000000" w:rsidRPr="00000000" w14:paraId="00000032">
      <w:pPr>
        <w:numPr>
          <w:ilvl w:val="0"/>
          <w:numId w:val="2"/>
        </w:numPr>
        <w:ind w:left="720" w:hanging="360"/>
      </w:pPr>
      <w:r w:rsidDel="00000000" w:rsidR="00000000" w:rsidRPr="00000000">
        <w:rPr>
          <w:rFonts w:ascii="Times New Roman" w:cs="Times New Roman" w:eastAsia="Times New Roman" w:hAnsi="Times New Roman"/>
          <w:rtl w:val="0"/>
        </w:rPr>
        <w:t xml:space="preserve">Recheio(Class): representa uma parte do bolo que intercala entre duas massas, composta por:</w:t>
      </w:r>
    </w:p>
    <w:p w:rsidR="00000000" w:rsidDel="00000000" w:rsidP="00000000" w:rsidRDefault="00000000" w:rsidRPr="00000000" w14:paraId="00000033">
      <w:pPr>
        <w:numPr>
          <w:ilvl w:val="1"/>
          <w:numId w:val="2"/>
        </w:numPr>
        <w:ind w:left="1440" w:hanging="360"/>
      </w:pPr>
      <w:r w:rsidDel="00000000" w:rsidR="00000000" w:rsidRPr="00000000">
        <w:rPr>
          <w:rFonts w:ascii="Times New Roman" w:cs="Times New Roman" w:eastAsia="Times New Roman" w:hAnsi="Times New Roman"/>
          <w:rtl w:val="0"/>
        </w:rPr>
        <w:t xml:space="preserve">Sabor(string)</w:t>
      </w:r>
    </w:p>
    <w:p w:rsidR="00000000" w:rsidDel="00000000" w:rsidP="00000000" w:rsidRDefault="00000000" w:rsidRPr="00000000" w14:paraId="00000034">
      <w:pPr>
        <w:numPr>
          <w:ilvl w:val="1"/>
          <w:numId w:val="2"/>
        </w:numPr>
        <w:ind w:left="1440" w:hanging="360"/>
      </w:pPr>
      <w:r w:rsidDel="00000000" w:rsidR="00000000" w:rsidRPr="00000000">
        <w:rPr>
          <w:rFonts w:ascii="Times New Roman" w:cs="Times New Roman" w:eastAsia="Times New Roman" w:hAnsi="Times New Roman"/>
          <w:rtl w:val="0"/>
        </w:rPr>
        <w:t xml:space="preserve">MassaInferior(Massa)</w:t>
      </w:r>
    </w:p>
    <w:p w:rsidR="00000000" w:rsidDel="00000000" w:rsidP="00000000" w:rsidRDefault="00000000" w:rsidRPr="00000000" w14:paraId="00000035">
      <w:pPr>
        <w:numPr>
          <w:ilvl w:val="1"/>
          <w:numId w:val="2"/>
        </w:numPr>
        <w:ind w:left="1440" w:hanging="360"/>
      </w:pPr>
      <w:r w:rsidDel="00000000" w:rsidR="00000000" w:rsidRPr="00000000">
        <w:rPr>
          <w:rFonts w:ascii="Times New Roman" w:cs="Times New Roman" w:eastAsia="Times New Roman" w:hAnsi="Times New Roman"/>
          <w:rtl w:val="0"/>
        </w:rPr>
        <w:t xml:space="preserve">MassaSuperior(Massa)</w:t>
      </w:r>
    </w:p>
    <w:p w:rsidR="00000000" w:rsidDel="00000000" w:rsidP="00000000" w:rsidRDefault="00000000" w:rsidRPr="00000000" w14:paraId="00000036">
      <w:pPr>
        <w:numPr>
          <w:ilvl w:val="0"/>
          <w:numId w:val="2"/>
        </w:numPr>
        <w:ind w:left="720" w:hanging="360"/>
      </w:pPr>
      <w:r w:rsidDel="00000000" w:rsidR="00000000" w:rsidRPr="00000000">
        <w:rPr>
          <w:rFonts w:ascii="Times New Roman" w:cs="Times New Roman" w:eastAsia="Times New Roman" w:hAnsi="Times New Roman"/>
          <w:rtl w:val="0"/>
        </w:rPr>
        <w:t xml:space="preserve">Cobertura(Class) representa uma parte do bolo que fica no topo, composta por:</w:t>
      </w:r>
    </w:p>
    <w:p w:rsidR="00000000" w:rsidDel="00000000" w:rsidP="00000000" w:rsidRDefault="00000000" w:rsidRPr="00000000" w14:paraId="00000037">
      <w:pPr>
        <w:numPr>
          <w:ilvl w:val="1"/>
          <w:numId w:val="2"/>
        </w:numPr>
        <w:ind w:left="1440" w:hanging="360"/>
      </w:pPr>
      <w:r w:rsidDel="00000000" w:rsidR="00000000" w:rsidRPr="00000000">
        <w:rPr>
          <w:rFonts w:ascii="Times New Roman" w:cs="Times New Roman" w:eastAsia="Times New Roman" w:hAnsi="Times New Roman"/>
          <w:rtl w:val="0"/>
        </w:rPr>
        <w:t xml:space="preserve">Sabor(String) </w:t>
      </w:r>
    </w:p>
    <w:p w:rsidR="00000000" w:rsidDel="00000000" w:rsidP="00000000" w:rsidRDefault="00000000" w:rsidRPr="00000000" w14:paraId="00000038">
      <w:pPr>
        <w:numPr>
          <w:ilvl w:val="1"/>
          <w:numId w:val="2"/>
        </w:numPr>
        <w:ind w:left="1440" w:hanging="360"/>
      </w:pPr>
      <w:r w:rsidDel="00000000" w:rsidR="00000000" w:rsidRPr="00000000">
        <w:rPr>
          <w:rFonts w:ascii="Times New Roman" w:cs="Times New Roman" w:eastAsia="Times New Roman" w:hAnsi="Times New Roman"/>
          <w:rtl w:val="0"/>
        </w:rPr>
        <w:t xml:space="preserve">MassaBase(Massa)</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3.1.2.Sintaxe concreta</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3081338</wp:posOffset>
            </wp:positionH>
            <wp:positionV relativeFrom="paragraph">
              <wp:posOffset>276225</wp:posOffset>
            </wp:positionV>
            <wp:extent cx="2343150" cy="1508399"/>
            <wp:effectExtent b="0" l="0" r="0" t="0"/>
            <wp:wrapNone/>
            <wp:docPr id="1" name="image6.png"/>
            <a:graphic>
              <a:graphicData uri="http://schemas.openxmlformats.org/drawingml/2006/picture">
                <pic:pic>
                  <pic:nvPicPr>
                    <pic:cNvPr id="0" name="image6.png"/>
                    <pic:cNvPicPr preferRelativeResize="0"/>
                  </pic:nvPicPr>
                  <pic:blipFill>
                    <a:blip r:embed="rId6"/>
                    <a:srcRect b="0" l="0" r="-32769" t="0"/>
                    <a:stretch>
                      <a:fillRect/>
                    </a:stretch>
                  </pic:blipFill>
                  <pic:spPr>
                    <a:xfrm>
                      <a:off x="0" y="0"/>
                      <a:ext cx="2343150" cy="150839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203788</wp:posOffset>
            </wp:positionV>
            <wp:extent cx="1740203" cy="1659773"/>
            <wp:effectExtent b="0" l="0" r="0" t="0"/>
            <wp:wrapNone/>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40203" cy="1659773"/>
                    </a:xfrm>
                    <a:prstGeom prst="rect"/>
                    <a:ln/>
                  </pic:spPr>
                </pic:pic>
              </a:graphicData>
            </a:graphic>
          </wp:anchor>
        </w:drawing>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Caixa:                                                               Bolo:         </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Massa:                                                               Recheio:</w:t>
      </w:r>
      <w:r w:rsidDel="00000000" w:rsidR="00000000" w:rsidRPr="00000000">
        <w:drawing>
          <wp:anchor allowOverlap="1" behindDoc="0" distB="114300" distT="114300" distL="114300" distR="114300" hidden="0" layoutInCell="1" locked="0" relativeHeight="0" simplePos="0">
            <wp:simplePos x="0" y="0"/>
            <wp:positionH relativeFrom="column">
              <wp:posOffset>3276600</wp:posOffset>
            </wp:positionH>
            <wp:positionV relativeFrom="paragraph">
              <wp:posOffset>180975</wp:posOffset>
            </wp:positionV>
            <wp:extent cx="1433513" cy="986111"/>
            <wp:effectExtent b="0" l="0" r="0" t="0"/>
            <wp:wrapNone/>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433513" cy="986111"/>
                    </a:xfrm>
                    <a:prstGeom prst="rect"/>
                    <a:ln/>
                  </pic:spPr>
                </pic:pic>
              </a:graphicData>
            </a:graphic>
          </wp:anchor>
        </w:drawing>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533400</wp:posOffset>
            </wp:positionH>
            <wp:positionV relativeFrom="paragraph">
              <wp:posOffset>200025</wp:posOffset>
            </wp:positionV>
            <wp:extent cx="1628775" cy="895350"/>
            <wp:effectExtent b="0" l="0" r="0" t="0"/>
            <wp:wrapNone/>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628775" cy="895350"/>
                    </a:xfrm>
                    <a:prstGeom prst="rect"/>
                    <a:ln/>
                  </pic:spPr>
                </pic:pic>
              </a:graphicData>
            </a:graphic>
          </wp:anchor>
        </w:drawing>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Cobertura:</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523875</wp:posOffset>
            </wp:positionH>
            <wp:positionV relativeFrom="paragraph">
              <wp:posOffset>219075</wp:posOffset>
            </wp:positionV>
            <wp:extent cx="1643063" cy="796636"/>
            <wp:effectExtent b="0" l="0" r="0" t="0"/>
            <wp:wrapNone/>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643063" cy="796636"/>
                    </a:xfrm>
                    <a:prstGeom prst="rect"/>
                    <a:ln/>
                  </pic:spPr>
                </pic:pic>
              </a:graphicData>
            </a:graphic>
          </wp:anchor>
        </w:drawing>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w:t>
      </w:r>
      <w:r w:rsidDel="00000000" w:rsidR="00000000" w:rsidRPr="00000000">
        <w:rPr>
          <w:rFonts w:ascii="Times New Roman" w:cs="Times New Roman" w:eastAsia="Times New Roman" w:hAnsi="Times New Roman"/>
          <w:b w:val="1"/>
          <w:bCs w:val="1"/>
          <w:sz w:val="28"/>
          <w:szCs w:val="28"/>
          <w:rtl w:val="0"/>
        </w:rPr>
        <w:t xml:space="preserve">Exemplos de uso do módulo e da DSML</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9750" cy="3394904"/>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619750" cy="3394904"/>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Fig1</w:t>
      </w:r>
      <w:r w:rsidDel="00000000" w:rsidR="00000000" w:rsidRPr="00000000">
        <w:rPr>
          <w:rFonts w:ascii="Times New Roman" w:cs="Times New Roman" w:eastAsia="Times New Roman" w:hAnsi="Times New Roman"/>
          <w:rtl w:val="0"/>
        </w:rPr>
        <w:t xml:space="preserve">: Exemplo de uso da BakeML em um cenário onde uma entrega (Caixa) conta com 2 Bolos.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Nesse exemplo temos uma Caixa contendo 2 bolos com estruturas diferentes, porém válidas na linguagem. O Bolo1 possui 2 massas, com um recheio entre elas, e uma cobertura. Já o Bolo2 possui apenas uma Massa , estrutura mínima necessária para compor um bolo.</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7432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Fig2</w:t>
      </w:r>
      <w:r w:rsidDel="00000000" w:rsidR="00000000" w:rsidRPr="00000000">
        <w:rPr>
          <w:rFonts w:ascii="Times New Roman" w:cs="Times New Roman" w:eastAsia="Times New Roman" w:hAnsi="Times New Roman"/>
          <w:rtl w:val="0"/>
        </w:rPr>
        <w:t xml:space="preserve">: nesse exemplo temos 2 entregas.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exemplo acima mostra como seria confeccionado 2 entregas de bolos distintos. Caixa1 possui um bolo de estrutura simples, contendo apenas massa e cobertura. Já em Caixa2, temos um bolo que tem massa e recheio sem cobertura.</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81650" cy="7248525"/>
            <wp:effectExtent b="0" l="0" r="0" t="0"/>
            <wp:docPr id="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581650" cy="724852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Fig3</w:t>
      </w:r>
      <w:r w:rsidDel="00000000" w:rsidR="00000000" w:rsidRPr="00000000">
        <w:rPr>
          <w:rFonts w:ascii="Times New Roman" w:cs="Times New Roman" w:eastAsia="Times New Roman" w:hAnsi="Times New Roman"/>
          <w:rtl w:val="0"/>
        </w:rPr>
        <w:t xml:space="preserve">: nesse exemplo temos uma entrega com um bolo de 2 andares.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exemplo da figura 3 mostra uma entrega com um bolo mais complexo. A linguagem permite fazer bolos de quantos andares forem necessários, aqui temos um bolo completo com 2 andares.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5.R</w:t>
      </w:r>
      <w:r w:rsidDel="00000000" w:rsidR="00000000" w:rsidRPr="00000000">
        <w:rPr>
          <w:rFonts w:ascii="Times New Roman" w:cs="Times New Roman" w:eastAsia="Times New Roman" w:hAnsi="Times New Roman"/>
          <w:b w:val="1"/>
          <w:bCs w:val="1"/>
          <w:sz w:val="28"/>
          <w:szCs w:val="28"/>
          <w:rtl w:val="0"/>
        </w:rPr>
        <w:t xml:space="preserve">egras de Transformação</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Abaixo uma descrição das regras de transformação das classes Bolo e Massa, e a representação da regra em QVT (Query-View-Transformation).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regra: Estruturação hierárquica das camadas de um bolo.</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Esta regra transforma um Bolo do modelo PIM em um Bolo do PSM, gerando a ordem correta dos andares (Massas). Para isso, identifica a Massa base (a que não possui CamadaInferior) e percorre as conexões superiores até o topo, criando uma lista ordenada no modelo alvo</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relation BoloToPSMBolo {</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domain src b : CakeDSL!Bolo { massas : mList };</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domain trg tb : CakePSM!Bolo { levels : levelsList };</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tb.name = b.name;</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b.orderedMassas()-&gt;forAll(m |</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exists(level | levelsList-&gt;includes(level) and LevelForMassa(m, level))</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regra: Criando níveis estruturais.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Cada Massa do PIM gera um objeto Level no PSM. Os níveis contêm atributos estruturais como sabor, altura e conexões. Esta regra define como cada Massa é convertida individualmente em seu correspondente estrutural.</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relation LevelForMassa(source m : CakeDSL!Massa, target lvl : CakePSM!Level) {</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lvl.sabor = m.Tipo;</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lvl.altura = 5.0;   -- altura padrão</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regra: Criando conexões entre níveis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Depois de criar todos os níveis, essa regra conecta cada nível ao anterior e ao próximo, formando explicitamente a cadeia estrutural do bolo no PSM.</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relation ConnectLevels {</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domain src b : CakeDSL!Bolo {};</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domain trg tb : CakePSM!Bolo { levels : Ls };</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Conexão anterior</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Ls-&gt;forAll(l |</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Ls-&gt;indexOf(l) &gt; 1 then</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l.conexaoAnterior = Ls-&gt;at(Ls-&gt;indexOf(l) - 1)</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l.conexaoAnterior = null</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endif</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Conexão próxima</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Ls-&gt;forAll(l |</w:t>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Ls-&gt;indexOf(l) &lt; Ls-&gt;size() then</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l.conexaoProximo = Ls-&gt;at(Ls-&gt;indexOf(l) + 1)</w:t>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l.conexaoProximo = null</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endif</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regra: Transformação de recheios.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Cada Recheio do PIM deve ser posicionado entre duas Massas consecutivas no PSM. Caso o bolo não possua massas suficientes para receber o recheio, um objeto de erro/issue é criado para registrar inconsistências do modelo.</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relation RecheioToFilling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domain src b : CakeDSL!Bolo { recheios : rList, massas : mList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domain trg tb : CakePSM!Bolo { fillings : fList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b.recheios-&gt;forAll(r |</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b.orderedMassas()-&gt;size() &gt;= 2 then</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exists(f | fList-&gt;includes(f) and FillingForRecheio(r, f))</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exists(issue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tb.issues-&gt;includes(issue) and</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issue.message = 'Recheio órfão: ' + r.name</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endif</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relation FillingForRecheio(source r : CakeDSL!Recheio, target f : CakePSM!Filling) {</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f.tipo = r.Tipo; } }</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regra: Validação estrutural de massas.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regra cria diagnósticos no PSM caso haja loops nas camadas (uma Massa referenciando a si mesma indiretamente) ou inconsistências na cadeia entre CamadaInferior e CamadaSuperior.</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relation ValidateMassa {</w:t>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domain src m : CakeDSL!Massa {};</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domain trg tb : CakePSM!Bolo { issues : issList };</w:t>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m.isLooped() then</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exists(issue |</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issList-&gt;includes(issue) and</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issue.message = 'Loop detectado na massa: ' + m.name</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endif;</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m.CamadaSuperior &lt;&gt; null and m.CamadaSuperior.CamadaInferior &lt;&gt; m then</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exists(issue2 |</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issList-&gt;includes(issue2) and</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issue2.message = 'Cadeia inconsistente para massa: ' + m.name</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endif;</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regra: Normalização do tipo de massas.</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atributo Tipo (string) das Massas do PIM é convertido para um enum padronizado no PSM (Flavor). Isso facilita validação, geração de código e análise semântica.</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relation MassaTipoNormalization {</w:t>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domain src m : CakeDSL!Massa { Tipo : tString };</w:t>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domain trg lvl : CakePSM!Level { saborEnum : sEnum };</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tString.toLower() = 'chocolate' then</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lvl.saborEnum = CakePSM!Flavor::CHOCOLATE</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 if tString.toLower() = 'baunilha' then</w:t>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lvl.saborEnum = CakePSM!Flavor::VANILLA</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lvl.saborEnum = CakePSM!Flavor::CUSTOM</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endif;</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6.Considerações finais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desenvolvimento da</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tl w:val="0"/>
        </w:rPr>
        <w:t xml:space="preserve">BakeML</w:t>
      </w:r>
      <w:r w:rsidDel="00000000" w:rsidR="00000000" w:rsidRPr="00000000">
        <w:rPr>
          <w:rFonts w:ascii="Times New Roman" w:cs="Times New Roman" w:eastAsia="Times New Roman" w:hAnsi="Times New Roman"/>
          <w:rtl w:val="0"/>
        </w:rPr>
        <w:t xml:space="preserve"> na </w:t>
      </w:r>
      <w:r w:rsidDel="00000000" w:rsidR="00000000" w:rsidRPr="00000000">
        <w:rPr>
          <w:rFonts w:ascii="Times New Roman" w:cs="Times New Roman" w:eastAsia="Times New Roman" w:hAnsi="Times New Roman"/>
          <w:rtl w:val="0"/>
        </w:rPr>
        <w:t xml:space="preserve">Modelio</w:t>
      </w:r>
      <w:r w:rsidDel="00000000" w:rsidR="00000000" w:rsidRPr="00000000">
        <w:rPr>
          <w:rFonts w:ascii="Times New Roman" w:cs="Times New Roman" w:eastAsia="Times New Roman" w:hAnsi="Times New Roman"/>
          <w:rtl w:val="0"/>
        </w:rPr>
        <w:t xml:space="preserve"> permitiu a exploração na prática dos mecanismos de extensão da UML, assim como os recursos da ferramenta na criação de uma linguagem específica de domínio. Desse modo, foi possível observar alguns pontos positivos e negativos da plataforma Modelio.</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rtl w:val="0"/>
        </w:rPr>
        <w:t xml:space="preserve">Modelio</w:t>
      </w:r>
      <w:r w:rsidDel="00000000" w:rsidR="00000000" w:rsidRPr="00000000">
        <w:rPr>
          <w:rFonts w:ascii="Times New Roman" w:cs="Times New Roman" w:eastAsia="Times New Roman" w:hAnsi="Times New Roman"/>
          <w:rtl w:val="0"/>
        </w:rPr>
        <w:t xml:space="preserve"> apresentou um amplo suporte para a definição de perfis UML, o que nos permitiu criar diversas coisas como estereótipos, tagged values, etc. Sua interface facilitou a organização do perfil e a aplicação dos estereótipos. Além disso, o mecanismo de módulos permitindo a encapsulação da DSML em um pacote instalável facilita e muito na aplicação da DSML no ambiente da </w:t>
      </w:r>
      <w:r w:rsidDel="00000000" w:rsidR="00000000" w:rsidRPr="00000000">
        <w:rPr>
          <w:rFonts w:ascii="Times New Roman" w:cs="Times New Roman" w:eastAsia="Times New Roman" w:hAnsi="Times New Roman"/>
          <w:rtl w:val="0"/>
        </w:rPr>
        <w:t xml:space="preserve">Modelio</w:t>
      </w:r>
      <w:r w:rsidDel="00000000" w:rsidR="00000000" w:rsidRPr="00000000">
        <w:rPr>
          <w:rFonts w:ascii="Times New Roman" w:cs="Times New Roman" w:eastAsia="Times New Roman" w:hAnsi="Times New Roman"/>
          <w:rtl w:val="0"/>
        </w:rPr>
        <w:t xml:space="preserve"> ao usuário final.</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outro lado, a </w:t>
      </w:r>
      <w:r w:rsidDel="00000000" w:rsidR="00000000" w:rsidRPr="00000000">
        <w:rPr>
          <w:rFonts w:ascii="Times New Roman" w:cs="Times New Roman" w:eastAsia="Times New Roman" w:hAnsi="Times New Roman"/>
          <w:rtl w:val="0"/>
        </w:rPr>
        <w:t xml:space="preserve">Modelio</w:t>
      </w:r>
      <w:r w:rsidDel="00000000" w:rsidR="00000000" w:rsidRPr="00000000">
        <w:rPr>
          <w:rFonts w:ascii="Times New Roman" w:cs="Times New Roman" w:eastAsia="Times New Roman" w:hAnsi="Times New Roman"/>
          <w:rtl w:val="0"/>
        </w:rPr>
        <w:t xml:space="preserve"> se mostrou um pouco complexa e difícil de entender à primeira vista. Sua criação de módulos exige uma certa familiaridade com a estrutura da ferramenta e com a organização de arquivos. Certas funcionalidades exigem conhecimento em linguagens externas como o Java por exemplo, o que dificulta ainda mais o aprendizado inicial. Além disso, a própria documentação nem sempre é clara e objetiva o suficiente para quem está criando uma DSML pela primeira vez.</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sugestões de melhoria, destaca-se uma interface mais objetiva e intuitiva, pois o excesso de informação acaba por atrapalhar em um primeiro momento, além da necessidade de uma melhora na documentação a fim de melhorar o entendimento de todas as funcionalidades que </w:t>
      </w:r>
      <w:r w:rsidDel="00000000" w:rsidR="00000000" w:rsidRPr="00000000">
        <w:rPr>
          <w:rFonts w:ascii="Times New Roman" w:cs="Times New Roman" w:eastAsia="Times New Roman" w:hAnsi="Times New Roman"/>
          <w:rtl w:val="0"/>
        </w:rPr>
        <w:t xml:space="preserve">a Modelio</w:t>
      </w:r>
      <w:r w:rsidDel="00000000" w:rsidR="00000000" w:rsidRPr="00000000">
        <w:rPr>
          <w:rFonts w:ascii="Times New Roman" w:cs="Times New Roman" w:eastAsia="Times New Roman" w:hAnsi="Times New Roman"/>
          <w:rtl w:val="0"/>
        </w:rPr>
        <w:t xml:space="preserve"> suporta.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