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A64" w:rsidRDefault="00391A64" w:rsidP="00170D76">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center"/>
        <w:outlineLvl w:val="0"/>
        <w:rPr>
          <w:rFonts w:eastAsia="Times New Roman" w:cstheme="minorHAnsi"/>
          <w:b/>
          <w:bCs/>
          <w:kern w:val="36"/>
          <w:sz w:val="24"/>
          <w:szCs w:val="48"/>
          <w:lang w:eastAsia="es-ES"/>
        </w:rPr>
      </w:pPr>
      <w:r w:rsidRPr="00391A64">
        <w:rPr>
          <w:rFonts w:eastAsia="Times New Roman" w:cstheme="minorHAnsi"/>
          <w:b/>
          <w:bCs/>
          <w:kern w:val="36"/>
          <w:sz w:val="24"/>
          <w:szCs w:val="48"/>
          <w:lang w:eastAsia="es-ES"/>
        </w:rPr>
        <w:t>CÓDIGO SISTEMA DE INVENTARIO, ALMACÉN, COTIZACIONES, COMPRAS, CAJA, VENTAS, TALLER EN PHP MVC MYSQL JQUERY BOOTSTRAP</w:t>
      </w:r>
    </w:p>
    <w:p w:rsidR="00170D76" w:rsidRPr="00391A64" w:rsidRDefault="00811696" w:rsidP="00391A64">
      <w:pPr>
        <w:spacing w:before="100" w:beforeAutospacing="1" w:after="100" w:afterAutospacing="1" w:line="240" w:lineRule="auto"/>
        <w:jc w:val="center"/>
        <w:outlineLvl w:val="0"/>
        <w:rPr>
          <w:rFonts w:eastAsia="Times New Roman" w:cstheme="minorHAnsi"/>
          <w:b/>
          <w:bCs/>
          <w:kern w:val="36"/>
          <w:sz w:val="32"/>
          <w:szCs w:val="48"/>
          <w:lang w:eastAsia="es-ES"/>
        </w:rPr>
      </w:pPr>
      <w:r>
        <w:rPr>
          <w:rFonts w:eastAsia="Times New Roman" w:cstheme="minorHAnsi"/>
          <w:b/>
          <w:bCs/>
          <w:kern w:val="36"/>
          <w:sz w:val="32"/>
          <w:szCs w:val="48"/>
          <w:lang w:eastAsia="es-ES"/>
        </w:rPr>
        <w:t>VIS WEBSITE</w:t>
      </w:r>
    </w:p>
    <w:p w:rsidR="00391A64" w:rsidRPr="00391A64" w:rsidRDefault="00391A64" w:rsidP="00391A64">
      <w:pPr>
        <w:pStyle w:val="NormalWeb"/>
        <w:rPr>
          <w:rFonts w:asciiTheme="minorHAnsi" w:hAnsiTheme="minorHAnsi" w:cstheme="minorHAnsi"/>
          <w:sz w:val="28"/>
        </w:rPr>
      </w:pPr>
      <w:r w:rsidRPr="00391A64">
        <w:rPr>
          <w:rFonts w:asciiTheme="minorHAnsi" w:hAnsiTheme="minorHAnsi" w:cstheme="minorHAnsi"/>
          <w:color w:val="5E5E5E"/>
          <w:szCs w:val="23"/>
          <w:shd w:val="clear" w:color="auto" w:fill="FFFFFF"/>
        </w:rPr>
        <w:t>El sistema gestiona las siguientes características:</w:t>
      </w:r>
    </w:p>
    <w:p w:rsidR="00391A64" w:rsidRPr="00391A64" w:rsidRDefault="00391A64" w:rsidP="00391A64">
      <w:pPr>
        <w:pStyle w:val="NormalWeb"/>
        <w:numPr>
          <w:ilvl w:val="0"/>
          <w:numId w:val="12"/>
        </w:numPr>
        <w:jc w:val="both"/>
        <w:rPr>
          <w:rFonts w:asciiTheme="minorHAnsi" w:hAnsiTheme="minorHAnsi" w:cstheme="minorHAnsi"/>
          <w:sz w:val="28"/>
        </w:rPr>
      </w:pPr>
      <w:r w:rsidRPr="00391A64">
        <w:rPr>
          <w:rFonts w:asciiTheme="minorHAnsi" w:hAnsiTheme="minorHAnsi" w:cstheme="minorHAnsi"/>
          <w:b/>
          <w:bCs/>
          <w:color w:val="5E5E5E"/>
          <w:szCs w:val="23"/>
        </w:rPr>
        <w:t xml:space="preserve">Almacén: </w:t>
      </w:r>
      <w:r w:rsidRPr="00391A64">
        <w:rPr>
          <w:rFonts w:asciiTheme="minorHAnsi" w:hAnsiTheme="minorHAnsi" w:cstheme="minorHAnsi"/>
          <w:color w:val="5E5E5E"/>
          <w:szCs w:val="23"/>
        </w:rPr>
        <w:t>Categorías, presentaciones, marcas, productos, productos perecederos.</w:t>
      </w:r>
    </w:p>
    <w:p w:rsidR="00391A64" w:rsidRPr="00391A64" w:rsidRDefault="00391A64" w:rsidP="00391A64">
      <w:pPr>
        <w:pStyle w:val="NormalWeb"/>
        <w:numPr>
          <w:ilvl w:val="0"/>
          <w:numId w:val="12"/>
        </w:numPr>
        <w:rPr>
          <w:rFonts w:asciiTheme="minorHAnsi" w:hAnsiTheme="minorHAnsi" w:cstheme="minorHAnsi"/>
          <w:sz w:val="28"/>
        </w:rPr>
      </w:pPr>
      <w:r w:rsidRPr="00391A64">
        <w:rPr>
          <w:rFonts w:asciiTheme="minorHAnsi" w:hAnsiTheme="minorHAnsi" w:cstheme="minorHAnsi"/>
          <w:b/>
          <w:bCs/>
          <w:color w:val="5E5E5E"/>
          <w:szCs w:val="23"/>
          <w:shd w:val="clear" w:color="auto" w:fill="FFFFFF"/>
        </w:rPr>
        <w:t>Cotizaciones</w:t>
      </w:r>
    </w:p>
    <w:p w:rsidR="00391A64" w:rsidRPr="00391A64" w:rsidRDefault="00391A64" w:rsidP="00391A64">
      <w:pPr>
        <w:pStyle w:val="NormalWeb"/>
        <w:numPr>
          <w:ilvl w:val="0"/>
          <w:numId w:val="12"/>
        </w:numPr>
        <w:rPr>
          <w:rFonts w:asciiTheme="minorHAnsi" w:hAnsiTheme="minorHAnsi" w:cstheme="minorHAnsi"/>
          <w:sz w:val="28"/>
        </w:rPr>
      </w:pPr>
      <w:r w:rsidRPr="00391A64">
        <w:rPr>
          <w:rFonts w:asciiTheme="minorHAnsi" w:hAnsiTheme="minorHAnsi" w:cstheme="minorHAnsi"/>
          <w:b/>
          <w:bCs/>
          <w:color w:val="5E5E5E"/>
          <w:szCs w:val="23"/>
          <w:shd w:val="clear" w:color="auto" w:fill="FFFFFF"/>
        </w:rPr>
        <w:t>Compras:</w:t>
      </w:r>
      <w:r w:rsidRPr="00391A64">
        <w:rPr>
          <w:rFonts w:asciiTheme="minorHAnsi" w:hAnsiTheme="minorHAnsi" w:cstheme="minorHAnsi"/>
          <w:color w:val="5E5E5E"/>
          <w:szCs w:val="23"/>
          <w:shd w:val="clear" w:color="auto" w:fill="FFFFFF"/>
        </w:rPr>
        <w:t xml:space="preserve"> Proveedores, Compras, historial de precios, consultas.</w:t>
      </w:r>
    </w:p>
    <w:p w:rsidR="00391A64" w:rsidRPr="00391A64" w:rsidRDefault="00391A64" w:rsidP="00391A64">
      <w:pPr>
        <w:pStyle w:val="NormalWeb"/>
        <w:numPr>
          <w:ilvl w:val="0"/>
          <w:numId w:val="12"/>
        </w:numPr>
        <w:rPr>
          <w:rFonts w:asciiTheme="minorHAnsi" w:hAnsiTheme="minorHAnsi" w:cstheme="minorHAnsi"/>
          <w:sz w:val="28"/>
        </w:rPr>
      </w:pPr>
      <w:r w:rsidRPr="00391A64">
        <w:rPr>
          <w:rFonts w:asciiTheme="minorHAnsi" w:hAnsiTheme="minorHAnsi" w:cstheme="minorHAnsi"/>
          <w:b/>
          <w:bCs/>
          <w:color w:val="5E5E5E"/>
          <w:szCs w:val="23"/>
          <w:shd w:val="clear" w:color="auto" w:fill="FFFFFF"/>
        </w:rPr>
        <w:t>Compras al crédito:</w:t>
      </w:r>
      <w:r w:rsidRPr="00391A64">
        <w:rPr>
          <w:rFonts w:asciiTheme="minorHAnsi" w:hAnsiTheme="minorHAnsi" w:cstheme="minorHAnsi"/>
          <w:color w:val="5E5E5E"/>
          <w:szCs w:val="23"/>
          <w:shd w:val="clear" w:color="auto" w:fill="FFFFFF"/>
        </w:rPr>
        <w:t xml:space="preserve"> Administrar créditos.</w:t>
      </w:r>
    </w:p>
    <w:p w:rsidR="00391A64" w:rsidRPr="00391A64" w:rsidRDefault="00391A64" w:rsidP="00391A64">
      <w:pPr>
        <w:pStyle w:val="NormalWeb"/>
        <w:numPr>
          <w:ilvl w:val="0"/>
          <w:numId w:val="12"/>
        </w:numPr>
        <w:rPr>
          <w:rFonts w:asciiTheme="minorHAnsi" w:hAnsiTheme="minorHAnsi" w:cstheme="minorHAnsi"/>
          <w:sz w:val="28"/>
        </w:rPr>
      </w:pPr>
      <w:r w:rsidRPr="00391A64">
        <w:rPr>
          <w:rFonts w:asciiTheme="minorHAnsi" w:hAnsiTheme="minorHAnsi" w:cstheme="minorHAnsi"/>
          <w:b/>
          <w:bCs/>
          <w:color w:val="5E5E5E"/>
          <w:szCs w:val="23"/>
          <w:shd w:val="clear" w:color="auto" w:fill="FFFFFF"/>
        </w:rPr>
        <w:t>Cajas:</w:t>
      </w:r>
      <w:r w:rsidRPr="00391A64">
        <w:rPr>
          <w:rFonts w:asciiTheme="minorHAnsi" w:hAnsiTheme="minorHAnsi" w:cstheme="minorHAnsi"/>
          <w:color w:val="5E5E5E"/>
          <w:szCs w:val="23"/>
          <w:shd w:val="clear" w:color="auto" w:fill="FFFFFF"/>
        </w:rPr>
        <w:t xml:space="preserve"> Administración de caja</w:t>
      </w:r>
    </w:p>
    <w:p w:rsidR="00391A64" w:rsidRPr="00391A64" w:rsidRDefault="00391A64" w:rsidP="00391A64">
      <w:pPr>
        <w:pStyle w:val="NormalWeb"/>
        <w:numPr>
          <w:ilvl w:val="0"/>
          <w:numId w:val="12"/>
        </w:numPr>
        <w:rPr>
          <w:rFonts w:asciiTheme="minorHAnsi" w:hAnsiTheme="minorHAnsi" w:cstheme="minorHAnsi"/>
          <w:sz w:val="28"/>
        </w:rPr>
      </w:pPr>
      <w:r w:rsidRPr="00391A64">
        <w:rPr>
          <w:rFonts w:asciiTheme="minorHAnsi" w:hAnsiTheme="minorHAnsi" w:cstheme="minorHAnsi"/>
          <w:b/>
          <w:bCs/>
          <w:color w:val="5E5E5E"/>
          <w:szCs w:val="23"/>
          <w:shd w:val="clear" w:color="auto" w:fill="FFFFFF"/>
        </w:rPr>
        <w:t xml:space="preserve">Ventas: </w:t>
      </w:r>
      <w:r w:rsidRPr="00391A64">
        <w:rPr>
          <w:rFonts w:asciiTheme="minorHAnsi" w:hAnsiTheme="minorHAnsi" w:cstheme="minorHAnsi"/>
          <w:color w:val="5E5E5E"/>
          <w:szCs w:val="23"/>
          <w:shd w:val="clear" w:color="auto" w:fill="FFFFFF"/>
        </w:rPr>
        <w:t>Clientes, Ventas, consultas </w:t>
      </w:r>
    </w:p>
    <w:p w:rsidR="00391A64" w:rsidRPr="00391A64" w:rsidRDefault="00391A64" w:rsidP="00391A64">
      <w:pPr>
        <w:pStyle w:val="NormalWeb"/>
        <w:numPr>
          <w:ilvl w:val="0"/>
          <w:numId w:val="12"/>
        </w:numPr>
        <w:rPr>
          <w:rFonts w:asciiTheme="minorHAnsi" w:hAnsiTheme="minorHAnsi" w:cstheme="minorHAnsi"/>
          <w:sz w:val="28"/>
        </w:rPr>
      </w:pPr>
      <w:r w:rsidRPr="00391A64">
        <w:rPr>
          <w:rFonts w:asciiTheme="minorHAnsi" w:hAnsiTheme="minorHAnsi" w:cstheme="minorHAnsi"/>
          <w:b/>
          <w:bCs/>
          <w:color w:val="5E5E5E"/>
          <w:szCs w:val="23"/>
          <w:shd w:val="clear" w:color="auto" w:fill="FFFFFF"/>
        </w:rPr>
        <w:t>Apartados:</w:t>
      </w:r>
      <w:r w:rsidRPr="00391A64">
        <w:rPr>
          <w:rFonts w:asciiTheme="minorHAnsi" w:hAnsiTheme="minorHAnsi" w:cstheme="minorHAnsi"/>
          <w:color w:val="5E5E5E"/>
          <w:szCs w:val="23"/>
          <w:shd w:val="clear" w:color="auto" w:fill="FFFFFF"/>
        </w:rPr>
        <w:t xml:space="preserve"> Apartar productos.</w:t>
      </w:r>
    </w:p>
    <w:p w:rsidR="00391A64" w:rsidRPr="00391A64" w:rsidRDefault="00391A64" w:rsidP="00391A64">
      <w:pPr>
        <w:pStyle w:val="NormalWeb"/>
        <w:numPr>
          <w:ilvl w:val="0"/>
          <w:numId w:val="12"/>
        </w:numPr>
        <w:rPr>
          <w:rFonts w:asciiTheme="minorHAnsi" w:hAnsiTheme="minorHAnsi" w:cstheme="minorHAnsi"/>
          <w:sz w:val="28"/>
        </w:rPr>
      </w:pPr>
      <w:r w:rsidRPr="00391A64">
        <w:rPr>
          <w:rFonts w:asciiTheme="minorHAnsi" w:hAnsiTheme="minorHAnsi" w:cstheme="minorHAnsi"/>
          <w:b/>
          <w:bCs/>
          <w:color w:val="5E5E5E"/>
          <w:szCs w:val="23"/>
          <w:shd w:val="clear" w:color="auto" w:fill="FFFFFF"/>
        </w:rPr>
        <w:t xml:space="preserve">Ventas al Crédito: </w:t>
      </w:r>
      <w:r w:rsidRPr="00391A64">
        <w:rPr>
          <w:rFonts w:asciiTheme="minorHAnsi" w:hAnsiTheme="minorHAnsi" w:cstheme="minorHAnsi"/>
          <w:color w:val="5E5E5E"/>
          <w:szCs w:val="23"/>
          <w:shd w:val="clear" w:color="auto" w:fill="FFFFFF"/>
        </w:rPr>
        <w:t>Administrar créditos.</w:t>
      </w:r>
    </w:p>
    <w:p w:rsidR="00391A64" w:rsidRPr="00391A64" w:rsidRDefault="00391A64" w:rsidP="00391A64">
      <w:pPr>
        <w:pStyle w:val="NormalWeb"/>
        <w:numPr>
          <w:ilvl w:val="0"/>
          <w:numId w:val="12"/>
        </w:numPr>
        <w:rPr>
          <w:rFonts w:asciiTheme="minorHAnsi" w:hAnsiTheme="minorHAnsi" w:cstheme="minorHAnsi"/>
          <w:sz w:val="28"/>
        </w:rPr>
      </w:pPr>
      <w:r w:rsidRPr="00391A64">
        <w:rPr>
          <w:rFonts w:asciiTheme="minorHAnsi" w:hAnsiTheme="minorHAnsi" w:cstheme="minorHAnsi"/>
          <w:b/>
          <w:bCs/>
          <w:color w:val="5E5E5E"/>
          <w:szCs w:val="23"/>
          <w:shd w:val="clear" w:color="auto" w:fill="FFFFFF"/>
        </w:rPr>
        <w:t>Inventario:</w:t>
      </w:r>
      <w:r w:rsidRPr="00391A64">
        <w:rPr>
          <w:rFonts w:asciiTheme="minorHAnsi" w:hAnsiTheme="minorHAnsi" w:cstheme="minorHAnsi"/>
          <w:color w:val="5E5E5E"/>
          <w:szCs w:val="23"/>
          <w:shd w:val="clear" w:color="auto" w:fill="FFFFFF"/>
        </w:rPr>
        <w:t xml:space="preserve"> Abrir inventario, </w:t>
      </w:r>
      <w:proofErr w:type="spellStart"/>
      <w:r w:rsidRPr="00391A64">
        <w:rPr>
          <w:rFonts w:asciiTheme="minorHAnsi" w:hAnsiTheme="minorHAnsi" w:cstheme="minorHAnsi"/>
          <w:color w:val="5E5E5E"/>
          <w:szCs w:val="23"/>
          <w:shd w:val="clear" w:color="auto" w:fill="FFFFFF"/>
        </w:rPr>
        <w:t>kardex</w:t>
      </w:r>
      <w:proofErr w:type="spellEnd"/>
      <w:r w:rsidRPr="00391A64">
        <w:rPr>
          <w:rFonts w:asciiTheme="minorHAnsi" w:hAnsiTheme="minorHAnsi" w:cstheme="minorHAnsi"/>
          <w:color w:val="5E5E5E"/>
          <w:szCs w:val="23"/>
          <w:shd w:val="clear" w:color="auto" w:fill="FFFFFF"/>
        </w:rPr>
        <w:t>.</w:t>
      </w:r>
    </w:p>
    <w:p w:rsidR="00391A64" w:rsidRPr="00391A64" w:rsidRDefault="00391A64" w:rsidP="00391A64">
      <w:pPr>
        <w:pStyle w:val="NormalWeb"/>
        <w:numPr>
          <w:ilvl w:val="0"/>
          <w:numId w:val="12"/>
        </w:numPr>
        <w:rPr>
          <w:rFonts w:asciiTheme="minorHAnsi" w:hAnsiTheme="minorHAnsi" w:cstheme="minorHAnsi"/>
          <w:sz w:val="28"/>
        </w:rPr>
      </w:pPr>
      <w:r w:rsidRPr="00391A64">
        <w:rPr>
          <w:rFonts w:asciiTheme="minorHAnsi" w:hAnsiTheme="minorHAnsi" w:cstheme="minorHAnsi"/>
          <w:b/>
          <w:bCs/>
          <w:color w:val="5E5E5E"/>
          <w:szCs w:val="23"/>
          <w:shd w:val="clear" w:color="auto" w:fill="FFFFFF"/>
        </w:rPr>
        <w:t xml:space="preserve">Taller: </w:t>
      </w:r>
      <w:r w:rsidRPr="00391A64">
        <w:rPr>
          <w:rFonts w:asciiTheme="minorHAnsi" w:hAnsiTheme="minorHAnsi" w:cstheme="minorHAnsi"/>
          <w:color w:val="5E5E5E"/>
          <w:szCs w:val="23"/>
          <w:shd w:val="clear" w:color="auto" w:fill="FFFFFF"/>
        </w:rPr>
        <w:t>Orden de taller, técnicos</w:t>
      </w:r>
    </w:p>
    <w:p w:rsidR="00391A64" w:rsidRPr="00391A64" w:rsidRDefault="00391A64" w:rsidP="00391A64">
      <w:pPr>
        <w:pStyle w:val="NormalWeb"/>
        <w:numPr>
          <w:ilvl w:val="0"/>
          <w:numId w:val="12"/>
        </w:numPr>
        <w:rPr>
          <w:rFonts w:asciiTheme="minorHAnsi" w:hAnsiTheme="minorHAnsi" w:cstheme="minorHAnsi"/>
          <w:sz w:val="28"/>
        </w:rPr>
      </w:pPr>
      <w:r w:rsidRPr="00391A64">
        <w:rPr>
          <w:rFonts w:asciiTheme="minorHAnsi" w:hAnsiTheme="minorHAnsi" w:cstheme="minorHAnsi"/>
          <w:b/>
          <w:bCs/>
          <w:color w:val="5E5E5E"/>
          <w:szCs w:val="23"/>
          <w:shd w:val="clear" w:color="auto" w:fill="FFFFFF"/>
        </w:rPr>
        <w:t>Configuración de Comprobantes:</w:t>
      </w:r>
      <w:r w:rsidRPr="00391A64">
        <w:rPr>
          <w:rFonts w:asciiTheme="minorHAnsi" w:hAnsiTheme="minorHAnsi" w:cstheme="minorHAnsi"/>
          <w:color w:val="5E5E5E"/>
          <w:szCs w:val="23"/>
          <w:shd w:val="clear" w:color="auto" w:fill="FFFFFF"/>
        </w:rPr>
        <w:t xml:space="preserve"> Tipo de comprobantes, tiraje de comprobantes.</w:t>
      </w:r>
    </w:p>
    <w:p w:rsidR="00391A64" w:rsidRPr="00391A64" w:rsidRDefault="00391A64" w:rsidP="00391A64">
      <w:pPr>
        <w:pStyle w:val="NormalWeb"/>
        <w:numPr>
          <w:ilvl w:val="0"/>
          <w:numId w:val="12"/>
        </w:numPr>
        <w:rPr>
          <w:rFonts w:asciiTheme="minorHAnsi" w:hAnsiTheme="minorHAnsi" w:cstheme="minorHAnsi"/>
          <w:sz w:val="28"/>
        </w:rPr>
      </w:pPr>
      <w:r w:rsidRPr="00391A64">
        <w:rPr>
          <w:rFonts w:asciiTheme="minorHAnsi" w:hAnsiTheme="minorHAnsi" w:cstheme="minorHAnsi"/>
          <w:b/>
          <w:bCs/>
          <w:color w:val="5E5E5E"/>
          <w:szCs w:val="23"/>
          <w:shd w:val="clear" w:color="auto" w:fill="FFFFFF"/>
        </w:rPr>
        <w:t>Accesos y autorizaciones:</w:t>
      </w:r>
      <w:r w:rsidRPr="00391A64">
        <w:rPr>
          <w:rFonts w:asciiTheme="minorHAnsi" w:hAnsiTheme="minorHAnsi" w:cstheme="minorHAnsi"/>
          <w:color w:val="5E5E5E"/>
          <w:szCs w:val="23"/>
          <w:shd w:val="clear" w:color="auto" w:fill="FFFFFF"/>
        </w:rPr>
        <w:t xml:space="preserve"> Empleados, usuarios</w:t>
      </w:r>
    </w:p>
    <w:p w:rsidR="00391A64" w:rsidRPr="00391A64" w:rsidRDefault="00391A64" w:rsidP="00391A64">
      <w:pPr>
        <w:pStyle w:val="NormalWeb"/>
        <w:numPr>
          <w:ilvl w:val="0"/>
          <w:numId w:val="12"/>
        </w:numPr>
        <w:rPr>
          <w:rFonts w:asciiTheme="minorHAnsi" w:hAnsiTheme="minorHAnsi" w:cstheme="minorHAnsi"/>
          <w:sz w:val="28"/>
        </w:rPr>
      </w:pPr>
      <w:r w:rsidRPr="00391A64">
        <w:rPr>
          <w:rFonts w:asciiTheme="minorHAnsi" w:hAnsiTheme="minorHAnsi" w:cstheme="minorHAnsi"/>
          <w:b/>
          <w:bCs/>
          <w:color w:val="5E5E5E"/>
          <w:szCs w:val="23"/>
          <w:shd w:val="clear" w:color="auto" w:fill="FFFFFF"/>
        </w:rPr>
        <w:t xml:space="preserve">Parámetros: </w:t>
      </w:r>
      <w:r w:rsidRPr="00391A64">
        <w:rPr>
          <w:rFonts w:asciiTheme="minorHAnsi" w:hAnsiTheme="minorHAnsi" w:cstheme="minorHAnsi"/>
          <w:color w:val="5E5E5E"/>
          <w:szCs w:val="23"/>
          <w:shd w:val="clear" w:color="auto" w:fill="FFFFFF"/>
        </w:rPr>
        <w:t>Datos de la empresa, moneda, Impuestos.</w:t>
      </w:r>
    </w:p>
    <w:p w:rsidR="00391A64" w:rsidRPr="00391A64" w:rsidRDefault="00391A64" w:rsidP="00391A64">
      <w:pPr>
        <w:pStyle w:val="NormalWeb"/>
        <w:rPr>
          <w:rFonts w:asciiTheme="minorHAnsi" w:hAnsiTheme="minorHAnsi" w:cstheme="minorHAnsi"/>
          <w:sz w:val="28"/>
        </w:rPr>
      </w:pPr>
      <w:r w:rsidRPr="00391A64">
        <w:rPr>
          <w:rFonts w:asciiTheme="minorHAnsi" w:hAnsiTheme="minorHAnsi" w:cstheme="minorHAnsi"/>
          <w:b/>
          <w:bCs/>
          <w:color w:val="38761D"/>
          <w:szCs w:val="23"/>
          <w:u w:val="single"/>
          <w:bdr w:val="none" w:sz="0" w:space="0" w:color="auto" w:frame="1"/>
          <w:shd w:val="clear" w:color="auto" w:fill="FFFFFF"/>
        </w:rPr>
        <w:t>Escritorio</w:t>
      </w:r>
    </w:p>
    <w:p w:rsidR="00391A64" w:rsidRPr="00391A64" w:rsidRDefault="00391A64">
      <w:pPr>
        <w:rPr>
          <w:rFonts w:cstheme="minorHAnsi"/>
          <w:sz w:val="24"/>
        </w:rPr>
      </w:pPr>
      <w:bookmarkStart w:id="0" w:name="_GoBack"/>
      <w:r w:rsidRPr="00391A64">
        <w:rPr>
          <w:rFonts w:cstheme="minorHAnsi"/>
          <w:noProof/>
          <w:sz w:val="24"/>
          <w:lang w:val="en-US"/>
        </w:rPr>
        <w:drawing>
          <wp:inline distT="0" distB="0" distL="0" distR="0" wp14:anchorId="56CB0438" wp14:editId="456DBF72">
            <wp:extent cx="5400040" cy="2818146"/>
            <wp:effectExtent l="0" t="0" r="0" b="1270"/>
            <wp:docPr id="1" name="Imagen 1" descr="https://1.bp.blogspot.com/-vV_Jeou4vSg/X6IXM5v3qlI/AAAAAAAAAgg/bTo_3kIS63UNd6oq3V_JdmWMVryKIlAmwCLcBGAsYHQ/w640-h334/Escrito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vV_Jeou4vSg/X6IXM5v3qlI/AAAAAAAAAgg/bTo_3kIS63UNd6oq3V_JdmWMVryKIlAmwCLcBGAsYHQ/w640-h334/Escritori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818146"/>
                    </a:xfrm>
                    <a:prstGeom prst="rect">
                      <a:avLst/>
                    </a:prstGeom>
                    <a:noFill/>
                    <a:ln>
                      <a:noFill/>
                    </a:ln>
                  </pic:spPr>
                </pic:pic>
              </a:graphicData>
            </a:graphic>
          </wp:inline>
        </w:drawing>
      </w:r>
      <w:bookmarkEnd w:id="0"/>
    </w:p>
    <w:p w:rsidR="00391A64" w:rsidRPr="00391A64" w:rsidRDefault="00391A64">
      <w:pPr>
        <w:rPr>
          <w:rFonts w:cstheme="minorHAnsi"/>
          <w:sz w:val="24"/>
        </w:rPr>
      </w:pPr>
    </w:p>
    <w:p w:rsidR="00391A64" w:rsidRPr="00391A64" w:rsidRDefault="00391A64">
      <w:pPr>
        <w:rPr>
          <w:rFonts w:cstheme="minorHAnsi"/>
          <w:sz w:val="24"/>
        </w:rPr>
      </w:pPr>
    </w:p>
    <w:p w:rsidR="00391A64" w:rsidRDefault="00391A64" w:rsidP="00391A64">
      <w:pPr>
        <w:shd w:val="clear" w:color="auto" w:fill="FFFFFF"/>
        <w:spacing w:after="0" w:line="240" w:lineRule="auto"/>
        <w:jc w:val="center"/>
        <w:textAlignment w:val="baseline"/>
        <w:rPr>
          <w:rFonts w:eastAsia="Times New Roman" w:cstheme="minorHAnsi"/>
          <w:b/>
          <w:bCs/>
          <w:color w:val="6AA84F"/>
          <w:sz w:val="32"/>
          <w:szCs w:val="23"/>
          <w:u w:val="single"/>
          <w:bdr w:val="none" w:sz="0" w:space="0" w:color="auto" w:frame="1"/>
          <w:lang w:eastAsia="es-ES"/>
        </w:rPr>
      </w:pPr>
      <w:r w:rsidRPr="00391A64">
        <w:rPr>
          <w:rFonts w:eastAsia="Times New Roman" w:cstheme="minorHAnsi"/>
          <w:b/>
          <w:bCs/>
          <w:color w:val="6AA84F"/>
          <w:sz w:val="32"/>
          <w:szCs w:val="23"/>
          <w:u w:val="single"/>
          <w:bdr w:val="none" w:sz="0" w:space="0" w:color="auto" w:frame="1"/>
          <w:lang w:eastAsia="es-ES"/>
        </w:rPr>
        <w:lastRenderedPageBreak/>
        <w:t>MÓDULOS INCLUIDOS</w:t>
      </w:r>
    </w:p>
    <w:p w:rsidR="00391A64" w:rsidRPr="00391A64" w:rsidRDefault="00391A64" w:rsidP="00391A64">
      <w:pPr>
        <w:shd w:val="clear" w:color="auto" w:fill="FFFFFF"/>
        <w:spacing w:after="0" w:line="240" w:lineRule="auto"/>
        <w:jc w:val="center"/>
        <w:textAlignment w:val="baseline"/>
        <w:rPr>
          <w:rFonts w:eastAsia="Times New Roman" w:cstheme="minorHAnsi"/>
          <w:color w:val="5E5E5E"/>
          <w:sz w:val="32"/>
          <w:szCs w:val="23"/>
          <w:lang w:eastAsia="es-ES"/>
        </w:rPr>
      </w:pPr>
    </w:p>
    <w:p w:rsidR="00391A64" w:rsidRPr="00391A64" w:rsidRDefault="00391A64" w:rsidP="00391A64">
      <w:pPr>
        <w:shd w:val="clear" w:color="auto" w:fill="FFFFFF"/>
        <w:spacing w:after="0" w:line="240" w:lineRule="auto"/>
        <w:textAlignment w:val="baseline"/>
        <w:rPr>
          <w:rFonts w:eastAsia="Times New Roman" w:cstheme="minorHAnsi"/>
          <w:color w:val="5E5E5E"/>
          <w:sz w:val="24"/>
          <w:szCs w:val="23"/>
          <w:lang w:eastAsia="es-ES"/>
        </w:rPr>
      </w:pPr>
      <w:r w:rsidRPr="00391A64">
        <w:rPr>
          <w:rFonts w:eastAsia="Times New Roman" w:cstheme="minorHAnsi"/>
          <w:b/>
          <w:bCs/>
          <w:color w:val="6AA84F"/>
          <w:sz w:val="24"/>
          <w:szCs w:val="23"/>
          <w:bdr w:val="none" w:sz="0" w:space="0" w:color="auto" w:frame="1"/>
          <w:lang w:eastAsia="es-ES"/>
        </w:rPr>
        <w:t>ESCRITORIO</w:t>
      </w:r>
    </w:p>
    <w:p w:rsidR="00391A64" w:rsidRPr="00391A64" w:rsidRDefault="00391A64" w:rsidP="00391A64">
      <w:pPr>
        <w:shd w:val="clear" w:color="auto" w:fill="FFFFFF"/>
        <w:spacing w:after="0" w:line="240" w:lineRule="auto"/>
        <w:textAlignment w:val="baseline"/>
        <w:rPr>
          <w:rFonts w:eastAsia="Times New Roman" w:cstheme="minorHAnsi"/>
          <w:sz w:val="28"/>
          <w:szCs w:val="24"/>
          <w:lang w:eastAsia="es-ES"/>
        </w:rPr>
      </w:pPr>
      <w:r w:rsidRPr="00391A64">
        <w:rPr>
          <w:rFonts w:eastAsia="Times New Roman" w:cstheme="minorHAnsi"/>
          <w:sz w:val="28"/>
          <w:szCs w:val="24"/>
          <w:lang w:eastAsia="es-ES"/>
        </w:rPr>
        <w:t>Panel con accesos directos para las opciones de mayor uso del sistema.</w:t>
      </w:r>
    </w:p>
    <w:p w:rsidR="00391A64" w:rsidRPr="00391A64" w:rsidRDefault="00391A64" w:rsidP="00391A64">
      <w:pPr>
        <w:shd w:val="clear" w:color="auto" w:fill="FFFFFF"/>
        <w:spacing w:after="0" w:line="240" w:lineRule="auto"/>
        <w:textAlignment w:val="baseline"/>
        <w:rPr>
          <w:rFonts w:eastAsia="Times New Roman" w:cstheme="minorHAnsi"/>
          <w:sz w:val="28"/>
          <w:szCs w:val="24"/>
          <w:lang w:eastAsia="es-ES"/>
        </w:rPr>
      </w:pPr>
      <w:r w:rsidRPr="00391A64">
        <w:rPr>
          <w:rFonts w:eastAsia="Times New Roman" w:cstheme="minorHAnsi"/>
          <w:sz w:val="28"/>
          <w:szCs w:val="24"/>
          <w:lang w:eastAsia="es-ES"/>
        </w:rPr>
        <w:t>Estadísticas visuales: comparativa entre las compras y ventas del año, gráfico de las Compras y ventas del año.</w:t>
      </w:r>
    </w:p>
    <w:p w:rsidR="00391A64" w:rsidRPr="00391A64" w:rsidRDefault="00391A64" w:rsidP="00391A64">
      <w:pPr>
        <w:shd w:val="clear" w:color="auto" w:fill="FFFFFF"/>
        <w:spacing w:after="0" w:line="240" w:lineRule="auto"/>
        <w:textAlignment w:val="baseline"/>
        <w:rPr>
          <w:rFonts w:eastAsia="Times New Roman" w:cstheme="minorHAnsi"/>
          <w:sz w:val="28"/>
          <w:szCs w:val="24"/>
          <w:lang w:eastAsia="es-ES"/>
        </w:rPr>
      </w:pPr>
      <w:r w:rsidRPr="00391A64">
        <w:rPr>
          <w:rFonts w:eastAsia="Times New Roman" w:cstheme="minorHAnsi"/>
          <w:color w:val="000000"/>
          <w:sz w:val="28"/>
          <w:szCs w:val="24"/>
          <w:bdr w:val="none" w:sz="0" w:space="0" w:color="auto" w:frame="1"/>
          <w:lang w:eastAsia="es-ES"/>
        </w:rPr>
        <w:br/>
      </w:r>
      <w:r w:rsidRPr="00391A64">
        <w:rPr>
          <w:rFonts w:eastAsia="Times New Roman" w:cstheme="minorHAnsi"/>
          <w:b/>
          <w:bCs/>
          <w:color w:val="6AA84F"/>
          <w:sz w:val="24"/>
          <w:szCs w:val="23"/>
          <w:bdr w:val="none" w:sz="0" w:space="0" w:color="auto" w:frame="1"/>
          <w:lang w:eastAsia="es-ES"/>
        </w:rPr>
        <w:t>MÓDULO ALMACÉN</w:t>
      </w:r>
    </w:p>
    <w:p w:rsidR="00391A64" w:rsidRDefault="00391A64" w:rsidP="00391A64">
      <w:pPr>
        <w:pStyle w:val="Prrafodelista"/>
        <w:numPr>
          <w:ilvl w:val="0"/>
          <w:numId w:val="1"/>
        </w:numPr>
        <w:shd w:val="clear" w:color="auto" w:fill="FFFFFF"/>
        <w:spacing w:after="0" w:line="240" w:lineRule="auto"/>
        <w:jc w:val="both"/>
        <w:textAlignment w:val="baseline"/>
        <w:rPr>
          <w:rFonts w:eastAsia="Times New Roman" w:cstheme="minorHAnsi"/>
          <w:sz w:val="24"/>
          <w:szCs w:val="23"/>
          <w:lang w:eastAsia="es-ES"/>
        </w:rPr>
      </w:pPr>
      <w:r w:rsidRPr="00391A64">
        <w:rPr>
          <w:rFonts w:eastAsia="Times New Roman" w:cstheme="minorHAnsi"/>
          <w:b/>
          <w:bCs/>
          <w:sz w:val="24"/>
          <w:szCs w:val="23"/>
          <w:bdr w:val="none" w:sz="0" w:space="0" w:color="auto" w:frame="1"/>
          <w:lang w:eastAsia="es-ES"/>
        </w:rPr>
        <w:t>Categorías:</w:t>
      </w:r>
      <w:r w:rsidRPr="00391A64">
        <w:rPr>
          <w:rFonts w:eastAsia="Times New Roman" w:cstheme="minorHAnsi"/>
          <w:sz w:val="24"/>
          <w:szCs w:val="23"/>
          <w:lang w:eastAsia="es-ES"/>
        </w:rPr>
        <w:t> Gestión de las categorías, que permiten tener una clasificación de los productos.</w:t>
      </w:r>
    </w:p>
    <w:p w:rsidR="00391A64" w:rsidRPr="00391A64" w:rsidRDefault="00391A64" w:rsidP="00391A64">
      <w:pPr>
        <w:pStyle w:val="Prrafodelista"/>
        <w:numPr>
          <w:ilvl w:val="0"/>
          <w:numId w:val="1"/>
        </w:numPr>
        <w:shd w:val="clear" w:color="auto" w:fill="FFFFFF"/>
        <w:spacing w:after="0" w:line="240" w:lineRule="auto"/>
        <w:jc w:val="both"/>
        <w:textAlignment w:val="baseline"/>
        <w:rPr>
          <w:rFonts w:eastAsia="Times New Roman" w:cstheme="minorHAnsi"/>
          <w:sz w:val="24"/>
          <w:szCs w:val="23"/>
          <w:lang w:eastAsia="es-ES"/>
        </w:rPr>
      </w:pPr>
      <w:r w:rsidRPr="00391A64">
        <w:rPr>
          <w:rFonts w:eastAsia="Times New Roman" w:cstheme="minorHAnsi"/>
          <w:b/>
          <w:bCs/>
          <w:sz w:val="24"/>
          <w:szCs w:val="23"/>
          <w:bdr w:val="none" w:sz="0" w:space="0" w:color="auto" w:frame="1"/>
          <w:lang w:eastAsia="es-ES"/>
        </w:rPr>
        <w:t>Presentaciones:</w:t>
      </w:r>
      <w:r w:rsidRPr="00391A64">
        <w:rPr>
          <w:rFonts w:eastAsia="Times New Roman" w:cstheme="minorHAnsi"/>
          <w:sz w:val="24"/>
          <w:szCs w:val="23"/>
          <w:lang w:eastAsia="es-ES"/>
        </w:rPr>
        <w:t> Gestión de las presentaciones en las que se venden los productos.</w:t>
      </w:r>
    </w:p>
    <w:p w:rsidR="00391A64" w:rsidRPr="00391A64" w:rsidRDefault="00391A64" w:rsidP="00391A64">
      <w:pPr>
        <w:pStyle w:val="Prrafodelista"/>
        <w:numPr>
          <w:ilvl w:val="0"/>
          <w:numId w:val="1"/>
        </w:numPr>
        <w:shd w:val="clear" w:color="auto" w:fill="FFFFFF"/>
        <w:spacing w:after="0" w:line="240" w:lineRule="auto"/>
        <w:jc w:val="both"/>
        <w:textAlignment w:val="baseline"/>
        <w:rPr>
          <w:rFonts w:eastAsia="Times New Roman" w:cstheme="minorHAnsi"/>
          <w:sz w:val="24"/>
          <w:szCs w:val="23"/>
          <w:lang w:eastAsia="es-ES"/>
        </w:rPr>
      </w:pPr>
      <w:r w:rsidRPr="00391A64">
        <w:rPr>
          <w:rFonts w:eastAsia="Times New Roman" w:cstheme="minorHAnsi"/>
          <w:b/>
          <w:bCs/>
          <w:sz w:val="24"/>
          <w:szCs w:val="23"/>
          <w:bdr w:val="none" w:sz="0" w:space="0" w:color="auto" w:frame="1"/>
          <w:lang w:eastAsia="es-ES"/>
        </w:rPr>
        <w:t>Marcas:</w:t>
      </w:r>
      <w:r w:rsidRPr="00391A64">
        <w:rPr>
          <w:rFonts w:eastAsia="Times New Roman" w:cstheme="minorHAnsi"/>
          <w:sz w:val="24"/>
          <w:szCs w:val="23"/>
          <w:lang w:eastAsia="es-ES"/>
        </w:rPr>
        <w:t> Gestión de las marcas de los productos.</w:t>
      </w:r>
    </w:p>
    <w:p w:rsidR="00391A64" w:rsidRPr="00391A64" w:rsidRDefault="00391A64" w:rsidP="00391A64">
      <w:pPr>
        <w:pStyle w:val="Prrafodelista"/>
        <w:numPr>
          <w:ilvl w:val="0"/>
          <w:numId w:val="1"/>
        </w:numPr>
        <w:shd w:val="clear" w:color="auto" w:fill="FFFFFF"/>
        <w:spacing w:after="0" w:line="240" w:lineRule="auto"/>
        <w:jc w:val="both"/>
        <w:textAlignment w:val="baseline"/>
        <w:rPr>
          <w:rFonts w:eastAsia="Times New Roman" w:cstheme="minorHAnsi"/>
          <w:sz w:val="24"/>
          <w:szCs w:val="23"/>
          <w:lang w:eastAsia="es-ES"/>
        </w:rPr>
      </w:pPr>
      <w:r w:rsidRPr="00391A64">
        <w:rPr>
          <w:rFonts w:eastAsia="Times New Roman" w:cstheme="minorHAnsi"/>
          <w:b/>
          <w:bCs/>
          <w:sz w:val="24"/>
          <w:szCs w:val="23"/>
          <w:bdr w:val="none" w:sz="0" w:space="0" w:color="auto" w:frame="1"/>
          <w:lang w:eastAsia="es-ES"/>
        </w:rPr>
        <w:t>Productos:</w:t>
      </w:r>
      <w:r w:rsidRPr="00391A64">
        <w:rPr>
          <w:rFonts w:eastAsia="Times New Roman" w:cstheme="minorHAnsi"/>
          <w:sz w:val="24"/>
          <w:szCs w:val="23"/>
          <w:lang w:eastAsia="es-ES"/>
        </w:rPr>
        <w:t xml:space="preserve"> Gestión de todos los productos, considerando un nombre, código de barras, categoría, marca y presentación a la que pertenece, el stock en almacén, precio de compra, se considera hasta 3 precios de venta, se indica si el producto es sujeto a impuesto, es perecedero y si es </w:t>
      </w:r>
      <w:proofErr w:type="spellStart"/>
      <w:r w:rsidRPr="00391A64">
        <w:rPr>
          <w:rFonts w:eastAsia="Times New Roman" w:cstheme="minorHAnsi"/>
          <w:sz w:val="24"/>
          <w:szCs w:val="23"/>
          <w:lang w:eastAsia="es-ES"/>
        </w:rPr>
        <w:t>inventariable</w:t>
      </w:r>
      <w:proofErr w:type="spellEnd"/>
      <w:r w:rsidRPr="00391A64">
        <w:rPr>
          <w:rFonts w:eastAsia="Times New Roman" w:cstheme="minorHAnsi"/>
          <w:sz w:val="24"/>
          <w:szCs w:val="23"/>
          <w:lang w:eastAsia="es-ES"/>
        </w:rPr>
        <w:t>.</w:t>
      </w:r>
    </w:p>
    <w:p w:rsidR="00391A64" w:rsidRPr="00391A64" w:rsidRDefault="00391A64" w:rsidP="00391A64">
      <w:pPr>
        <w:pStyle w:val="Prrafodelista"/>
        <w:numPr>
          <w:ilvl w:val="0"/>
          <w:numId w:val="1"/>
        </w:numPr>
        <w:shd w:val="clear" w:color="auto" w:fill="FFFFFF"/>
        <w:spacing w:after="0" w:line="240" w:lineRule="auto"/>
        <w:jc w:val="both"/>
        <w:textAlignment w:val="baseline"/>
        <w:rPr>
          <w:rFonts w:eastAsia="Times New Roman" w:cstheme="minorHAnsi"/>
          <w:sz w:val="24"/>
          <w:szCs w:val="23"/>
          <w:lang w:eastAsia="es-ES"/>
        </w:rPr>
      </w:pPr>
      <w:r w:rsidRPr="00391A64">
        <w:rPr>
          <w:rFonts w:eastAsia="Times New Roman" w:cstheme="minorHAnsi"/>
          <w:b/>
          <w:bCs/>
          <w:sz w:val="24"/>
          <w:szCs w:val="23"/>
          <w:bdr w:val="none" w:sz="0" w:space="0" w:color="auto" w:frame="1"/>
          <w:lang w:eastAsia="es-ES"/>
        </w:rPr>
        <w:t>Productos perecederos:</w:t>
      </w:r>
      <w:r w:rsidRPr="00391A64">
        <w:rPr>
          <w:rFonts w:eastAsia="Times New Roman" w:cstheme="minorHAnsi"/>
          <w:sz w:val="24"/>
          <w:szCs w:val="23"/>
          <w:lang w:eastAsia="es-ES"/>
        </w:rPr>
        <w:t> Permite realizar la consulta de productos que están a punto de perecer teniendo en cuenta su fecha de vencimiento.</w:t>
      </w:r>
    </w:p>
    <w:p w:rsidR="00391A64" w:rsidRPr="00391A64" w:rsidRDefault="00391A64" w:rsidP="00391A64">
      <w:pPr>
        <w:shd w:val="clear" w:color="auto" w:fill="FFFFFF"/>
        <w:spacing w:after="0" w:line="240" w:lineRule="auto"/>
        <w:textAlignment w:val="baseline"/>
        <w:rPr>
          <w:rFonts w:eastAsia="Times New Roman" w:cstheme="minorHAnsi"/>
          <w:sz w:val="28"/>
          <w:szCs w:val="24"/>
          <w:lang w:eastAsia="es-ES"/>
        </w:rPr>
      </w:pPr>
      <w:r w:rsidRPr="00391A64">
        <w:rPr>
          <w:rFonts w:eastAsia="Times New Roman" w:cstheme="minorHAnsi"/>
          <w:sz w:val="28"/>
          <w:szCs w:val="24"/>
          <w:bdr w:val="none" w:sz="0" w:space="0" w:color="auto" w:frame="1"/>
          <w:lang w:eastAsia="es-ES"/>
        </w:rPr>
        <w:br/>
      </w:r>
    </w:p>
    <w:p w:rsidR="00391A64" w:rsidRPr="00391A64" w:rsidRDefault="00391A64" w:rsidP="00391A64">
      <w:pPr>
        <w:shd w:val="clear" w:color="auto" w:fill="FFFFFF"/>
        <w:spacing w:after="0" w:line="240" w:lineRule="auto"/>
        <w:jc w:val="center"/>
        <w:textAlignment w:val="baseline"/>
        <w:rPr>
          <w:rFonts w:eastAsia="Times New Roman" w:cstheme="minorHAnsi"/>
          <w:sz w:val="28"/>
          <w:szCs w:val="24"/>
          <w:lang w:eastAsia="es-ES"/>
        </w:rPr>
      </w:pPr>
      <w:r w:rsidRPr="00391A64">
        <w:rPr>
          <w:rFonts w:eastAsia="Times New Roman" w:cstheme="minorHAnsi"/>
          <w:noProof/>
          <w:color w:val="0000FF"/>
          <w:sz w:val="28"/>
          <w:szCs w:val="24"/>
          <w:lang w:val="en-US"/>
        </w:rPr>
        <w:drawing>
          <wp:inline distT="0" distB="0" distL="0" distR="0" wp14:anchorId="1E564FDC" wp14:editId="70425D6C">
            <wp:extent cx="6096000" cy="3181350"/>
            <wp:effectExtent l="0" t="0" r="0" b="0"/>
            <wp:docPr id="6" name="Imagen 6" descr="https://1.bp.blogspot.com/-0fvqVDHmF5A/X6Id0pk-F0I/AAAAAAAAAg0/ThVVeNSqfL07UhApauYbdcR-2imA0iVzwCLcBGAsYHQ/w640-h334/Producto.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0fvqVDHmF5A/X6Id0pk-F0I/AAAAAAAAAg0/ThVVeNSqfL07UhApauYbdcR-2imA0iVzwCLcBGAsYHQ/w640-h334/Producto.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181350"/>
                    </a:xfrm>
                    <a:prstGeom prst="rect">
                      <a:avLst/>
                    </a:prstGeom>
                    <a:noFill/>
                    <a:ln>
                      <a:noFill/>
                    </a:ln>
                  </pic:spPr>
                </pic:pic>
              </a:graphicData>
            </a:graphic>
          </wp:inline>
        </w:drawing>
      </w:r>
    </w:p>
    <w:p w:rsidR="00391A64" w:rsidRDefault="00391A64" w:rsidP="00391A64">
      <w:pPr>
        <w:shd w:val="clear" w:color="auto" w:fill="FFFFFF"/>
        <w:spacing w:after="0" w:line="240" w:lineRule="auto"/>
        <w:textAlignment w:val="baseline"/>
        <w:rPr>
          <w:rFonts w:eastAsia="Times New Roman" w:cstheme="minorHAnsi"/>
          <w:sz w:val="28"/>
          <w:szCs w:val="24"/>
          <w:bdr w:val="none" w:sz="0" w:space="0" w:color="auto" w:frame="1"/>
          <w:lang w:eastAsia="es-ES"/>
        </w:rPr>
      </w:pPr>
      <w:r w:rsidRPr="00391A64">
        <w:rPr>
          <w:rFonts w:eastAsia="Times New Roman" w:cstheme="minorHAnsi"/>
          <w:sz w:val="28"/>
          <w:szCs w:val="24"/>
          <w:lang w:eastAsia="es-ES"/>
        </w:rPr>
        <w:br/>
      </w:r>
    </w:p>
    <w:p w:rsidR="00391A64" w:rsidRDefault="00391A64" w:rsidP="00391A64">
      <w:pPr>
        <w:shd w:val="clear" w:color="auto" w:fill="FFFFFF"/>
        <w:spacing w:after="0" w:line="240" w:lineRule="auto"/>
        <w:textAlignment w:val="baseline"/>
        <w:rPr>
          <w:rFonts w:eastAsia="Times New Roman" w:cstheme="minorHAnsi"/>
          <w:sz w:val="28"/>
          <w:szCs w:val="24"/>
          <w:bdr w:val="none" w:sz="0" w:space="0" w:color="auto" w:frame="1"/>
          <w:lang w:eastAsia="es-ES"/>
        </w:rPr>
      </w:pPr>
    </w:p>
    <w:p w:rsidR="00391A64" w:rsidRDefault="00391A64" w:rsidP="00391A64">
      <w:pPr>
        <w:shd w:val="clear" w:color="auto" w:fill="FFFFFF"/>
        <w:spacing w:after="0" w:line="240" w:lineRule="auto"/>
        <w:textAlignment w:val="baseline"/>
        <w:rPr>
          <w:rFonts w:eastAsia="Times New Roman" w:cstheme="minorHAnsi"/>
          <w:sz w:val="28"/>
          <w:szCs w:val="24"/>
          <w:bdr w:val="none" w:sz="0" w:space="0" w:color="auto" w:frame="1"/>
          <w:lang w:eastAsia="es-ES"/>
        </w:rPr>
      </w:pPr>
    </w:p>
    <w:p w:rsidR="00391A64" w:rsidRDefault="00391A64" w:rsidP="00391A64">
      <w:pPr>
        <w:shd w:val="clear" w:color="auto" w:fill="FFFFFF"/>
        <w:spacing w:after="0" w:line="240" w:lineRule="auto"/>
        <w:textAlignment w:val="baseline"/>
        <w:rPr>
          <w:rFonts w:eastAsia="Times New Roman" w:cstheme="minorHAnsi"/>
          <w:sz w:val="28"/>
          <w:szCs w:val="24"/>
          <w:bdr w:val="none" w:sz="0" w:space="0" w:color="auto" w:frame="1"/>
          <w:lang w:eastAsia="es-ES"/>
        </w:rPr>
      </w:pPr>
    </w:p>
    <w:p w:rsidR="00391A64" w:rsidRPr="00391A64" w:rsidRDefault="00391A64" w:rsidP="00391A64">
      <w:pPr>
        <w:shd w:val="clear" w:color="auto" w:fill="FFFFFF"/>
        <w:spacing w:after="0" w:line="240" w:lineRule="auto"/>
        <w:textAlignment w:val="baseline"/>
        <w:rPr>
          <w:rFonts w:eastAsia="Times New Roman" w:cstheme="minorHAnsi"/>
          <w:sz w:val="28"/>
          <w:szCs w:val="24"/>
          <w:bdr w:val="none" w:sz="0" w:space="0" w:color="auto" w:frame="1"/>
          <w:lang w:eastAsia="es-ES"/>
        </w:rPr>
      </w:pPr>
    </w:p>
    <w:p w:rsidR="00391A64" w:rsidRDefault="00391A64" w:rsidP="00391A64">
      <w:pPr>
        <w:shd w:val="clear" w:color="auto" w:fill="FFFFFF"/>
        <w:spacing w:after="0" w:line="240" w:lineRule="auto"/>
        <w:textAlignment w:val="baseline"/>
        <w:rPr>
          <w:rFonts w:eastAsia="Times New Roman" w:cstheme="minorHAnsi"/>
          <w:b/>
          <w:bCs/>
          <w:color w:val="6AA84F"/>
          <w:sz w:val="24"/>
          <w:szCs w:val="23"/>
          <w:bdr w:val="none" w:sz="0" w:space="0" w:color="auto" w:frame="1"/>
          <w:lang w:eastAsia="es-ES"/>
        </w:rPr>
      </w:pPr>
      <w:r w:rsidRPr="00391A64">
        <w:rPr>
          <w:rFonts w:eastAsia="Times New Roman" w:cstheme="minorHAnsi"/>
          <w:b/>
          <w:bCs/>
          <w:color w:val="6AA84F"/>
          <w:sz w:val="24"/>
          <w:szCs w:val="23"/>
          <w:bdr w:val="none" w:sz="0" w:space="0" w:color="auto" w:frame="1"/>
          <w:lang w:eastAsia="es-ES"/>
        </w:rPr>
        <w:t>MÓDULO COTIZACIONES</w:t>
      </w:r>
    </w:p>
    <w:p w:rsidR="00391A64" w:rsidRPr="00391A64" w:rsidRDefault="00391A64" w:rsidP="00391A64">
      <w:pPr>
        <w:shd w:val="clear" w:color="auto" w:fill="FFFFFF"/>
        <w:spacing w:after="0" w:line="240" w:lineRule="auto"/>
        <w:textAlignment w:val="baseline"/>
        <w:rPr>
          <w:rFonts w:eastAsia="Times New Roman" w:cstheme="minorHAnsi"/>
          <w:sz w:val="28"/>
          <w:szCs w:val="24"/>
          <w:bdr w:val="none" w:sz="0" w:space="0" w:color="auto" w:frame="1"/>
          <w:lang w:eastAsia="es-ES"/>
        </w:rPr>
      </w:pPr>
    </w:p>
    <w:p w:rsidR="00391A64" w:rsidRPr="00391A64" w:rsidRDefault="00391A64" w:rsidP="00391A64">
      <w:pPr>
        <w:pStyle w:val="Prrafodelista"/>
        <w:numPr>
          <w:ilvl w:val="0"/>
          <w:numId w:val="2"/>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Generar cotizaciones:</w:t>
      </w:r>
      <w:r w:rsidRPr="00391A64">
        <w:rPr>
          <w:rFonts w:eastAsia="Times New Roman" w:cstheme="minorHAnsi"/>
          <w:sz w:val="24"/>
          <w:szCs w:val="23"/>
          <w:bdr w:val="none" w:sz="0" w:space="0" w:color="auto" w:frame="1"/>
          <w:lang w:eastAsia="es-ES"/>
        </w:rPr>
        <w:t> Se puede generar una cotización de productos.</w:t>
      </w:r>
    </w:p>
    <w:p w:rsidR="00391A64" w:rsidRPr="00391A64" w:rsidRDefault="00391A64" w:rsidP="00391A64">
      <w:pPr>
        <w:pStyle w:val="Prrafodelista"/>
        <w:numPr>
          <w:ilvl w:val="0"/>
          <w:numId w:val="2"/>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Ver cotizaciones:</w:t>
      </w:r>
      <w:r w:rsidRPr="00391A64">
        <w:rPr>
          <w:rFonts w:eastAsia="Times New Roman" w:cstheme="minorHAnsi"/>
          <w:sz w:val="24"/>
          <w:szCs w:val="23"/>
          <w:bdr w:val="none" w:sz="0" w:space="0" w:color="auto" w:frame="1"/>
          <w:lang w:eastAsia="es-ES"/>
        </w:rPr>
        <w:t> Esta opción permite realizar consultas entre fechas de las cotizaciones realizadas.</w:t>
      </w:r>
    </w:p>
    <w:p w:rsidR="00391A64" w:rsidRPr="00391A64" w:rsidRDefault="00391A64" w:rsidP="00391A64">
      <w:p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p>
    <w:p w:rsidR="00391A64" w:rsidRDefault="00391A64" w:rsidP="00391A64">
      <w:pPr>
        <w:shd w:val="clear" w:color="auto" w:fill="FFFFFF"/>
        <w:spacing w:after="0" w:line="240" w:lineRule="auto"/>
        <w:textAlignment w:val="baseline"/>
        <w:rPr>
          <w:rFonts w:eastAsia="Times New Roman" w:cstheme="minorHAnsi"/>
          <w:b/>
          <w:bCs/>
          <w:color w:val="6AA84F"/>
          <w:sz w:val="24"/>
          <w:szCs w:val="23"/>
          <w:bdr w:val="none" w:sz="0" w:space="0" w:color="auto" w:frame="1"/>
          <w:lang w:eastAsia="es-ES"/>
        </w:rPr>
      </w:pPr>
      <w:r w:rsidRPr="00391A64">
        <w:rPr>
          <w:rFonts w:eastAsia="Times New Roman" w:cstheme="minorHAnsi"/>
          <w:b/>
          <w:bCs/>
          <w:color w:val="6AA84F"/>
          <w:sz w:val="24"/>
          <w:szCs w:val="23"/>
          <w:bdr w:val="none" w:sz="0" w:space="0" w:color="auto" w:frame="1"/>
          <w:lang w:eastAsia="es-ES"/>
        </w:rPr>
        <w:t>MÓDULO COMPRAS</w:t>
      </w:r>
    </w:p>
    <w:p w:rsidR="00391A64" w:rsidRPr="00391A64" w:rsidRDefault="00391A64" w:rsidP="00391A64">
      <w:pPr>
        <w:shd w:val="clear" w:color="auto" w:fill="FFFFFF"/>
        <w:spacing w:after="0" w:line="240" w:lineRule="auto"/>
        <w:textAlignment w:val="baseline"/>
        <w:rPr>
          <w:rFonts w:eastAsia="Times New Roman" w:cstheme="minorHAnsi"/>
          <w:sz w:val="28"/>
          <w:szCs w:val="27"/>
          <w:bdr w:val="none" w:sz="0" w:space="0" w:color="auto" w:frame="1"/>
          <w:lang w:eastAsia="es-ES"/>
        </w:rPr>
      </w:pPr>
    </w:p>
    <w:p w:rsidR="00391A64" w:rsidRDefault="00391A64" w:rsidP="00391A64">
      <w:pPr>
        <w:pStyle w:val="Prrafodelista"/>
        <w:numPr>
          <w:ilvl w:val="0"/>
          <w:numId w:val="3"/>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Proveedores:</w:t>
      </w:r>
      <w:r w:rsidRPr="00391A64">
        <w:rPr>
          <w:rFonts w:eastAsia="Times New Roman" w:cstheme="minorHAnsi"/>
          <w:sz w:val="24"/>
          <w:szCs w:val="23"/>
          <w:bdr w:val="none" w:sz="0" w:space="0" w:color="auto" w:frame="1"/>
          <w:lang w:eastAsia="es-ES"/>
        </w:rPr>
        <w:t xml:space="preserve">  Gestión de los proveedores considerando un nombre, </w:t>
      </w:r>
      <w:r w:rsidR="00170D76" w:rsidRPr="00391A64">
        <w:rPr>
          <w:rFonts w:eastAsia="Times New Roman" w:cstheme="minorHAnsi"/>
          <w:sz w:val="24"/>
          <w:szCs w:val="23"/>
          <w:bdr w:val="none" w:sz="0" w:space="0" w:color="auto" w:frame="1"/>
          <w:lang w:eastAsia="es-ES"/>
        </w:rPr>
        <w:t>DNI</w:t>
      </w:r>
      <w:r w:rsidRPr="00391A64">
        <w:rPr>
          <w:rFonts w:eastAsia="Times New Roman" w:cstheme="minorHAnsi"/>
          <w:sz w:val="24"/>
          <w:szCs w:val="23"/>
          <w:bdr w:val="none" w:sz="0" w:space="0" w:color="auto" w:frame="1"/>
          <w:lang w:eastAsia="es-ES"/>
        </w:rPr>
        <w:t>, ruc, datos de contacto.</w:t>
      </w:r>
    </w:p>
    <w:p w:rsidR="00391A64" w:rsidRPr="00391A64" w:rsidRDefault="00391A64" w:rsidP="00391A64">
      <w:pPr>
        <w:pStyle w:val="Prrafodelista"/>
        <w:numPr>
          <w:ilvl w:val="0"/>
          <w:numId w:val="3"/>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Realizar compra:</w:t>
      </w:r>
      <w:r w:rsidRPr="00391A64">
        <w:rPr>
          <w:rFonts w:eastAsia="Times New Roman" w:cstheme="minorHAnsi"/>
          <w:sz w:val="24"/>
          <w:szCs w:val="23"/>
          <w:bdr w:val="none" w:sz="0" w:space="0" w:color="auto" w:frame="1"/>
          <w:lang w:eastAsia="es-ES"/>
        </w:rPr>
        <w:t> Permite realizar las compras de una manera rápida realizando una búsqueda ya sea por el código de barras de los productos o por su nombre, luego se selecciona el proveedor. Se calcula de manera automática los todos los totales.</w:t>
      </w:r>
    </w:p>
    <w:p w:rsidR="00391A64" w:rsidRPr="00391A64" w:rsidRDefault="00391A64" w:rsidP="00391A64">
      <w:pPr>
        <w:pStyle w:val="Prrafodelista"/>
        <w:numPr>
          <w:ilvl w:val="0"/>
          <w:numId w:val="3"/>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Consultar compras por fecha:</w:t>
      </w:r>
      <w:r w:rsidRPr="00391A64">
        <w:rPr>
          <w:rFonts w:eastAsia="Times New Roman" w:cstheme="minorHAnsi"/>
          <w:sz w:val="24"/>
          <w:szCs w:val="23"/>
          <w:bdr w:val="none" w:sz="0" w:space="0" w:color="auto" w:frame="1"/>
          <w:lang w:eastAsia="es-ES"/>
        </w:rPr>
        <w:t> Esta opción permite realizar consultas entre fechas de todas las compras realizadas.</w:t>
      </w:r>
    </w:p>
    <w:p w:rsidR="00391A64" w:rsidRPr="00391A64" w:rsidRDefault="00391A64" w:rsidP="00391A64">
      <w:pPr>
        <w:pStyle w:val="Prrafodelista"/>
        <w:numPr>
          <w:ilvl w:val="0"/>
          <w:numId w:val="3"/>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Consultas compras por mes:</w:t>
      </w:r>
      <w:r w:rsidRPr="00391A64">
        <w:rPr>
          <w:rFonts w:eastAsia="Times New Roman" w:cstheme="minorHAnsi"/>
          <w:sz w:val="24"/>
          <w:szCs w:val="23"/>
          <w:bdr w:val="none" w:sz="0" w:space="0" w:color="auto" w:frame="1"/>
          <w:lang w:eastAsia="es-ES"/>
        </w:rPr>
        <w:t> Esta opción permite realizar consultas de un mes específico de todas las compras realizadas.</w:t>
      </w:r>
    </w:p>
    <w:p w:rsidR="00391A64" w:rsidRPr="00391A64" w:rsidRDefault="00391A64" w:rsidP="00391A64">
      <w:pPr>
        <w:pStyle w:val="Prrafodelista"/>
        <w:numPr>
          <w:ilvl w:val="0"/>
          <w:numId w:val="3"/>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Historial de precios:</w:t>
      </w:r>
      <w:r w:rsidRPr="00391A64">
        <w:rPr>
          <w:rFonts w:eastAsia="Times New Roman" w:cstheme="minorHAnsi"/>
          <w:sz w:val="24"/>
          <w:szCs w:val="23"/>
          <w:bdr w:val="none" w:sz="0" w:space="0" w:color="auto" w:frame="1"/>
          <w:lang w:eastAsia="es-ES"/>
        </w:rPr>
        <w:t> Se puede revisar el historial de precios de todos los productos de la tienda.</w:t>
      </w:r>
    </w:p>
    <w:p w:rsidR="00391A64" w:rsidRPr="00391A64" w:rsidRDefault="00391A64" w:rsidP="00391A64">
      <w:pPr>
        <w:pStyle w:val="Prrafodelista"/>
        <w:numPr>
          <w:ilvl w:val="0"/>
          <w:numId w:val="3"/>
        </w:numPr>
        <w:shd w:val="clear" w:color="auto" w:fill="FFFFFF"/>
        <w:spacing w:after="0" w:line="240" w:lineRule="auto"/>
        <w:jc w:val="both"/>
        <w:textAlignment w:val="baseline"/>
        <w:rPr>
          <w:rFonts w:eastAsia="Times New Roman" w:cstheme="minorHAnsi"/>
          <w:b/>
          <w:bCs/>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Compras al crédito: En esta opción podemos llevar el seguimiento de todas las compras al crédito realizadas, podemos realizar los abonos correspondientes para realizar el pago total.</w:t>
      </w:r>
    </w:p>
    <w:p w:rsidR="00391A64" w:rsidRPr="00391A64" w:rsidRDefault="00391A64" w:rsidP="00391A64">
      <w:pPr>
        <w:shd w:val="clear" w:color="auto" w:fill="FFFFFF"/>
        <w:spacing w:after="0" w:line="240" w:lineRule="auto"/>
        <w:textAlignment w:val="baseline"/>
        <w:rPr>
          <w:rFonts w:eastAsia="Times New Roman" w:cstheme="minorHAnsi"/>
          <w:sz w:val="28"/>
          <w:szCs w:val="24"/>
          <w:lang w:eastAsia="es-ES"/>
        </w:rPr>
      </w:pPr>
    </w:p>
    <w:p w:rsidR="00391A64" w:rsidRDefault="00391A64" w:rsidP="00391A64">
      <w:pPr>
        <w:shd w:val="clear" w:color="auto" w:fill="FFFFFF"/>
        <w:spacing w:after="0" w:line="240" w:lineRule="auto"/>
        <w:textAlignment w:val="baseline"/>
        <w:rPr>
          <w:rFonts w:eastAsia="Times New Roman" w:cstheme="minorHAnsi"/>
          <w:b/>
          <w:bCs/>
          <w:color w:val="6AA84F"/>
          <w:sz w:val="24"/>
          <w:szCs w:val="23"/>
          <w:bdr w:val="none" w:sz="0" w:space="0" w:color="auto" w:frame="1"/>
          <w:lang w:eastAsia="es-ES"/>
        </w:rPr>
      </w:pPr>
      <w:r w:rsidRPr="00391A64">
        <w:rPr>
          <w:rFonts w:eastAsia="Times New Roman" w:cstheme="minorHAnsi"/>
          <w:b/>
          <w:bCs/>
          <w:color w:val="6AA84F"/>
          <w:sz w:val="24"/>
          <w:szCs w:val="23"/>
          <w:bdr w:val="none" w:sz="0" w:space="0" w:color="auto" w:frame="1"/>
          <w:lang w:eastAsia="es-ES"/>
        </w:rPr>
        <w:t>CAJA</w:t>
      </w:r>
    </w:p>
    <w:p w:rsidR="00391A64" w:rsidRPr="00391A64" w:rsidRDefault="00391A64" w:rsidP="00391A64">
      <w:pPr>
        <w:shd w:val="clear" w:color="auto" w:fill="FFFFFF"/>
        <w:spacing w:after="0" w:line="240" w:lineRule="auto"/>
        <w:textAlignment w:val="baseline"/>
        <w:rPr>
          <w:rFonts w:eastAsia="Times New Roman" w:cstheme="minorHAnsi"/>
          <w:sz w:val="28"/>
          <w:szCs w:val="24"/>
          <w:bdr w:val="none" w:sz="0" w:space="0" w:color="auto" w:frame="1"/>
          <w:lang w:eastAsia="es-ES"/>
        </w:rPr>
      </w:pPr>
    </w:p>
    <w:p w:rsidR="00391A64" w:rsidRPr="00391A64" w:rsidRDefault="00391A64" w:rsidP="00391A64">
      <w:pPr>
        <w:pStyle w:val="Prrafodelista"/>
        <w:numPr>
          <w:ilvl w:val="0"/>
          <w:numId w:val="4"/>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Administrar caja:</w:t>
      </w:r>
      <w:r w:rsidRPr="00391A64">
        <w:rPr>
          <w:rFonts w:eastAsia="Times New Roman" w:cstheme="minorHAnsi"/>
          <w:sz w:val="24"/>
          <w:szCs w:val="23"/>
          <w:bdr w:val="none" w:sz="0" w:space="0" w:color="auto" w:frame="1"/>
          <w:lang w:eastAsia="es-ES"/>
        </w:rPr>
        <w:t>  Antes de iniciar con las ventas del día es necesario abrir caja, en esta opción podemos abrir, cerrar la caja y ver todas las estadísticas del día como, por ejemplo: Monto inicial, ingreso, devoluciones, préstamos, gastos, ingresos totales, egresos, saldo.</w:t>
      </w:r>
    </w:p>
    <w:p w:rsidR="00391A64" w:rsidRPr="00391A64" w:rsidRDefault="00391A64" w:rsidP="00391A64">
      <w:p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sz w:val="24"/>
          <w:szCs w:val="23"/>
          <w:bdr w:val="none" w:sz="0" w:space="0" w:color="auto" w:frame="1"/>
          <w:lang w:eastAsia="es-ES"/>
        </w:rPr>
        <w:br/>
      </w:r>
    </w:p>
    <w:p w:rsidR="00391A64" w:rsidRPr="00391A64" w:rsidRDefault="00391A64" w:rsidP="00391A64">
      <w:pPr>
        <w:shd w:val="clear" w:color="auto" w:fill="FFFFFF"/>
        <w:spacing w:after="0" w:line="240" w:lineRule="auto"/>
        <w:jc w:val="center"/>
        <w:textAlignment w:val="baseline"/>
        <w:rPr>
          <w:rFonts w:eastAsia="Times New Roman" w:cstheme="minorHAnsi"/>
          <w:sz w:val="24"/>
          <w:szCs w:val="23"/>
          <w:bdr w:val="none" w:sz="0" w:space="0" w:color="auto" w:frame="1"/>
          <w:lang w:eastAsia="es-ES"/>
        </w:rPr>
      </w:pPr>
      <w:r w:rsidRPr="00391A64">
        <w:rPr>
          <w:rFonts w:eastAsia="Times New Roman" w:cstheme="minorHAnsi"/>
          <w:noProof/>
          <w:color w:val="0000FF"/>
          <w:sz w:val="24"/>
          <w:szCs w:val="23"/>
          <w:bdr w:val="none" w:sz="0" w:space="0" w:color="auto" w:frame="1"/>
          <w:lang w:val="en-US"/>
        </w:rPr>
        <w:lastRenderedPageBreak/>
        <w:drawing>
          <wp:inline distT="0" distB="0" distL="0" distR="0" wp14:anchorId="3D06E269" wp14:editId="4C289875">
            <wp:extent cx="6096000" cy="3181350"/>
            <wp:effectExtent l="0" t="0" r="0" b="0"/>
            <wp:docPr id="5" name="Imagen 5" descr="https://1.bp.blogspot.com/-vCb27nYZkLs/X6IjN25N4NI/AAAAAAAAAhI/L-zL7ZKbVzgtWBGmgGbxb7PN2fNq10DDwCLcBGAsYHQ/w640-h334/Caja.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vCb27nYZkLs/X6IjN25N4NI/AAAAAAAAAhI/L-zL7ZKbVzgtWBGmgGbxb7PN2fNq10DDwCLcBGAsYHQ/w640-h334/Caja.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181350"/>
                    </a:xfrm>
                    <a:prstGeom prst="rect">
                      <a:avLst/>
                    </a:prstGeom>
                    <a:noFill/>
                    <a:ln>
                      <a:noFill/>
                    </a:ln>
                  </pic:spPr>
                </pic:pic>
              </a:graphicData>
            </a:graphic>
          </wp:inline>
        </w:drawing>
      </w:r>
    </w:p>
    <w:p w:rsidR="00391A64" w:rsidRDefault="00391A64" w:rsidP="00391A64">
      <w:p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p>
    <w:p w:rsidR="00391A64" w:rsidRPr="00391A64" w:rsidRDefault="00391A64" w:rsidP="00391A64">
      <w:p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color w:val="6AA84F"/>
          <w:sz w:val="24"/>
          <w:szCs w:val="23"/>
          <w:bdr w:val="none" w:sz="0" w:space="0" w:color="auto" w:frame="1"/>
          <w:lang w:eastAsia="es-ES"/>
        </w:rPr>
        <w:t>VENTAS</w:t>
      </w:r>
    </w:p>
    <w:p w:rsidR="00391A64" w:rsidRPr="00391A64" w:rsidRDefault="00391A64" w:rsidP="00391A64">
      <w:p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p>
    <w:p w:rsidR="00391A64" w:rsidRPr="00391A64" w:rsidRDefault="00391A64" w:rsidP="00391A64">
      <w:pPr>
        <w:pStyle w:val="Prrafodelista"/>
        <w:numPr>
          <w:ilvl w:val="0"/>
          <w:numId w:val="4"/>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Clientes:</w:t>
      </w:r>
      <w:r w:rsidRPr="00391A64">
        <w:rPr>
          <w:rFonts w:eastAsia="Times New Roman" w:cstheme="minorHAnsi"/>
          <w:sz w:val="24"/>
          <w:szCs w:val="23"/>
          <w:bdr w:val="none" w:sz="0" w:space="0" w:color="auto" w:frame="1"/>
          <w:lang w:eastAsia="es-ES"/>
        </w:rPr>
        <w:t>  Gestión de los clientes considerando un nombre de cliente o de empresa, DNI, ruc, teléfono, email, ruc, giro de negocio, límite crediticio, dirección y determinar si está vigente como cliente.</w:t>
      </w:r>
    </w:p>
    <w:p w:rsidR="00391A64" w:rsidRPr="00391A64" w:rsidRDefault="00391A64" w:rsidP="00391A64">
      <w:pPr>
        <w:pStyle w:val="Prrafodelista"/>
        <w:numPr>
          <w:ilvl w:val="0"/>
          <w:numId w:val="4"/>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Realizar Ventas:</w:t>
      </w:r>
      <w:r w:rsidRPr="00391A64">
        <w:rPr>
          <w:rFonts w:eastAsia="Times New Roman" w:cstheme="minorHAnsi"/>
          <w:sz w:val="24"/>
          <w:szCs w:val="23"/>
          <w:bdr w:val="none" w:sz="0" w:space="0" w:color="auto" w:frame="1"/>
          <w:lang w:eastAsia="es-ES"/>
        </w:rPr>
        <w:t> Permite realizar las ventas de una manera rápida realizando una búsqueda ya sea por el código de barras de los productos o por su nombre, se puede seleccionar para cada producto de la venta uno de sus 3 precios disponibles aplicarle algún descuento. Después de agregar todos los productos a ser vendidos se ingresan los datos correspondientes al cobro correspondiente, seleccionando el cliente, el tipo de venta que puede ser al contado o crédito, el método de pago que puede ser Efectivo, Tarjeta de crédito/Débito o ambos; se selecciona además el tipo de comprobante a emitir y se realiza la venta e imprime el comprobante.</w:t>
      </w:r>
    </w:p>
    <w:p w:rsidR="00391A64" w:rsidRPr="00391A64" w:rsidRDefault="00391A64" w:rsidP="00391A64">
      <w:p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p>
    <w:p w:rsidR="00391A64" w:rsidRPr="00391A64" w:rsidRDefault="00391A64" w:rsidP="00391A64">
      <w:pPr>
        <w:shd w:val="clear" w:color="auto" w:fill="FFFFFF"/>
        <w:spacing w:after="0" w:line="240" w:lineRule="auto"/>
        <w:jc w:val="center"/>
        <w:textAlignment w:val="baseline"/>
        <w:rPr>
          <w:rFonts w:eastAsia="Times New Roman" w:cstheme="minorHAnsi"/>
          <w:sz w:val="28"/>
          <w:szCs w:val="24"/>
          <w:bdr w:val="none" w:sz="0" w:space="0" w:color="auto" w:frame="1"/>
          <w:lang w:eastAsia="es-ES"/>
        </w:rPr>
      </w:pPr>
      <w:r w:rsidRPr="00391A64">
        <w:rPr>
          <w:rFonts w:eastAsia="Times New Roman" w:cstheme="minorHAnsi"/>
          <w:noProof/>
          <w:color w:val="0000FF"/>
          <w:sz w:val="28"/>
          <w:szCs w:val="24"/>
          <w:bdr w:val="none" w:sz="0" w:space="0" w:color="auto" w:frame="1"/>
          <w:lang w:val="en-US"/>
        </w:rPr>
        <w:drawing>
          <wp:inline distT="0" distB="0" distL="0" distR="0" wp14:anchorId="4C6D90D4" wp14:editId="2259E411">
            <wp:extent cx="6096000" cy="2419350"/>
            <wp:effectExtent l="0" t="0" r="0" b="0"/>
            <wp:docPr id="4" name="Imagen 4" descr="https://1.bp.blogspot.com/-PLGqn9ye5Gc/X6IoB8MsmmI/AAAAAAAAAhc/-FEPyjmyTjAJe-7i95u5mkBqsMDRCczoACLcBGAsYHQ/w640-h254/Venta.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PLGqn9ye5Gc/X6IoB8MsmmI/AAAAAAAAAhc/-FEPyjmyTjAJe-7i95u5mkBqsMDRCczoACLcBGAsYHQ/w640-h254/Venta.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2419350"/>
                    </a:xfrm>
                    <a:prstGeom prst="rect">
                      <a:avLst/>
                    </a:prstGeom>
                    <a:noFill/>
                    <a:ln>
                      <a:noFill/>
                    </a:ln>
                  </pic:spPr>
                </pic:pic>
              </a:graphicData>
            </a:graphic>
          </wp:inline>
        </w:drawing>
      </w:r>
    </w:p>
    <w:p w:rsidR="00391A64" w:rsidRPr="00391A64" w:rsidRDefault="00391A64" w:rsidP="00391A64">
      <w:p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p>
    <w:p w:rsidR="00391A64" w:rsidRDefault="00391A64" w:rsidP="00391A64">
      <w:pPr>
        <w:shd w:val="clear" w:color="auto" w:fill="FFFFFF"/>
        <w:spacing w:after="0" w:line="240" w:lineRule="auto"/>
        <w:jc w:val="center"/>
        <w:textAlignment w:val="baseline"/>
        <w:rPr>
          <w:rFonts w:eastAsia="Times New Roman" w:cstheme="minorHAnsi"/>
          <w:sz w:val="28"/>
          <w:szCs w:val="24"/>
          <w:bdr w:val="none" w:sz="0" w:space="0" w:color="auto" w:frame="1"/>
          <w:lang w:eastAsia="es-ES"/>
        </w:rPr>
      </w:pPr>
      <w:r w:rsidRPr="00391A64">
        <w:rPr>
          <w:rFonts w:eastAsia="Times New Roman" w:cstheme="minorHAnsi"/>
          <w:noProof/>
          <w:color w:val="0000FF"/>
          <w:sz w:val="28"/>
          <w:szCs w:val="24"/>
          <w:bdr w:val="none" w:sz="0" w:space="0" w:color="auto" w:frame="1"/>
          <w:lang w:val="en-US"/>
        </w:rPr>
        <w:drawing>
          <wp:inline distT="0" distB="0" distL="0" distR="0" wp14:anchorId="6D8F2BDA" wp14:editId="28923592">
            <wp:extent cx="6096000" cy="2533650"/>
            <wp:effectExtent l="0" t="0" r="0" b="0"/>
            <wp:docPr id="3" name="Imagen 3" descr="https://1.bp.blogspot.com/-oJYbcU4I6Lw/X6IoVlXjNTI/AAAAAAAAAhk/FUHS9KbZ5-w3eZjR5r3PNCkXvXfOrxCjwCLcBGAsYHQ/w640-h266/Cobrar.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bp.blogspot.com/-oJYbcU4I6Lw/X6IoVlXjNTI/AAAAAAAAAhk/FUHS9KbZ5-w3eZjR5r3PNCkXvXfOrxCjwCLcBGAsYHQ/w640-h266/Cobrar.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2533650"/>
                    </a:xfrm>
                    <a:prstGeom prst="rect">
                      <a:avLst/>
                    </a:prstGeom>
                    <a:noFill/>
                    <a:ln>
                      <a:noFill/>
                    </a:ln>
                  </pic:spPr>
                </pic:pic>
              </a:graphicData>
            </a:graphic>
          </wp:inline>
        </w:drawing>
      </w:r>
    </w:p>
    <w:p w:rsidR="00391A64" w:rsidRPr="00391A64" w:rsidRDefault="00391A64" w:rsidP="00391A64">
      <w:pPr>
        <w:shd w:val="clear" w:color="auto" w:fill="FFFFFF"/>
        <w:spacing w:after="0" w:line="240" w:lineRule="auto"/>
        <w:jc w:val="center"/>
        <w:textAlignment w:val="baseline"/>
        <w:rPr>
          <w:rFonts w:eastAsia="Times New Roman" w:cstheme="minorHAnsi"/>
          <w:sz w:val="28"/>
          <w:szCs w:val="24"/>
          <w:bdr w:val="none" w:sz="0" w:space="0" w:color="auto" w:frame="1"/>
          <w:lang w:eastAsia="es-ES"/>
        </w:rPr>
      </w:pPr>
    </w:p>
    <w:p w:rsidR="00391A64" w:rsidRPr="00391A64" w:rsidRDefault="00391A64" w:rsidP="00391A64">
      <w:pPr>
        <w:shd w:val="clear" w:color="auto" w:fill="FFFFFF"/>
        <w:spacing w:after="0" w:line="240" w:lineRule="auto"/>
        <w:textAlignment w:val="baseline"/>
        <w:rPr>
          <w:rFonts w:eastAsia="Times New Roman" w:cstheme="minorHAnsi"/>
          <w:sz w:val="28"/>
          <w:szCs w:val="24"/>
          <w:bdr w:val="none" w:sz="0" w:space="0" w:color="auto" w:frame="1"/>
          <w:lang w:eastAsia="es-ES"/>
        </w:rPr>
      </w:pPr>
    </w:p>
    <w:p w:rsidR="00391A64" w:rsidRPr="00391A64" w:rsidRDefault="00391A64" w:rsidP="00391A64">
      <w:pPr>
        <w:pStyle w:val="Prrafodelista"/>
        <w:numPr>
          <w:ilvl w:val="0"/>
          <w:numId w:val="5"/>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Consultar ventas del día:</w:t>
      </w:r>
      <w:r w:rsidRPr="00391A64">
        <w:rPr>
          <w:rFonts w:eastAsia="Times New Roman" w:cstheme="minorHAnsi"/>
          <w:sz w:val="24"/>
          <w:szCs w:val="23"/>
          <w:bdr w:val="none" w:sz="0" w:space="0" w:color="auto" w:frame="1"/>
          <w:lang w:eastAsia="es-ES"/>
        </w:rPr>
        <w:t> Se puede consultar las ventas detalladas del día actual.</w:t>
      </w:r>
    </w:p>
    <w:p w:rsidR="00391A64" w:rsidRPr="00391A64" w:rsidRDefault="00391A64" w:rsidP="00391A64">
      <w:pPr>
        <w:pStyle w:val="Prrafodelista"/>
        <w:numPr>
          <w:ilvl w:val="0"/>
          <w:numId w:val="5"/>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Consultar ventas por fecha:</w:t>
      </w:r>
      <w:r w:rsidRPr="00391A64">
        <w:rPr>
          <w:rFonts w:eastAsia="Times New Roman" w:cstheme="minorHAnsi"/>
          <w:sz w:val="24"/>
          <w:szCs w:val="23"/>
          <w:bdr w:val="none" w:sz="0" w:space="0" w:color="auto" w:frame="1"/>
          <w:lang w:eastAsia="es-ES"/>
        </w:rPr>
        <w:t> Se puede consultar las ventas detalladas entre un rango de fechas.</w:t>
      </w:r>
    </w:p>
    <w:p w:rsidR="00391A64" w:rsidRPr="00391A64" w:rsidRDefault="00391A64" w:rsidP="00391A64">
      <w:pPr>
        <w:pStyle w:val="Prrafodelista"/>
        <w:numPr>
          <w:ilvl w:val="0"/>
          <w:numId w:val="5"/>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Consultas ventas por mes:</w:t>
      </w:r>
      <w:r w:rsidRPr="00391A64">
        <w:rPr>
          <w:rFonts w:eastAsia="Times New Roman" w:cstheme="minorHAnsi"/>
          <w:sz w:val="24"/>
          <w:szCs w:val="23"/>
          <w:bdr w:val="none" w:sz="0" w:space="0" w:color="auto" w:frame="1"/>
          <w:lang w:eastAsia="es-ES"/>
        </w:rPr>
        <w:t> Esta opción permite realizar consultar de un mes específico de todas las ventas realizadas.</w:t>
      </w:r>
    </w:p>
    <w:p w:rsidR="00391A64" w:rsidRPr="00391A64" w:rsidRDefault="00391A64" w:rsidP="00391A64">
      <w:p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p>
    <w:p w:rsidR="00391A64" w:rsidRDefault="00391A64" w:rsidP="00391A64">
      <w:pPr>
        <w:shd w:val="clear" w:color="auto" w:fill="FFFFFF"/>
        <w:spacing w:after="0" w:line="240" w:lineRule="auto"/>
        <w:textAlignment w:val="baseline"/>
        <w:rPr>
          <w:rFonts w:eastAsia="Times New Roman" w:cstheme="minorHAnsi"/>
          <w:b/>
          <w:bCs/>
          <w:color w:val="6AA84F"/>
          <w:sz w:val="24"/>
          <w:szCs w:val="23"/>
          <w:bdr w:val="none" w:sz="0" w:space="0" w:color="auto" w:frame="1"/>
          <w:lang w:eastAsia="es-ES"/>
        </w:rPr>
      </w:pPr>
      <w:r w:rsidRPr="00391A64">
        <w:rPr>
          <w:rFonts w:eastAsia="Times New Roman" w:cstheme="minorHAnsi"/>
          <w:b/>
          <w:bCs/>
          <w:color w:val="6AA84F"/>
          <w:sz w:val="24"/>
          <w:szCs w:val="23"/>
          <w:bdr w:val="none" w:sz="0" w:space="0" w:color="auto" w:frame="1"/>
          <w:lang w:eastAsia="es-ES"/>
        </w:rPr>
        <w:t>APARTAR PRODUCTOS</w:t>
      </w:r>
    </w:p>
    <w:p w:rsidR="00391A64" w:rsidRPr="00391A64" w:rsidRDefault="00391A64" w:rsidP="00391A64">
      <w:pPr>
        <w:shd w:val="clear" w:color="auto" w:fill="FFFFFF"/>
        <w:spacing w:after="0" w:line="240" w:lineRule="auto"/>
        <w:textAlignment w:val="baseline"/>
        <w:rPr>
          <w:rFonts w:eastAsia="Times New Roman" w:cstheme="minorHAnsi"/>
          <w:sz w:val="28"/>
          <w:szCs w:val="27"/>
          <w:bdr w:val="none" w:sz="0" w:space="0" w:color="auto" w:frame="1"/>
          <w:lang w:eastAsia="es-ES"/>
        </w:rPr>
      </w:pPr>
    </w:p>
    <w:p w:rsidR="00391A64" w:rsidRPr="00391A64" w:rsidRDefault="00391A64" w:rsidP="00391A64">
      <w:pPr>
        <w:pStyle w:val="Prrafodelista"/>
        <w:numPr>
          <w:ilvl w:val="0"/>
          <w:numId w:val="6"/>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Apartar productos:</w:t>
      </w:r>
      <w:r w:rsidRPr="00391A64">
        <w:rPr>
          <w:rFonts w:eastAsia="Times New Roman" w:cstheme="minorHAnsi"/>
          <w:sz w:val="24"/>
          <w:szCs w:val="23"/>
          <w:bdr w:val="none" w:sz="0" w:space="0" w:color="auto" w:frame="1"/>
          <w:lang w:eastAsia="es-ES"/>
        </w:rPr>
        <w:t> Permite realizar apartados de productos, es decir separar un producto pagando inicialmente una parte y al momento de recogerlo pagar el total. Primero se agregan los productos a apartar de una manera rápida realizando una búsqueda ya sea por el código de barras de los productos o por su nombre; una vez agregados todos los productos apartar se ingresan los datos correspondientes al cobro, seleccionando el cliente, fecha y hora de retiro y monto inicial a abonar, se guarda el apartado e imprime el comprobante.</w:t>
      </w:r>
    </w:p>
    <w:p w:rsidR="00391A64" w:rsidRPr="00391A64" w:rsidRDefault="00391A64" w:rsidP="00391A64">
      <w:p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p>
    <w:p w:rsidR="00391A64" w:rsidRPr="00391A64" w:rsidRDefault="00391A64" w:rsidP="00391A64">
      <w:pPr>
        <w:pStyle w:val="Prrafodelista"/>
        <w:numPr>
          <w:ilvl w:val="0"/>
          <w:numId w:val="6"/>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Consultar apartados del día:</w:t>
      </w:r>
      <w:r w:rsidRPr="00391A64">
        <w:rPr>
          <w:rFonts w:eastAsia="Times New Roman" w:cstheme="minorHAnsi"/>
          <w:sz w:val="24"/>
          <w:szCs w:val="23"/>
          <w:bdr w:val="none" w:sz="0" w:space="0" w:color="auto" w:frame="1"/>
          <w:lang w:eastAsia="es-ES"/>
        </w:rPr>
        <w:t xml:space="preserve"> Opción que permite consultar los apartados a recoger en el </w:t>
      </w:r>
      <w:proofErr w:type="spellStart"/>
      <w:r w:rsidRPr="00391A64">
        <w:rPr>
          <w:rFonts w:eastAsia="Times New Roman" w:cstheme="minorHAnsi"/>
          <w:sz w:val="24"/>
          <w:szCs w:val="23"/>
          <w:bdr w:val="none" w:sz="0" w:space="0" w:color="auto" w:frame="1"/>
          <w:lang w:eastAsia="es-ES"/>
        </w:rPr>
        <w:t>ía</w:t>
      </w:r>
      <w:proofErr w:type="spellEnd"/>
      <w:r w:rsidRPr="00391A64">
        <w:rPr>
          <w:rFonts w:eastAsia="Times New Roman" w:cstheme="minorHAnsi"/>
          <w:sz w:val="24"/>
          <w:szCs w:val="23"/>
          <w:bdr w:val="none" w:sz="0" w:space="0" w:color="auto" w:frame="1"/>
          <w:lang w:eastAsia="es-ES"/>
        </w:rPr>
        <w:t xml:space="preserve"> actual para poder finalizar la venta y generar su comprobante de venta correspondiente.</w:t>
      </w:r>
    </w:p>
    <w:p w:rsidR="00391A64" w:rsidRPr="00391A64" w:rsidRDefault="00391A64" w:rsidP="00391A64">
      <w:pPr>
        <w:pStyle w:val="Prrafodelista"/>
        <w:numPr>
          <w:ilvl w:val="0"/>
          <w:numId w:val="6"/>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Consultar apartados por fecha:</w:t>
      </w:r>
      <w:r w:rsidRPr="00391A64">
        <w:rPr>
          <w:rFonts w:eastAsia="Times New Roman" w:cstheme="minorHAnsi"/>
          <w:sz w:val="24"/>
          <w:szCs w:val="23"/>
          <w:bdr w:val="none" w:sz="0" w:space="0" w:color="auto" w:frame="1"/>
          <w:lang w:eastAsia="es-ES"/>
        </w:rPr>
        <w:t> En esta opción se puede consultar los apartados para recoger entre un rango de fechas, aquí podemos filtrar el apartado para poder finalizar la venta y generar su comprobante de venta correspondiente.</w:t>
      </w:r>
    </w:p>
    <w:p w:rsidR="00391A64" w:rsidRPr="00391A64" w:rsidRDefault="00391A64" w:rsidP="00391A64">
      <w:pPr>
        <w:pStyle w:val="Prrafodelista"/>
        <w:numPr>
          <w:ilvl w:val="0"/>
          <w:numId w:val="6"/>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Consultas apartadas por mes:</w:t>
      </w:r>
      <w:r w:rsidRPr="00391A64">
        <w:rPr>
          <w:rFonts w:eastAsia="Times New Roman" w:cstheme="minorHAnsi"/>
          <w:sz w:val="24"/>
          <w:szCs w:val="23"/>
          <w:bdr w:val="none" w:sz="0" w:space="0" w:color="auto" w:frame="1"/>
          <w:lang w:eastAsia="es-ES"/>
        </w:rPr>
        <w:t> En esta opción se puede consultar los apartados para recoger en un mes específico, aquí podemos filtrar el apartado para poder finalizar la venta y generar su comprobante de venta correspondiente.</w:t>
      </w:r>
    </w:p>
    <w:p w:rsidR="00391A64" w:rsidRPr="00391A64" w:rsidRDefault="00391A64" w:rsidP="00391A64">
      <w:pPr>
        <w:pStyle w:val="Prrafodelista"/>
        <w:numPr>
          <w:ilvl w:val="0"/>
          <w:numId w:val="6"/>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Ventas al crédito:</w:t>
      </w:r>
      <w:r w:rsidRPr="00391A64">
        <w:rPr>
          <w:rFonts w:eastAsia="Times New Roman" w:cstheme="minorHAnsi"/>
          <w:sz w:val="24"/>
          <w:szCs w:val="23"/>
          <w:bdr w:val="none" w:sz="0" w:space="0" w:color="auto" w:frame="1"/>
          <w:lang w:eastAsia="es-ES"/>
        </w:rPr>
        <w:t> En esta opción podemos llevar el seguimiento de todas las ventas al crédito realizadas, podemos realizar los abonos correspondientes para finalizar la venta y emitir el comprobante correspondiente.</w:t>
      </w:r>
    </w:p>
    <w:p w:rsidR="00391A64" w:rsidRDefault="00391A64" w:rsidP="00391A64">
      <w:pPr>
        <w:shd w:val="clear" w:color="auto" w:fill="FFFFFF"/>
        <w:spacing w:after="0" w:line="240" w:lineRule="auto"/>
        <w:textAlignment w:val="baseline"/>
        <w:rPr>
          <w:rFonts w:eastAsia="Times New Roman" w:cstheme="minorHAnsi"/>
          <w:sz w:val="24"/>
          <w:szCs w:val="23"/>
          <w:bdr w:val="none" w:sz="0" w:space="0" w:color="auto" w:frame="1"/>
          <w:lang w:eastAsia="es-ES"/>
        </w:rPr>
      </w:pPr>
    </w:p>
    <w:p w:rsidR="00391A64" w:rsidRDefault="00391A64" w:rsidP="00391A64">
      <w:pPr>
        <w:shd w:val="clear" w:color="auto" w:fill="FFFFFF"/>
        <w:spacing w:after="0" w:line="240" w:lineRule="auto"/>
        <w:textAlignment w:val="baseline"/>
        <w:rPr>
          <w:rFonts w:eastAsia="Times New Roman" w:cstheme="minorHAnsi"/>
          <w:b/>
          <w:bCs/>
          <w:color w:val="6AA84F"/>
          <w:sz w:val="24"/>
          <w:szCs w:val="23"/>
          <w:bdr w:val="none" w:sz="0" w:space="0" w:color="auto" w:frame="1"/>
          <w:lang w:eastAsia="es-ES"/>
        </w:rPr>
      </w:pPr>
      <w:r w:rsidRPr="00391A64">
        <w:rPr>
          <w:rFonts w:eastAsia="Times New Roman" w:cstheme="minorHAnsi"/>
          <w:b/>
          <w:bCs/>
          <w:color w:val="6AA84F"/>
          <w:sz w:val="24"/>
          <w:szCs w:val="23"/>
          <w:bdr w:val="none" w:sz="0" w:space="0" w:color="auto" w:frame="1"/>
          <w:lang w:eastAsia="es-ES"/>
        </w:rPr>
        <w:lastRenderedPageBreak/>
        <w:t>INVENTARIO</w:t>
      </w:r>
    </w:p>
    <w:p w:rsidR="00391A64" w:rsidRPr="00391A64" w:rsidRDefault="00391A64" w:rsidP="00391A64">
      <w:pPr>
        <w:shd w:val="clear" w:color="auto" w:fill="FFFFFF"/>
        <w:spacing w:after="0" w:line="240" w:lineRule="auto"/>
        <w:textAlignment w:val="baseline"/>
        <w:rPr>
          <w:rFonts w:eastAsia="Times New Roman" w:cstheme="minorHAnsi"/>
          <w:sz w:val="28"/>
          <w:szCs w:val="27"/>
          <w:bdr w:val="none" w:sz="0" w:space="0" w:color="auto" w:frame="1"/>
          <w:lang w:eastAsia="es-ES"/>
        </w:rPr>
      </w:pPr>
    </w:p>
    <w:p w:rsidR="00391A64" w:rsidRDefault="00391A64" w:rsidP="00391A64">
      <w:pPr>
        <w:pStyle w:val="Prrafodelista"/>
        <w:numPr>
          <w:ilvl w:val="0"/>
          <w:numId w:val="7"/>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Abrir inventario:</w:t>
      </w:r>
      <w:r w:rsidRPr="00391A64">
        <w:rPr>
          <w:rFonts w:eastAsia="Times New Roman" w:cstheme="minorHAnsi"/>
          <w:sz w:val="24"/>
          <w:szCs w:val="23"/>
          <w:bdr w:val="none" w:sz="0" w:space="0" w:color="auto" w:frame="1"/>
          <w:lang w:eastAsia="es-ES"/>
        </w:rPr>
        <w:t> El inventario se abre de manera automática para cada periodo de tiempo.</w:t>
      </w:r>
    </w:p>
    <w:p w:rsidR="00391A64" w:rsidRPr="00391A64" w:rsidRDefault="00391A64" w:rsidP="00391A64">
      <w:pPr>
        <w:pStyle w:val="Prrafodelista"/>
        <w:numPr>
          <w:ilvl w:val="0"/>
          <w:numId w:val="7"/>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proofErr w:type="spellStart"/>
      <w:r w:rsidRPr="00391A64">
        <w:rPr>
          <w:rFonts w:eastAsia="Times New Roman" w:cstheme="minorHAnsi"/>
          <w:b/>
          <w:bCs/>
          <w:sz w:val="24"/>
          <w:szCs w:val="23"/>
          <w:bdr w:val="none" w:sz="0" w:space="0" w:color="auto" w:frame="1"/>
          <w:lang w:eastAsia="es-ES"/>
        </w:rPr>
        <w:t>Kardex</w:t>
      </w:r>
      <w:proofErr w:type="spellEnd"/>
      <w:r w:rsidRPr="00391A64">
        <w:rPr>
          <w:rFonts w:eastAsia="Times New Roman" w:cstheme="minorHAnsi"/>
          <w:b/>
          <w:bCs/>
          <w:sz w:val="24"/>
          <w:szCs w:val="23"/>
          <w:bdr w:val="none" w:sz="0" w:space="0" w:color="auto" w:frame="1"/>
          <w:lang w:eastAsia="es-ES"/>
        </w:rPr>
        <w:t>:</w:t>
      </w:r>
      <w:r w:rsidRPr="00391A64">
        <w:rPr>
          <w:rFonts w:eastAsia="Times New Roman" w:cstheme="minorHAnsi"/>
          <w:sz w:val="24"/>
          <w:szCs w:val="23"/>
          <w:bdr w:val="none" w:sz="0" w:space="0" w:color="auto" w:frame="1"/>
          <w:lang w:eastAsia="es-ES"/>
        </w:rPr>
        <w:t> Esta opción permite revisar el resumen de saldos y movimientos de productos, además de agregar entradas y salidas de almacén.</w:t>
      </w:r>
    </w:p>
    <w:p w:rsidR="00391A64" w:rsidRPr="00391A64" w:rsidRDefault="00391A64" w:rsidP="00391A64">
      <w:p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p>
    <w:p w:rsidR="00391A64" w:rsidRPr="00391A64" w:rsidRDefault="00391A64" w:rsidP="00391A64">
      <w:pPr>
        <w:shd w:val="clear" w:color="auto" w:fill="FFFFFF"/>
        <w:spacing w:after="0" w:line="240" w:lineRule="auto"/>
        <w:jc w:val="center"/>
        <w:textAlignment w:val="baseline"/>
        <w:rPr>
          <w:rFonts w:eastAsia="Times New Roman" w:cstheme="minorHAnsi"/>
          <w:sz w:val="28"/>
          <w:szCs w:val="27"/>
          <w:bdr w:val="none" w:sz="0" w:space="0" w:color="auto" w:frame="1"/>
          <w:lang w:eastAsia="es-ES"/>
        </w:rPr>
      </w:pPr>
      <w:r w:rsidRPr="00391A64">
        <w:rPr>
          <w:rFonts w:eastAsia="Times New Roman" w:cstheme="minorHAnsi"/>
          <w:noProof/>
          <w:color w:val="0000FF"/>
          <w:sz w:val="28"/>
          <w:szCs w:val="27"/>
          <w:bdr w:val="none" w:sz="0" w:space="0" w:color="auto" w:frame="1"/>
          <w:lang w:val="en-US"/>
        </w:rPr>
        <w:drawing>
          <wp:inline distT="0" distB="0" distL="0" distR="0" wp14:anchorId="0C1DE0C2" wp14:editId="71442739">
            <wp:extent cx="6096000" cy="2419350"/>
            <wp:effectExtent l="0" t="0" r="0" b="0"/>
            <wp:docPr id="2" name="Imagen 2" descr="https://1.bp.blogspot.com/-wtoF8k9Uk48/X6Is151YvpI/AAAAAAAAAh4/B9TVrjEk8A0X-GipjDz_jGUC5hsrCaMpwCLcBGAsYHQ/w640-h254/Kardex.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bp.blogspot.com/-wtoF8k9Uk48/X6Is151YvpI/AAAAAAAAAh4/B9TVrjEk8A0X-GipjDz_jGUC5hsrCaMpwCLcBGAsYHQ/w640-h254/Kardex.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2419350"/>
                    </a:xfrm>
                    <a:prstGeom prst="rect">
                      <a:avLst/>
                    </a:prstGeom>
                    <a:noFill/>
                    <a:ln>
                      <a:noFill/>
                    </a:ln>
                  </pic:spPr>
                </pic:pic>
              </a:graphicData>
            </a:graphic>
          </wp:inline>
        </w:drawing>
      </w:r>
    </w:p>
    <w:p w:rsidR="00391A64" w:rsidRPr="00391A64" w:rsidRDefault="00391A64" w:rsidP="00391A64">
      <w:pPr>
        <w:shd w:val="clear" w:color="auto" w:fill="FFFFFF"/>
        <w:spacing w:after="0" w:line="240" w:lineRule="auto"/>
        <w:textAlignment w:val="baseline"/>
        <w:rPr>
          <w:rFonts w:eastAsia="Times New Roman" w:cstheme="minorHAnsi"/>
          <w:sz w:val="28"/>
          <w:szCs w:val="27"/>
          <w:bdr w:val="none" w:sz="0" w:space="0" w:color="auto" w:frame="1"/>
          <w:lang w:eastAsia="es-ES"/>
        </w:rPr>
      </w:pPr>
    </w:p>
    <w:p w:rsidR="00391A64" w:rsidRDefault="00391A64" w:rsidP="00391A64">
      <w:pPr>
        <w:shd w:val="clear" w:color="auto" w:fill="FFFFFF"/>
        <w:spacing w:after="0" w:line="240" w:lineRule="auto"/>
        <w:jc w:val="both"/>
        <w:textAlignment w:val="baseline"/>
        <w:rPr>
          <w:rFonts w:eastAsia="Times New Roman" w:cstheme="minorHAnsi"/>
          <w:b/>
          <w:bCs/>
          <w:color w:val="6AA84F"/>
          <w:sz w:val="24"/>
          <w:szCs w:val="23"/>
          <w:bdr w:val="none" w:sz="0" w:space="0" w:color="auto" w:frame="1"/>
          <w:lang w:eastAsia="es-ES"/>
        </w:rPr>
      </w:pPr>
      <w:r w:rsidRPr="00391A64">
        <w:rPr>
          <w:rFonts w:eastAsia="Times New Roman" w:cstheme="minorHAnsi"/>
          <w:b/>
          <w:bCs/>
          <w:color w:val="6AA84F"/>
          <w:sz w:val="24"/>
          <w:szCs w:val="23"/>
          <w:bdr w:val="none" w:sz="0" w:space="0" w:color="auto" w:frame="1"/>
          <w:lang w:eastAsia="es-ES"/>
        </w:rPr>
        <w:t>TALLER </w:t>
      </w:r>
    </w:p>
    <w:p w:rsidR="00391A64" w:rsidRPr="00391A64" w:rsidRDefault="00391A64" w:rsidP="00391A64">
      <w:p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p>
    <w:p w:rsidR="00391A64" w:rsidRPr="00391A64" w:rsidRDefault="00391A64" w:rsidP="00391A64">
      <w:pPr>
        <w:pStyle w:val="Prrafodelista"/>
        <w:numPr>
          <w:ilvl w:val="0"/>
          <w:numId w:val="8"/>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Orden de taller:</w:t>
      </w:r>
      <w:r w:rsidRPr="00391A64">
        <w:rPr>
          <w:rFonts w:eastAsia="Times New Roman" w:cstheme="minorHAnsi"/>
          <w:sz w:val="24"/>
          <w:szCs w:val="23"/>
          <w:bdr w:val="none" w:sz="0" w:space="0" w:color="auto" w:frame="1"/>
          <w:lang w:eastAsia="es-ES"/>
        </w:rPr>
        <w:t> Si además de realizar ventas deseas gestionar servicios puedes utilizar este módulo de taller, podrás registrar las ordenes de taller considerando el cliente, el aparato marca, modelo, serie, seleccionar el técnico de tu empresa que realizará el mantenimiento o reparación, ingresar la avería, observaciones y costo del servicio.</w:t>
      </w:r>
    </w:p>
    <w:p w:rsidR="00391A64" w:rsidRPr="00391A64" w:rsidRDefault="00391A64" w:rsidP="00391A64">
      <w:pPr>
        <w:pStyle w:val="Prrafodelista"/>
        <w:numPr>
          <w:ilvl w:val="0"/>
          <w:numId w:val="8"/>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Técnicos:</w:t>
      </w:r>
      <w:r w:rsidRPr="00391A64">
        <w:rPr>
          <w:rFonts w:eastAsia="Times New Roman" w:cstheme="minorHAnsi"/>
          <w:sz w:val="24"/>
          <w:szCs w:val="23"/>
          <w:bdr w:val="none" w:sz="0" w:space="0" w:color="auto" w:frame="1"/>
          <w:lang w:eastAsia="es-ES"/>
        </w:rPr>
        <w:t> Tener un listado de los técnicos encargados de la reparación y mantenimiento de equipos.</w:t>
      </w:r>
    </w:p>
    <w:p w:rsidR="00391A64" w:rsidRDefault="00391A64" w:rsidP="00391A64">
      <w:pPr>
        <w:shd w:val="clear" w:color="auto" w:fill="FFFFFF"/>
        <w:spacing w:after="0" w:line="240" w:lineRule="auto"/>
        <w:jc w:val="both"/>
        <w:textAlignment w:val="baseline"/>
        <w:rPr>
          <w:rFonts w:eastAsia="Times New Roman" w:cstheme="minorHAnsi"/>
          <w:b/>
          <w:bCs/>
          <w:color w:val="6AA84F"/>
          <w:sz w:val="24"/>
          <w:szCs w:val="23"/>
          <w:bdr w:val="none" w:sz="0" w:space="0" w:color="auto" w:frame="1"/>
          <w:lang w:eastAsia="es-ES"/>
        </w:rPr>
      </w:pPr>
    </w:p>
    <w:p w:rsidR="00391A64" w:rsidRDefault="00391A64" w:rsidP="00391A64">
      <w:pPr>
        <w:shd w:val="clear" w:color="auto" w:fill="FFFFFF"/>
        <w:spacing w:after="0" w:line="240" w:lineRule="auto"/>
        <w:jc w:val="both"/>
        <w:textAlignment w:val="baseline"/>
        <w:rPr>
          <w:rFonts w:eastAsia="Times New Roman" w:cstheme="minorHAnsi"/>
          <w:b/>
          <w:bCs/>
          <w:color w:val="6AA84F"/>
          <w:sz w:val="24"/>
          <w:szCs w:val="23"/>
          <w:bdr w:val="none" w:sz="0" w:space="0" w:color="auto" w:frame="1"/>
          <w:lang w:eastAsia="es-ES"/>
        </w:rPr>
      </w:pPr>
    </w:p>
    <w:p w:rsidR="00391A64" w:rsidRDefault="00391A64" w:rsidP="00391A64">
      <w:pPr>
        <w:shd w:val="clear" w:color="auto" w:fill="FFFFFF"/>
        <w:spacing w:after="0" w:line="240" w:lineRule="auto"/>
        <w:jc w:val="both"/>
        <w:textAlignment w:val="baseline"/>
        <w:rPr>
          <w:rFonts w:eastAsia="Times New Roman" w:cstheme="minorHAnsi"/>
          <w:b/>
          <w:bCs/>
          <w:color w:val="6AA84F"/>
          <w:sz w:val="24"/>
          <w:szCs w:val="23"/>
          <w:bdr w:val="none" w:sz="0" w:space="0" w:color="auto" w:frame="1"/>
          <w:lang w:eastAsia="es-ES"/>
        </w:rPr>
      </w:pPr>
      <w:r w:rsidRPr="00391A64">
        <w:rPr>
          <w:rFonts w:eastAsia="Times New Roman" w:cstheme="minorHAnsi"/>
          <w:b/>
          <w:bCs/>
          <w:color w:val="6AA84F"/>
          <w:sz w:val="24"/>
          <w:szCs w:val="23"/>
          <w:bdr w:val="none" w:sz="0" w:space="0" w:color="auto" w:frame="1"/>
          <w:lang w:eastAsia="es-ES"/>
        </w:rPr>
        <w:t>COMPROBANTES </w:t>
      </w:r>
    </w:p>
    <w:p w:rsidR="00391A64" w:rsidRPr="00391A64" w:rsidRDefault="00391A64" w:rsidP="00391A64">
      <w:p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p>
    <w:p w:rsidR="00391A64" w:rsidRPr="00391A64" w:rsidRDefault="00391A64" w:rsidP="00391A64">
      <w:pPr>
        <w:pStyle w:val="Prrafodelista"/>
        <w:numPr>
          <w:ilvl w:val="0"/>
          <w:numId w:val="9"/>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Tipos de comprobante:</w:t>
      </w:r>
      <w:r w:rsidRPr="00391A64">
        <w:rPr>
          <w:rFonts w:eastAsia="Times New Roman" w:cstheme="minorHAnsi"/>
          <w:sz w:val="24"/>
          <w:szCs w:val="23"/>
          <w:bdr w:val="none" w:sz="0" w:space="0" w:color="auto" w:frame="1"/>
          <w:lang w:eastAsia="es-ES"/>
        </w:rPr>
        <w:t> Esta opción permite configurar los tipos de comprobante, por ejemplo: FACTURA, BOLETA, TICKET, entre otros.</w:t>
      </w:r>
    </w:p>
    <w:p w:rsidR="00391A64" w:rsidRPr="00391A64" w:rsidRDefault="00391A64" w:rsidP="004A33F3">
      <w:pPr>
        <w:pStyle w:val="Prrafodelista"/>
        <w:numPr>
          <w:ilvl w:val="0"/>
          <w:numId w:val="9"/>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Tiraje de comprobante:</w:t>
      </w:r>
      <w:r w:rsidRPr="00391A64">
        <w:rPr>
          <w:rFonts w:eastAsia="Times New Roman" w:cstheme="minorHAnsi"/>
          <w:sz w:val="24"/>
          <w:szCs w:val="23"/>
          <w:bdr w:val="none" w:sz="0" w:space="0" w:color="auto" w:frame="1"/>
          <w:lang w:eastAsia="es-ES"/>
        </w:rPr>
        <w:t> Permite configurar el correlativo para cada comprobante tipo de comprobante.</w:t>
      </w:r>
    </w:p>
    <w:p w:rsidR="00391A64" w:rsidRPr="00391A64" w:rsidRDefault="00391A64" w:rsidP="00391A64">
      <w:p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p>
    <w:p w:rsidR="00391A64" w:rsidRDefault="00391A64" w:rsidP="00391A64">
      <w:pPr>
        <w:shd w:val="clear" w:color="auto" w:fill="FFFFFF"/>
        <w:spacing w:after="0" w:line="240" w:lineRule="auto"/>
        <w:jc w:val="both"/>
        <w:textAlignment w:val="baseline"/>
        <w:rPr>
          <w:rFonts w:eastAsia="Times New Roman" w:cstheme="minorHAnsi"/>
          <w:b/>
          <w:bCs/>
          <w:color w:val="6AA84F"/>
          <w:sz w:val="24"/>
          <w:szCs w:val="23"/>
          <w:bdr w:val="none" w:sz="0" w:space="0" w:color="auto" w:frame="1"/>
          <w:lang w:eastAsia="es-ES"/>
        </w:rPr>
      </w:pPr>
      <w:r w:rsidRPr="00391A64">
        <w:rPr>
          <w:rFonts w:eastAsia="Times New Roman" w:cstheme="minorHAnsi"/>
          <w:b/>
          <w:bCs/>
          <w:color w:val="6AA84F"/>
          <w:sz w:val="24"/>
          <w:szCs w:val="23"/>
          <w:bdr w:val="none" w:sz="0" w:space="0" w:color="auto" w:frame="1"/>
          <w:lang w:eastAsia="es-ES"/>
        </w:rPr>
        <w:t>USUARIOS</w:t>
      </w:r>
    </w:p>
    <w:p w:rsidR="00391A64" w:rsidRPr="00391A64" w:rsidRDefault="00391A64" w:rsidP="00391A64">
      <w:p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p>
    <w:p w:rsidR="00391A64" w:rsidRPr="00391A64" w:rsidRDefault="00391A64" w:rsidP="00391A64">
      <w:pPr>
        <w:pStyle w:val="Prrafodelista"/>
        <w:numPr>
          <w:ilvl w:val="0"/>
          <w:numId w:val="10"/>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Empleados:</w:t>
      </w:r>
      <w:r w:rsidRPr="00391A64">
        <w:rPr>
          <w:rFonts w:eastAsia="Times New Roman" w:cstheme="minorHAnsi"/>
          <w:sz w:val="24"/>
          <w:szCs w:val="23"/>
          <w:bdr w:val="none" w:sz="0" w:space="0" w:color="auto" w:frame="1"/>
          <w:lang w:eastAsia="es-ES"/>
        </w:rPr>
        <w:t> Permite gestionar a todos los empleados del sistema de inventario.</w:t>
      </w:r>
    </w:p>
    <w:p w:rsidR="00391A64" w:rsidRPr="00391A64" w:rsidRDefault="00391A64" w:rsidP="001B27E7">
      <w:pPr>
        <w:pStyle w:val="Prrafodelista"/>
        <w:numPr>
          <w:ilvl w:val="0"/>
          <w:numId w:val="10"/>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Usuarios:</w:t>
      </w:r>
      <w:r w:rsidRPr="00391A64">
        <w:rPr>
          <w:rFonts w:eastAsia="Times New Roman" w:cstheme="minorHAnsi"/>
          <w:sz w:val="24"/>
          <w:szCs w:val="23"/>
          <w:bdr w:val="none" w:sz="0" w:space="0" w:color="auto" w:frame="1"/>
          <w:lang w:eastAsia="es-ES"/>
        </w:rPr>
        <w:t> Se puede gestionar los diferentes usuarios del sistema teniendo en cuenta el tipo de acceso que este pueda tener: ADMINISTRADOR O CAJERO.</w:t>
      </w:r>
    </w:p>
    <w:p w:rsidR="00391A64" w:rsidRPr="00391A64" w:rsidRDefault="00391A64" w:rsidP="00391A64">
      <w:p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p>
    <w:p w:rsidR="00391A64" w:rsidRDefault="00391A64" w:rsidP="00391A64">
      <w:pPr>
        <w:shd w:val="clear" w:color="auto" w:fill="FFFFFF"/>
        <w:spacing w:after="0" w:line="240" w:lineRule="auto"/>
        <w:jc w:val="both"/>
        <w:textAlignment w:val="baseline"/>
        <w:rPr>
          <w:rFonts w:eastAsia="Times New Roman" w:cstheme="minorHAnsi"/>
          <w:b/>
          <w:bCs/>
          <w:color w:val="6AA84F"/>
          <w:sz w:val="24"/>
          <w:szCs w:val="23"/>
          <w:bdr w:val="none" w:sz="0" w:space="0" w:color="auto" w:frame="1"/>
          <w:lang w:eastAsia="es-ES"/>
        </w:rPr>
      </w:pPr>
    </w:p>
    <w:p w:rsidR="00391A64" w:rsidRDefault="00391A64" w:rsidP="00391A64">
      <w:pPr>
        <w:shd w:val="clear" w:color="auto" w:fill="FFFFFF"/>
        <w:spacing w:after="0" w:line="240" w:lineRule="auto"/>
        <w:jc w:val="both"/>
        <w:textAlignment w:val="baseline"/>
        <w:rPr>
          <w:rFonts w:eastAsia="Times New Roman" w:cstheme="minorHAnsi"/>
          <w:b/>
          <w:bCs/>
          <w:color w:val="6AA84F"/>
          <w:sz w:val="24"/>
          <w:szCs w:val="23"/>
          <w:bdr w:val="none" w:sz="0" w:space="0" w:color="auto" w:frame="1"/>
          <w:lang w:eastAsia="es-ES"/>
        </w:rPr>
      </w:pPr>
      <w:r w:rsidRPr="00391A64">
        <w:rPr>
          <w:rFonts w:eastAsia="Times New Roman" w:cstheme="minorHAnsi"/>
          <w:b/>
          <w:bCs/>
          <w:color w:val="6AA84F"/>
          <w:sz w:val="24"/>
          <w:szCs w:val="23"/>
          <w:bdr w:val="none" w:sz="0" w:space="0" w:color="auto" w:frame="1"/>
          <w:lang w:eastAsia="es-ES"/>
        </w:rPr>
        <w:lastRenderedPageBreak/>
        <w:t>PARÁMETROS</w:t>
      </w:r>
    </w:p>
    <w:p w:rsidR="00391A64" w:rsidRPr="00391A64" w:rsidRDefault="00391A64" w:rsidP="00391A64">
      <w:p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p>
    <w:p w:rsidR="00391A64" w:rsidRPr="00391A64" w:rsidRDefault="00391A64" w:rsidP="00391A64">
      <w:pPr>
        <w:pStyle w:val="Prrafodelista"/>
        <w:numPr>
          <w:ilvl w:val="0"/>
          <w:numId w:val="11"/>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Monedas:</w:t>
      </w:r>
      <w:r w:rsidRPr="00391A64">
        <w:rPr>
          <w:rFonts w:eastAsia="Times New Roman" w:cstheme="minorHAnsi"/>
          <w:sz w:val="24"/>
          <w:szCs w:val="23"/>
          <w:bdr w:val="none" w:sz="0" w:space="0" w:color="auto" w:frame="1"/>
          <w:lang w:eastAsia="es-ES"/>
        </w:rPr>
        <w:t> Mediante esta opción podemos configurar la moneda con la que se trabajará en el sistema.</w:t>
      </w:r>
    </w:p>
    <w:p w:rsidR="00391A64" w:rsidRPr="00391A64" w:rsidRDefault="00391A64" w:rsidP="00391A64">
      <w:pPr>
        <w:pStyle w:val="Prrafodelista"/>
        <w:numPr>
          <w:ilvl w:val="0"/>
          <w:numId w:val="11"/>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Datos de la empresa:</w:t>
      </w:r>
      <w:r w:rsidRPr="00391A64">
        <w:rPr>
          <w:rFonts w:eastAsia="Times New Roman" w:cstheme="minorHAnsi"/>
          <w:sz w:val="24"/>
          <w:szCs w:val="23"/>
          <w:bdr w:val="none" w:sz="0" w:space="0" w:color="auto" w:frame="1"/>
          <w:lang w:eastAsia="es-ES"/>
        </w:rPr>
        <w:t> En esta opción vamos a configurar de manera inicial los datos de la empresa para poder tener los parámetros de facturación como Nombre de la empresa, porcentaje de IVA, porcentaje de retención, moneda, dirección.</w:t>
      </w:r>
    </w:p>
    <w:p w:rsidR="00391A64" w:rsidRPr="00391A64" w:rsidRDefault="00391A64" w:rsidP="00391A64">
      <w:pPr>
        <w:shd w:val="clear" w:color="auto" w:fill="FFFFFF"/>
        <w:spacing w:after="0" w:line="240" w:lineRule="auto"/>
        <w:textAlignment w:val="baseline"/>
        <w:rPr>
          <w:rFonts w:eastAsia="Times New Roman" w:cstheme="minorHAnsi"/>
          <w:sz w:val="28"/>
          <w:szCs w:val="24"/>
          <w:lang w:eastAsia="es-ES"/>
        </w:rPr>
      </w:pPr>
      <w:r w:rsidRPr="00391A64">
        <w:rPr>
          <w:rFonts w:eastAsia="Times New Roman" w:cstheme="minorHAnsi"/>
          <w:color w:val="000000"/>
          <w:sz w:val="24"/>
          <w:szCs w:val="23"/>
          <w:bdr w:val="none" w:sz="0" w:space="0" w:color="auto" w:frame="1"/>
          <w:lang w:eastAsia="es-ES"/>
        </w:rPr>
        <w:br/>
      </w:r>
      <w:r w:rsidRPr="00391A64">
        <w:rPr>
          <w:rFonts w:eastAsia="Times New Roman" w:cstheme="minorHAnsi"/>
          <w:b/>
          <w:bCs/>
          <w:color w:val="000000"/>
          <w:sz w:val="24"/>
          <w:szCs w:val="23"/>
          <w:bdr w:val="none" w:sz="0" w:space="0" w:color="auto" w:frame="1"/>
          <w:lang w:eastAsia="es-ES"/>
        </w:rPr>
        <w:t>Saludos, un abrazo a la distancia.</w:t>
      </w:r>
    </w:p>
    <w:p w:rsidR="00391A64" w:rsidRPr="00391A64" w:rsidRDefault="00391A64">
      <w:pPr>
        <w:rPr>
          <w:rFonts w:cstheme="minorHAnsi"/>
          <w:sz w:val="24"/>
        </w:rPr>
      </w:pPr>
    </w:p>
    <w:sectPr w:rsidR="00391A64" w:rsidRPr="00391A64" w:rsidSect="00391A64">
      <w:pgSz w:w="11906" w:h="16838"/>
      <w:pgMar w:top="1702"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2347B"/>
    <w:multiLevelType w:val="hybridMultilevel"/>
    <w:tmpl w:val="22789F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2195E77"/>
    <w:multiLevelType w:val="hybridMultilevel"/>
    <w:tmpl w:val="85F23D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290BF3"/>
    <w:multiLevelType w:val="hybridMultilevel"/>
    <w:tmpl w:val="4ED0F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A587BB0"/>
    <w:multiLevelType w:val="hybridMultilevel"/>
    <w:tmpl w:val="AE8CA3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6695BF9"/>
    <w:multiLevelType w:val="hybridMultilevel"/>
    <w:tmpl w:val="6D8E7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E4E4354"/>
    <w:multiLevelType w:val="hybridMultilevel"/>
    <w:tmpl w:val="7646FE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9432073"/>
    <w:multiLevelType w:val="hybridMultilevel"/>
    <w:tmpl w:val="1DB2B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DF30423"/>
    <w:multiLevelType w:val="hybridMultilevel"/>
    <w:tmpl w:val="C7245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2E657D3"/>
    <w:multiLevelType w:val="hybridMultilevel"/>
    <w:tmpl w:val="FB4E87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4107C47"/>
    <w:multiLevelType w:val="hybridMultilevel"/>
    <w:tmpl w:val="44F023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9F359D1"/>
    <w:multiLevelType w:val="hybridMultilevel"/>
    <w:tmpl w:val="EB689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ABD1228"/>
    <w:multiLevelType w:val="hybridMultilevel"/>
    <w:tmpl w:val="8A127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7"/>
  </w:num>
  <w:num w:numId="5">
    <w:abstractNumId w:val="8"/>
  </w:num>
  <w:num w:numId="6">
    <w:abstractNumId w:val="9"/>
  </w:num>
  <w:num w:numId="7">
    <w:abstractNumId w:val="10"/>
  </w:num>
  <w:num w:numId="8">
    <w:abstractNumId w:val="6"/>
  </w:num>
  <w:num w:numId="9">
    <w:abstractNumId w:val="11"/>
  </w:num>
  <w:num w:numId="10">
    <w:abstractNumId w:val="4"/>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A64"/>
    <w:rsid w:val="00170D76"/>
    <w:rsid w:val="0032056B"/>
    <w:rsid w:val="00370B52"/>
    <w:rsid w:val="00391A64"/>
    <w:rsid w:val="00612A8A"/>
    <w:rsid w:val="00811696"/>
    <w:rsid w:val="00A569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B47F"/>
  <w15:chartTrackingRefBased/>
  <w15:docId w15:val="{762BDF32-F8AC-4ABE-AFBF-40F11D65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91A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1A64"/>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391A6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91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37244">
      <w:bodyDiv w:val="1"/>
      <w:marLeft w:val="0"/>
      <w:marRight w:val="0"/>
      <w:marTop w:val="0"/>
      <w:marBottom w:val="0"/>
      <w:divBdr>
        <w:top w:val="none" w:sz="0" w:space="0" w:color="auto"/>
        <w:left w:val="none" w:sz="0" w:space="0" w:color="auto"/>
        <w:bottom w:val="none" w:sz="0" w:space="0" w:color="auto"/>
        <w:right w:val="none" w:sz="0" w:space="0" w:color="auto"/>
      </w:divBdr>
    </w:div>
    <w:div w:id="1104377728">
      <w:bodyDiv w:val="1"/>
      <w:marLeft w:val="0"/>
      <w:marRight w:val="0"/>
      <w:marTop w:val="0"/>
      <w:marBottom w:val="0"/>
      <w:divBdr>
        <w:top w:val="none" w:sz="0" w:space="0" w:color="auto"/>
        <w:left w:val="none" w:sz="0" w:space="0" w:color="auto"/>
        <w:bottom w:val="none" w:sz="0" w:space="0" w:color="auto"/>
        <w:right w:val="none" w:sz="0" w:space="0" w:color="auto"/>
      </w:divBdr>
      <w:divsChild>
        <w:div w:id="353967514">
          <w:marLeft w:val="0"/>
          <w:marRight w:val="0"/>
          <w:marTop w:val="0"/>
          <w:marBottom w:val="0"/>
          <w:divBdr>
            <w:top w:val="none" w:sz="0" w:space="0" w:color="auto"/>
            <w:left w:val="none" w:sz="0" w:space="0" w:color="auto"/>
            <w:bottom w:val="none" w:sz="0" w:space="0" w:color="auto"/>
            <w:right w:val="none" w:sz="0" w:space="0" w:color="auto"/>
          </w:divBdr>
        </w:div>
        <w:div w:id="1668632556">
          <w:marLeft w:val="0"/>
          <w:marRight w:val="0"/>
          <w:marTop w:val="0"/>
          <w:marBottom w:val="0"/>
          <w:divBdr>
            <w:top w:val="none" w:sz="0" w:space="0" w:color="auto"/>
            <w:left w:val="none" w:sz="0" w:space="0" w:color="auto"/>
            <w:bottom w:val="none" w:sz="0" w:space="0" w:color="auto"/>
            <w:right w:val="none" w:sz="0" w:space="0" w:color="auto"/>
          </w:divBdr>
          <w:divsChild>
            <w:div w:id="528446929">
              <w:marLeft w:val="0"/>
              <w:marRight w:val="0"/>
              <w:marTop w:val="0"/>
              <w:marBottom w:val="0"/>
              <w:divBdr>
                <w:top w:val="none" w:sz="0" w:space="0" w:color="auto"/>
                <w:left w:val="none" w:sz="0" w:space="0" w:color="auto"/>
                <w:bottom w:val="none" w:sz="0" w:space="0" w:color="auto"/>
                <w:right w:val="none" w:sz="0" w:space="0" w:color="auto"/>
              </w:divBdr>
            </w:div>
            <w:div w:id="2071734491">
              <w:marLeft w:val="0"/>
              <w:marRight w:val="0"/>
              <w:marTop w:val="0"/>
              <w:marBottom w:val="0"/>
              <w:divBdr>
                <w:top w:val="none" w:sz="0" w:space="0" w:color="auto"/>
                <w:left w:val="none" w:sz="0" w:space="0" w:color="auto"/>
                <w:bottom w:val="none" w:sz="0" w:space="0" w:color="auto"/>
                <w:right w:val="none" w:sz="0" w:space="0" w:color="auto"/>
              </w:divBdr>
            </w:div>
          </w:divsChild>
        </w:div>
        <w:div w:id="610552067">
          <w:marLeft w:val="0"/>
          <w:marRight w:val="0"/>
          <w:marTop w:val="0"/>
          <w:marBottom w:val="0"/>
          <w:divBdr>
            <w:top w:val="none" w:sz="0" w:space="0" w:color="auto"/>
            <w:left w:val="none" w:sz="0" w:space="0" w:color="auto"/>
            <w:bottom w:val="none" w:sz="0" w:space="0" w:color="auto"/>
            <w:right w:val="none" w:sz="0" w:space="0" w:color="auto"/>
          </w:divBdr>
        </w:div>
        <w:div w:id="2013994101">
          <w:marLeft w:val="0"/>
          <w:marRight w:val="0"/>
          <w:marTop w:val="0"/>
          <w:marBottom w:val="0"/>
          <w:divBdr>
            <w:top w:val="none" w:sz="0" w:space="0" w:color="auto"/>
            <w:left w:val="none" w:sz="0" w:space="0" w:color="auto"/>
            <w:bottom w:val="none" w:sz="0" w:space="0" w:color="auto"/>
            <w:right w:val="none" w:sz="0" w:space="0" w:color="auto"/>
          </w:divBdr>
          <w:divsChild>
            <w:div w:id="378280698">
              <w:marLeft w:val="0"/>
              <w:marRight w:val="0"/>
              <w:marTop w:val="0"/>
              <w:marBottom w:val="0"/>
              <w:divBdr>
                <w:top w:val="none" w:sz="0" w:space="0" w:color="auto"/>
                <w:left w:val="none" w:sz="0" w:space="0" w:color="auto"/>
                <w:bottom w:val="none" w:sz="0" w:space="0" w:color="auto"/>
                <w:right w:val="none" w:sz="0" w:space="0" w:color="auto"/>
              </w:divBdr>
            </w:div>
            <w:div w:id="35547377">
              <w:marLeft w:val="0"/>
              <w:marRight w:val="0"/>
              <w:marTop w:val="0"/>
              <w:marBottom w:val="0"/>
              <w:divBdr>
                <w:top w:val="none" w:sz="0" w:space="0" w:color="auto"/>
                <w:left w:val="none" w:sz="0" w:space="0" w:color="auto"/>
                <w:bottom w:val="none" w:sz="0" w:space="0" w:color="auto"/>
                <w:right w:val="none" w:sz="0" w:space="0" w:color="auto"/>
              </w:divBdr>
              <w:divsChild>
                <w:div w:id="1875844122">
                  <w:marLeft w:val="0"/>
                  <w:marRight w:val="0"/>
                  <w:marTop w:val="0"/>
                  <w:marBottom w:val="0"/>
                  <w:divBdr>
                    <w:top w:val="none" w:sz="0" w:space="0" w:color="auto"/>
                    <w:left w:val="none" w:sz="0" w:space="0" w:color="auto"/>
                    <w:bottom w:val="none" w:sz="0" w:space="0" w:color="auto"/>
                    <w:right w:val="none" w:sz="0" w:space="0" w:color="auto"/>
                  </w:divBdr>
                </w:div>
                <w:div w:id="416290848">
                  <w:marLeft w:val="0"/>
                  <w:marRight w:val="0"/>
                  <w:marTop w:val="0"/>
                  <w:marBottom w:val="0"/>
                  <w:divBdr>
                    <w:top w:val="none" w:sz="0" w:space="0" w:color="auto"/>
                    <w:left w:val="none" w:sz="0" w:space="0" w:color="auto"/>
                    <w:bottom w:val="none" w:sz="0" w:space="0" w:color="auto"/>
                    <w:right w:val="none" w:sz="0" w:space="0" w:color="auto"/>
                  </w:divBdr>
                </w:div>
              </w:divsChild>
            </w:div>
            <w:div w:id="441343315">
              <w:marLeft w:val="0"/>
              <w:marRight w:val="0"/>
              <w:marTop w:val="0"/>
              <w:marBottom w:val="0"/>
              <w:divBdr>
                <w:top w:val="none" w:sz="0" w:space="0" w:color="auto"/>
                <w:left w:val="none" w:sz="0" w:space="0" w:color="auto"/>
                <w:bottom w:val="none" w:sz="0" w:space="0" w:color="auto"/>
                <w:right w:val="none" w:sz="0" w:space="0" w:color="auto"/>
              </w:divBdr>
            </w:div>
            <w:div w:id="2092389151">
              <w:marLeft w:val="0"/>
              <w:marRight w:val="0"/>
              <w:marTop w:val="0"/>
              <w:marBottom w:val="0"/>
              <w:divBdr>
                <w:top w:val="none" w:sz="0" w:space="0" w:color="auto"/>
                <w:left w:val="none" w:sz="0" w:space="0" w:color="auto"/>
                <w:bottom w:val="none" w:sz="0" w:space="0" w:color="auto"/>
                <w:right w:val="none" w:sz="0" w:space="0" w:color="auto"/>
              </w:divBdr>
              <w:divsChild>
                <w:div w:id="1552106870">
                  <w:marLeft w:val="0"/>
                  <w:marRight w:val="0"/>
                  <w:marTop w:val="0"/>
                  <w:marBottom w:val="0"/>
                  <w:divBdr>
                    <w:top w:val="none" w:sz="0" w:space="0" w:color="auto"/>
                    <w:left w:val="none" w:sz="0" w:space="0" w:color="auto"/>
                    <w:bottom w:val="none" w:sz="0" w:space="0" w:color="auto"/>
                    <w:right w:val="none" w:sz="0" w:space="0" w:color="auto"/>
                  </w:divBdr>
                </w:div>
                <w:div w:id="1625043511">
                  <w:marLeft w:val="0"/>
                  <w:marRight w:val="0"/>
                  <w:marTop w:val="0"/>
                  <w:marBottom w:val="0"/>
                  <w:divBdr>
                    <w:top w:val="none" w:sz="0" w:space="0" w:color="auto"/>
                    <w:left w:val="none" w:sz="0" w:space="0" w:color="auto"/>
                    <w:bottom w:val="none" w:sz="0" w:space="0" w:color="auto"/>
                    <w:right w:val="none" w:sz="0" w:space="0" w:color="auto"/>
                  </w:divBdr>
                  <w:divsChild>
                    <w:div w:id="1524783612">
                      <w:marLeft w:val="0"/>
                      <w:marRight w:val="0"/>
                      <w:marTop w:val="0"/>
                      <w:marBottom w:val="0"/>
                      <w:divBdr>
                        <w:top w:val="none" w:sz="0" w:space="0" w:color="auto"/>
                        <w:left w:val="none" w:sz="0" w:space="0" w:color="auto"/>
                        <w:bottom w:val="none" w:sz="0" w:space="0" w:color="auto"/>
                        <w:right w:val="none" w:sz="0" w:space="0" w:color="auto"/>
                      </w:divBdr>
                    </w:div>
                    <w:div w:id="1293442309">
                      <w:marLeft w:val="0"/>
                      <w:marRight w:val="0"/>
                      <w:marTop w:val="0"/>
                      <w:marBottom w:val="0"/>
                      <w:divBdr>
                        <w:top w:val="none" w:sz="0" w:space="0" w:color="auto"/>
                        <w:left w:val="none" w:sz="0" w:space="0" w:color="auto"/>
                        <w:bottom w:val="none" w:sz="0" w:space="0" w:color="auto"/>
                        <w:right w:val="none" w:sz="0" w:space="0" w:color="auto"/>
                      </w:divBdr>
                    </w:div>
                    <w:div w:id="759763561">
                      <w:marLeft w:val="0"/>
                      <w:marRight w:val="0"/>
                      <w:marTop w:val="0"/>
                      <w:marBottom w:val="0"/>
                      <w:divBdr>
                        <w:top w:val="none" w:sz="0" w:space="0" w:color="auto"/>
                        <w:left w:val="none" w:sz="0" w:space="0" w:color="auto"/>
                        <w:bottom w:val="none" w:sz="0" w:space="0" w:color="auto"/>
                        <w:right w:val="none" w:sz="0" w:space="0" w:color="auto"/>
                      </w:divBdr>
                    </w:div>
                    <w:div w:id="1180663721">
                      <w:marLeft w:val="0"/>
                      <w:marRight w:val="0"/>
                      <w:marTop w:val="0"/>
                      <w:marBottom w:val="0"/>
                      <w:divBdr>
                        <w:top w:val="none" w:sz="0" w:space="0" w:color="auto"/>
                        <w:left w:val="none" w:sz="0" w:space="0" w:color="auto"/>
                        <w:bottom w:val="none" w:sz="0" w:space="0" w:color="auto"/>
                        <w:right w:val="none" w:sz="0" w:space="0" w:color="auto"/>
                      </w:divBdr>
                    </w:div>
                    <w:div w:id="475337491">
                      <w:marLeft w:val="0"/>
                      <w:marRight w:val="0"/>
                      <w:marTop w:val="0"/>
                      <w:marBottom w:val="0"/>
                      <w:divBdr>
                        <w:top w:val="none" w:sz="0" w:space="0" w:color="auto"/>
                        <w:left w:val="none" w:sz="0" w:space="0" w:color="auto"/>
                        <w:bottom w:val="none" w:sz="0" w:space="0" w:color="auto"/>
                        <w:right w:val="none" w:sz="0" w:space="0" w:color="auto"/>
                      </w:divBdr>
                    </w:div>
                    <w:div w:id="1016345430">
                      <w:marLeft w:val="0"/>
                      <w:marRight w:val="0"/>
                      <w:marTop w:val="0"/>
                      <w:marBottom w:val="0"/>
                      <w:divBdr>
                        <w:top w:val="none" w:sz="0" w:space="0" w:color="auto"/>
                        <w:left w:val="none" w:sz="0" w:space="0" w:color="auto"/>
                        <w:bottom w:val="none" w:sz="0" w:space="0" w:color="auto"/>
                        <w:right w:val="none" w:sz="0" w:space="0" w:color="auto"/>
                      </w:divBdr>
                    </w:div>
                    <w:div w:id="2045978439">
                      <w:marLeft w:val="0"/>
                      <w:marRight w:val="0"/>
                      <w:marTop w:val="0"/>
                      <w:marBottom w:val="0"/>
                      <w:divBdr>
                        <w:top w:val="none" w:sz="0" w:space="0" w:color="auto"/>
                        <w:left w:val="none" w:sz="0" w:space="0" w:color="auto"/>
                        <w:bottom w:val="none" w:sz="0" w:space="0" w:color="auto"/>
                        <w:right w:val="none" w:sz="0" w:space="0" w:color="auto"/>
                      </w:divBdr>
                    </w:div>
                    <w:div w:id="62139692">
                      <w:marLeft w:val="0"/>
                      <w:marRight w:val="0"/>
                      <w:marTop w:val="0"/>
                      <w:marBottom w:val="0"/>
                      <w:divBdr>
                        <w:top w:val="none" w:sz="0" w:space="0" w:color="auto"/>
                        <w:left w:val="none" w:sz="0" w:space="0" w:color="auto"/>
                        <w:bottom w:val="none" w:sz="0" w:space="0" w:color="auto"/>
                        <w:right w:val="none" w:sz="0" w:space="0" w:color="auto"/>
                      </w:divBdr>
                      <w:divsChild>
                        <w:div w:id="1618677846">
                          <w:marLeft w:val="0"/>
                          <w:marRight w:val="0"/>
                          <w:marTop w:val="0"/>
                          <w:marBottom w:val="0"/>
                          <w:divBdr>
                            <w:top w:val="none" w:sz="0" w:space="0" w:color="auto"/>
                            <w:left w:val="none" w:sz="0" w:space="0" w:color="auto"/>
                            <w:bottom w:val="none" w:sz="0" w:space="0" w:color="auto"/>
                            <w:right w:val="none" w:sz="0" w:space="0" w:color="auto"/>
                          </w:divBdr>
                        </w:div>
                        <w:div w:id="1047683880">
                          <w:marLeft w:val="0"/>
                          <w:marRight w:val="0"/>
                          <w:marTop w:val="0"/>
                          <w:marBottom w:val="0"/>
                          <w:divBdr>
                            <w:top w:val="none" w:sz="0" w:space="0" w:color="auto"/>
                            <w:left w:val="none" w:sz="0" w:space="0" w:color="auto"/>
                            <w:bottom w:val="none" w:sz="0" w:space="0" w:color="auto"/>
                            <w:right w:val="none" w:sz="0" w:space="0" w:color="auto"/>
                          </w:divBdr>
                        </w:div>
                        <w:div w:id="416638195">
                          <w:marLeft w:val="0"/>
                          <w:marRight w:val="0"/>
                          <w:marTop w:val="0"/>
                          <w:marBottom w:val="0"/>
                          <w:divBdr>
                            <w:top w:val="none" w:sz="0" w:space="0" w:color="auto"/>
                            <w:left w:val="none" w:sz="0" w:space="0" w:color="auto"/>
                            <w:bottom w:val="none" w:sz="0" w:space="0" w:color="auto"/>
                            <w:right w:val="none" w:sz="0" w:space="0" w:color="auto"/>
                          </w:divBdr>
                        </w:div>
                        <w:div w:id="1870410029">
                          <w:marLeft w:val="0"/>
                          <w:marRight w:val="0"/>
                          <w:marTop w:val="0"/>
                          <w:marBottom w:val="0"/>
                          <w:divBdr>
                            <w:top w:val="none" w:sz="0" w:space="0" w:color="auto"/>
                            <w:left w:val="none" w:sz="0" w:space="0" w:color="auto"/>
                            <w:bottom w:val="none" w:sz="0" w:space="0" w:color="auto"/>
                            <w:right w:val="none" w:sz="0" w:space="0" w:color="auto"/>
                          </w:divBdr>
                        </w:div>
                        <w:div w:id="286595100">
                          <w:marLeft w:val="0"/>
                          <w:marRight w:val="0"/>
                          <w:marTop w:val="0"/>
                          <w:marBottom w:val="0"/>
                          <w:divBdr>
                            <w:top w:val="none" w:sz="0" w:space="0" w:color="auto"/>
                            <w:left w:val="none" w:sz="0" w:space="0" w:color="auto"/>
                            <w:bottom w:val="none" w:sz="0" w:space="0" w:color="auto"/>
                            <w:right w:val="none" w:sz="0" w:space="0" w:color="auto"/>
                          </w:divBdr>
                        </w:div>
                      </w:divsChild>
                    </w:div>
                    <w:div w:id="328795144">
                      <w:marLeft w:val="0"/>
                      <w:marRight w:val="0"/>
                      <w:marTop w:val="0"/>
                      <w:marBottom w:val="0"/>
                      <w:divBdr>
                        <w:top w:val="none" w:sz="0" w:space="0" w:color="auto"/>
                        <w:left w:val="none" w:sz="0" w:space="0" w:color="auto"/>
                        <w:bottom w:val="none" w:sz="0" w:space="0" w:color="auto"/>
                        <w:right w:val="none" w:sz="0" w:space="0" w:color="auto"/>
                      </w:divBdr>
                    </w:div>
                    <w:div w:id="2016303756">
                      <w:marLeft w:val="0"/>
                      <w:marRight w:val="0"/>
                      <w:marTop w:val="0"/>
                      <w:marBottom w:val="0"/>
                      <w:divBdr>
                        <w:top w:val="none" w:sz="0" w:space="0" w:color="auto"/>
                        <w:left w:val="none" w:sz="0" w:space="0" w:color="auto"/>
                        <w:bottom w:val="none" w:sz="0" w:space="0" w:color="auto"/>
                        <w:right w:val="none" w:sz="0" w:space="0" w:color="auto"/>
                      </w:divBdr>
                      <w:divsChild>
                        <w:div w:id="571309041">
                          <w:marLeft w:val="0"/>
                          <w:marRight w:val="0"/>
                          <w:marTop w:val="0"/>
                          <w:marBottom w:val="0"/>
                          <w:divBdr>
                            <w:top w:val="none" w:sz="0" w:space="0" w:color="auto"/>
                            <w:left w:val="none" w:sz="0" w:space="0" w:color="auto"/>
                            <w:bottom w:val="none" w:sz="0" w:space="0" w:color="auto"/>
                            <w:right w:val="none" w:sz="0" w:space="0" w:color="auto"/>
                          </w:divBdr>
                        </w:div>
                        <w:div w:id="517433074">
                          <w:marLeft w:val="0"/>
                          <w:marRight w:val="0"/>
                          <w:marTop w:val="0"/>
                          <w:marBottom w:val="0"/>
                          <w:divBdr>
                            <w:top w:val="none" w:sz="0" w:space="0" w:color="auto"/>
                            <w:left w:val="none" w:sz="0" w:space="0" w:color="auto"/>
                            <w:bottom w:val="none" w:sz="0" w:space="0" w:color="auto"/>
                            <w:right w:val="none" w:sz="0" w:space="0" w:color="auto"/>
                          </w:divBdr>
                          <w:divsChild>
                            <w:div w:id="1986003621">
                              <w:marLeft w:val="0"/>
                              <w:marRight w:val="0"/>
                              <w:marTop w:val="0"/>
                              <w:marBottom w:val="0"/>
                              <w:divBdr>
                                <w:top w:val="none" w:sz="0" w:space="0" w:color="auto"/>
                                <w:left w:val="none" w:sz="0" w:space="0" w:color="auto"/>
                                <w:bottom w:val="none" w:sz="0" w:space="0" w:color="auto"/>
                                <w:right w:val="none" w:sz="0" w:space="0" w:color="auto"/>
                              </w:divBdr>
                            </w:div>
                            <w:div w:id="307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23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vCb27nYZkLs/X6IjN25N4NI/AAAAAAAAAhI/L-zL7ZKbVzgtWBGmgGbxb7PN2fNq10DDwCLcBGAsYHQ/s1901/Caja.JPG"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1.bp.blogspot.com/-oJYbcU4I6Lw/X6IoVlXjNTI/AAAAAAAAAhk/FUHS9KbZ5-w3eZjR5r3PNCkXvXfOrxCjwCLcBGAsYHQ/s1553/Cobrar.J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1.bp.blogspot.com/-0fvqVDHmF5A/X6Id0pk-F0I/AAAAAAAAAg0/ThVVeNSqfL07UhApauYbdcR-2imA0iVzwCLcBGAsYHQ/s1894/Producto.JP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s://1.bp.blogspot.com/-PLGqn9ye5Gc/X6IoB8MsmmI/AAAAAAAAAhc/-FEPyjmyTjAJe-7i95u5mkBqsMDRCczoACLcBGAsYHQ/s1624/Venta.JP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1.bp.blogspot.com/-wtoF8k9Uk48/X6Is151YvpI/AAAAAAAAAh4/B9TVrjEk8A0X-GipjDz_jGUC5hsrCaMpwCLcBGAsYHQ/s1585/Kardex.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1068</Words>
  <Characters>6093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dc:creator>
  <cp:keywords/>
  <dc:description/>
  <cp:lastModifiedBy>Sanchez</cp:lastModifiedBy>
  <cp:revision>3</cp:revision>
  <dcterms:created xsi:type="dcterms:W3CDTF">2022-01-31T18:04:00Z</dcterms:created>
  <dcterms:modified xsi:type="dcterms:W3CDTF">2022-06-04T23:41:00Z</dcterms:modified>
</cp:coreProperties>
</file>