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FBF1" w14:textId="77777777" w:rsidR="005E1884" w:rsidRDefault="000E1127">
      <w:pPr>
        <w:jc w:val="center"/>
      </w:pPr>
      <w:r>
        <w:rPr>
          <w:rFonts w:ascii="Times New Roman" w:eastAsia="Times New Roman" w:hAnsi="Times New Roman"/>
          <w:b/>
          <w:sz w:val="28"/>
        </w:rPr>
        <w:t>CRM, Plantillas de Correo y Campaña Publicitaria</w:t>
      </w:r>
    </w:p>
    <w:p w14:paraId="3E4D29E9" w14:textId="77777777" w:rsidR="005E1884" w:rsidRDefault="005E1884"/>
    <w:p w14:paraId="314DB5EC" w14:textId="77777777" w:rsidR="005E1884" w:rsidRDefault="000E1127">
      <w:r>
        <w:rPr>
          <w:rFonts w:ascii="Times New Roman" w:eastAsia="Times New Roman" w:hAnsi="Times New Roman"/>
          <w:b/>
          <w:sz w:val="24"/>
        </w:rPr>
        <w:t>Configuración del Pipeline de Ventas</w:t>
      </w:r>
    </w:p>
    <w:p w14:paraId="0D48F641" w14:textId="77777777" w:rsidR="005E1884" w:rsidRDefault="000E1127">
      <w:r>
        <w:rPr>
          <w:rFonts w:ascii="Times New Roman" w:eastAsia="Times New Roman" w:hAnsi="Times New Roman"/>
          <w:sz w:val="24"/>
        </w:rPr>
        <w:t xml:space="preserve">Para gestionar el ciclo comercial se ingresó al módulo de </w:t>
      </w:r>
      <w:r>
        <w:rPr>
          <w:rFonts w:ascii="Times New Roman" w:eastAsia="Times New Roman" w:hAnsi="Times New Roman"/>
          <w:b/>
          <w:sz w:val="24"/>
        </w:rPr>
        <w:t>CRM</w:t>
      </w:r>
      <w:r>
        <w:rPr>
          <w:rFonts w:ascii="Times New Roman" w:eastAsia="Times New Roman" w:hAnsi="Times New Roman"/>
          <w:sz w:val="24"/>
        </w:rPr>
        <w:t>, que muestra el tablero Kanban del flujo de ventas. Se definieron cuatro etapas del proceso comercial: Lead, Contactado, Negociación y Ganado/Perdido.</w:t>
      </w:r>
    </w:p>
    <w:p w14:paraId="431BD515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28871077" wp14:editId="608F740E">
            <wp:extent cx="5616000" cy="335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_pipeline_etapa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6CAF" w14:textId="77777777" w:rsidR="005E1884" w:rsidRDefault="000E1127">
      <w:r>
        <w:rPr>
          <w:rFonts w:ascii="Times New Roman" w:eastAsia="Times New Roman" w:hAnsi="Times New Roman"/>
          <w:sz w:val="24"/>
        </w:rPr>
        <w:t xml:space="preserve">Cada etapa se configuró desde el encabezado de su columna, con la opción </w:t>
      </w:r>
      <w:r>
        <w:rPr>
          <w:rFonts w:ascii="Times New Roman" w:eastAsia="Times New Roman" w:hAnsi="Times New Roman"/>
          <w:b/>
          <w:sz w:val="24"/>
        </w:rPr>
        <w:t>Editar</w:t>
      </w:r>
      <w:r>
        <w:rPr>
          <w:rFonts w:ascii="Times New Roman" w:eastAsia="Times New Roman" w:hAnsi="Times New Roman"/>
          <w:sz w:val="24"/>
        </w:rPr>
        <w:t>, donde se asigna el nombre de la etapa y se indica si corresponde a una etapa ganada. La etapa Ganado/Perdido se marcó como etapa ganada.</w:t>
      </w:r>
    </w:p>
    <w:p w14:paraId="79B8382F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lastRenderedPageBreak/>
        <w:drawing>
          <wp:inline distT="0" distB="0" distL="0" distR="0" wp14:anchorId="7A641A38" wp14:editId="6D4ECE14">
            <wp:extent cx="5616000" cy="335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_editar_etap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4F46" w14:textId="77777777" w:rsidR="005E1884" w:rsidRDefault="000E1127">
      <w:r>
        <w:rPr>
          <w:rFonts w:ascii="Times New Roman" w:eastAsia="Times New Roman" w:hAnsi="Times New Roman"/>
          <w:b/>
          <w:sz w:val="24"/>
        </w:rPr>
        <w:t>Segmentación de Clientes</w:t>
      </w:r>
    </w:p>
    <w:p w14:paraId="42FDEEFF" w14:textId="77777777" w:rsidR="005E1884" w:rsidRDefault="000E1127">
      <w:r>
        <w:rPr>
          <w:rFonts w:ascii="Times New Roman" w:eastAsia="Times New Roman" w:hAnsi="Times New Roman"/>
          <w:sz w:val="24"/>
        </w:rPr>
        <w:t xml:space="preserve">Para dirigir las campañas a públicos específicos, se clasificó la cartera de clientes con etiquetas de segmento en </w:t>
      </w:r>
      <w:r>
        <w:rPr>
          <w:rFonts w:ascii="Times New Roman" w:eastAsia="Times New Roman" w:hAnsi="Times New Roman"/>
          <w:b/>
          <w:sz w:val="24"/>
        </w:rPr>
        <w:t>Ventas</w:t>
      </w:r>
      <w:r>
        <w:rPr>
          <w:rFonts w:ascii="Times New Roman" w:eastAsia="Times New Roman" w:hAnsi="Times New Roman"/>
          <w:sz w:val="24"/>
        </w:rPr>
        <w:t xml:space="preserve">, luego, </w:t>
      </w:r>
      <w:r>
        <w:rPr>
          <w:rFonts w:ascii="Times New Roman" w:eastAsia="Times New Roman" w:hAnsi="Times New Roman"/>
          <w:b/>
          <w:sz w:val="24"/>
        </w:rPr>
        <w:t>Pedidos</w:t>
      </w:r>
      <w:r>
        <w:rPr>
          <w:rFonts w:ascii="Times New Roman" w:eastAsia="Times New Roman" w:hAnsi="Times New Roman"/>
          <w:sz w:val="24"/>
        </w:rPr>
        <w:t xml:space="preserve"> y </w:t>
      </w:r>
      <w:r>
        <w:rPr>
          <w:rFonts w:ascii="Times New Roman" w:eastAsia="Times New Roman" w:hAnsi="Times New Roman"/>
          <w:b/>
          <w:sz w:val="24"/>
        </w:rPr>
        <w:t>Clientes</w:t>
      </w:r>
      <w:r>
        <w:rPr>
          <w:rFonts w:ascii="Times New Roman" w:eastAsia="Times New Roman" w:hAnsi="Times New Roman"/>
          <w:sz w:val="24"/>
        </w:rPr>
        <w:t>: Corporativo (hoteles, tiendas e instituciones), Consumidor Individual y Recurrente, además de etiquetas de giro como Hotelería, Mayorista e Institucional.</w:t>
      </w:r>
    </w:p>
    <w:p w14:paraId="22C679D1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0344B94D" wp14:editId="7E855EF7">
            <wp:extent cx="5616000" cy="335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_clientes_segment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FDD9" w14:textId="77777777" w:rsidR="005E1884" w:rsidRDefault="000E1127">
      <w:r>
        <w:rPr>
          <w:rFonts w:ascii="Times New Roman" w:eastAsia="Times New Roman" w:hAnsi="Times New Roman"/>
          <w:b/>
          <w:sz w:val="24"/>
        </w:rPr>
        <w:t>Registro de Oportunidades en el Tablero</w:t>
      </w:r>
    </w:p>
    <w:p w14:paraId="1F864D25" w14:textId="77777777" w:rsidR="005E1884" w:rsidRDefault="000E1127">
      <w:r>
        <w:rPr>
          <w:rFonts w:ascii="Times New Roman" w:eastAsia="Times New Roman" w:hAnsi="Times New Roman"/>
          <w:sz w:val="24"/>
        </w:rPr>
        <w:lastRenderedPageBreak/>
        <w:t xml:space="preserve">Desde el pipeline se presionó </w:t>
      </w:r>
      <w:r>
        <w:rPr>
          <w:rFonts w:ascii="Times New Roman" w:eastAsia="Times New Roman" w:hAnsi="Times New Roman"/>
          <w:b/>
          <w:sz w:val="24"/>
        </w:rPr>
        <w:t>Nuevo</w:t>
      </w:r>
      <w:r>
        <w:rPr>
          <w:rFonts w:ascii="Times New Roman" w:eastAsia="Times New Roman" w:hAnsi="Times New Roman"/>
          <w:sz w:val="24"/>
        </w:rPr>
        <w:t xml:space="preserve"> para registrar cada oportunidad. En el formulario rápido se seleccionó el cliente, se escribió el nombre de la oportunidad y el ingreso esperado, y se presionó </w:t>
      </w:r>
      <w:r>
        <w:rPr>
          <w:rFonts w:ascii="Times New Roman" w:eastAsia="Times New Roman" w:hAnsi="Times New Roman"/>
          <w:b/>
          <w:sz w:val="24"/>
        </w:rPr>
        <w:t>Añadir</w:t>
      </w:r>
      <w:r>
        <w:rPr>
          <w:rFonts w:ascii="Times New Roman" w:eastAsia="Times New Roman" w:hAnsi="Times New Roman"/>
          <w:sz w:val="24"/>
        </w:rPr>
        <w:t>.</w:t>
      </w:r>
    </w:p>
    <w:p w14:paraId="7E4A39B6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5D991913" wp14:editId="5563DBAC">
            <wp:extent cx="5616000" cy="335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_nueva_oportunida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00F1" w14:textId="77777777" w:rsidR="005E1884" w:rsidRDefault="000E1127">
      <w:r>
        <w:rPr>
          <w:rFonts w:ascii="Times New Roman" w:eastAsia="Times New Roman" w:hAnsi="Times New Roman"/>
          <w:sz w:val="24"/>
        </w:rPr>
        <w:t>Se registraron cinco oportunidades con clientes de la cartera: Hotel Casa Santo Domingo (Q 18,500.00), Tienda de Regalos El Quetzal (Q 12,000.00), Banco Industrial (Q 25,000.00), Hotel Atitlán Boutique (Q 9,500.00) y Sofía Alejandra Castillo (Q 2,400.00). Todas inician en la etapa Lead.</w:t>
      </w:r>
    </w:p>
    <w:p w14:paraId="6F51E0E9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lastRenderedPageBreak/>
        <w:drawing>
          <wp:inline distT="0" distB="0" distL="0" distR="0" wp14:anchorId="72EF334B" wp14:editId="5D8FADF8">
            <wp:extent cx="5616000" cy="335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_oportunidades_en_le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2FCD" w14:textId="77777777" w:rsidR="005E1884" w:rsidRDefault="000E1127">
      <w:r>
        <w:rPr>
          <w:rFonts w:ascii="Times New Roman" w:eastAsia="Times New Roman" w:hAnsi="Times New Roman"/>
          <w:b/>
          <w:sz w:val="24"/>
        </w:rPr>
        <w:t>Trazabilidad de una Oportunidad por Todas las Etapas</w:t>
      </w:r>
    </w:p>
    <w:p w14:paraId="0DEC92BC" w14:textId="77777777" w:rsidR="005E1884" w:rsidRDefault="000E1127">
      <w:r>
        <w:rPr>
          <w:rFonts w:ascii="Times New Roman" w:eastAsia="Times New Roman" w:hAnsi="Times New Roman"/>
          <w:sz w:val="24"/>
        </w:rPr>
        <w:t xml:space="preserve">Para mostrar el recorrido completo se abrió la oportunidad </w:t>
      </w:r>
      <w:r>
        <w:rPr>
          <w:rFonts w:ascii="Times New Roman" w:eastAsia="Times New Roman" w:hAnsi="Times New Roman"/>
          <w:b/>
          <w:sz w:val="24"/>
        </w:rPr>
        <w:t>Textiles para habitaciones y restaurante</w:t>
      </w:r>
      <w:r>
        <w:rPr>
          <w:rFonts w:ascii="Times New Roman" w:eastAsia="Times New Roman" w:hAnsi="Times New Roman"/>
          <w:sz w:val="24"/>
        </w:rPr>
        <w:t xml:space="preserve"> del Hotel Casa Santo Domingo, ubicada en la etapa Lead.</w:t>
      </w:r>
    </w:p>
    <w:p w14:paraId="47C5DFCF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6C11E852" wp14:editId="060A7AD8">
            <wp:extent cx="5616000" cy="335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_oportunidad_le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D3CE" w14:textId="77777777" w:rsidR="005E1884" w:rsidRDefault="000E1127">
      <w:r>
        <w:rPr>
          <w:rFonts w:ascii="Times New Roman" w:eastAsia="Times New Roman" w:hAnsi="Times New Roman"/>
          <w:sz w:val="24"/>
        </w:rPr>
        <w:t xml:space="preserve">Desde la barra de etapas del formulario se avanzó a </w:t>
      </w:r>
      <w:r>
        <w:rPr>
          <w:rFonts w:ascii="Times New Roman" w:eastAsia="Times New Roman" w:hAnsi="Times New Roman"/>
          <w:b/>
          <w:sz w:val="24"/>
        </w:rPr>
        <w:t>Contactado</w:t>
      </w:r>
      <w:r>
        <w:rPr>
          <w:rFonts w:ascii="Times New Roman" w:eastAsia="Times New Roman" w:hAnsi="Times New Roman"/>
          <w:sz w:val="24"/>
        </w:rPr>
        <w:t>, una vez establecido el primer contacto con el cliente.</w:t>
      </w:r>
    </w:p>
    <w:p w14:paraId="4BF543E0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lastRenderedPageBreak/>
        <w:drawing>
          <wp:inline distT="0" distB="0" distL="0" distR="0" wp14:anchorId="5B17570E" wp14:editId="2973A2D5">
            <wp:extent cx="5616000" cy="335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_etapa_contact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D181" w14:textId="77777777" w:rsidR="005E1884" w:rsidRDefault="000E1127">
      <w:r>
        <w:rPr>
          <w:rFonts w:ascii="Times New Roman" w:eastAsia="Times New Roman" w:hAnsi="Times New Roman"/>
          <w:sz w:val="24"/>
        </w:rPr>
        <w:t xml:space="preserve">Al recibir la solicitud de propuesta, la oportunidad pasó a </w:t>
      </w:r>
      <w:r>
        <w:rPr>
          <w:rFonts w:ascii="Times New Roman" w:eastAsia="Times New Roman" w:hAnsi="Times New Roman"/>
          <w:b/>
          <w:sz w:val="24"/>
        </w:rPr>
        <w:t>Negociación</w:t>
      </w:r>
      <w:r>
        <w:rPr>
          <w:rFonts w:ascii="Times New Roman" w:eastAsia="Times New Roman" w:hAnsi="Times New Roman"/>
          <w:sz w:val="24"/>
        </w:rPr>
        <w:t>.</w:t>
      </w:r>
    </w:p>
    <w:p w14:paraId="1426EF46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543A8AB0" wp14:editId="64E75C73">
            <wp:extent cx="5616000" cy="335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8_etapa_negoci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06C1" w14:textId="77777777" w:rsidR="005E1884" w:rsidRDefault="000E1127">
      <w:r>
        <w:rPr>
          <w:rFonts w:ascii="Times New Roman" w:eastAsia="Times New Roman" w:hAnsi="Times New Roman"/>
          <w:sz w:val="24"/>
        </w:rPr>
        <w:t xml:space="preserve">Al cerrar el acuerdo se movió a </w:t>
      </w:r>
      <w:r>
        <w:rPr>
          <w:rFonts w:ascii="Times New Roman" w:eastAsia="Times New Roman" w:hAnsi="Times New Roman"/>
          <w:b/>
          <w:sz w:val="24"/>
        </w:rPr>
        <w:t>Ganado/Perdido</w:t>
      </w:r>
      <w:r>
        <w:rPr>
          <w:rFonts w:ascii="Times New Roman" w:eastAsia="Times New Roman" w:hAnsi="Times New Roman"/>
          <w:sz w:val="24"/>
        </w:rPr>
        <w:t>. El sistema marca la oportunidad como Ganado, asigna una probabilidad de 100 % y habilita el botón Nuevo presupuesto para generar la cotización en el módulo de Ventas.</w:t>
      </w:r>
    </w:p>
    <w:p w14:paraId="462DE80A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lastRenderedPageBreak/>
        <w:drawing>
          <wp:inline distT="0" distB="0" distL="0" distR="0" wp14:anchorId="1AD291CE" wp14:editId="1B304023">
            <wp:extent cx="5616000" cy="335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9_etapa_gan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9DDF" w14:textId="77777777" w:rsidR="005E1884" w:rsidRDefault="000E1127">
      <w:r>
        <w:rPr>
          <w:rFonts w:ascii="Times New Roman" w:eastAsia="Times New Roman" w:hAnsi="Times New Roman"/>
          <w:sz w:val="24"/>
        </w:rPr>
        <w:t>El tablero final muestra las cinco oportunidades distribuidas en las cuatro etapas, con el monto esperado acumulado por etapa.</w:t>
      </w:r>
    </w:p>
    <w:p w14:paraId="265476D7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25195050" wp14:editId="572ADF7C">
            <wp:extent cx="5616000" cy="3354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_pipeline_f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CF21" w14:textId="77777777" w:rsidR="005E1884" w:rsidRDefault="000E1127">
      <w:r>
        <w:rPr>
          <w:rFonts w:ascii="Times New Roman" w:eastAsia="Times New Roman" w:hAnsi="Times New Roman"/>
          <w:b/>
          <w:sz w:val="24"/>
        </w:rPr>
        <w:t>Configuración del Envío de Correos</w:t>
      </w:r>
    </w:p>
    <w:p w14:paraId="2399E13C" w14:textId="77777777" w:rsidR="005E1884" w:rsidRDefault="000E1127">
      <w:r>
        <w:rPr>
          <w:rFonts w:ascii="Times New Roman" w:eastAsia="Times New Roman" w:hAnsi="Times New Roman"/>
          <w:sz w:val="24"/>
        </w:rPr>
        <w:t xml:space="preserve">Para el envío de campañas se instaló la aplicación </w:t>
      </w:r>
      <w:r>
        <w:rPr>
          <w:rFonts w:ascii="Times New Roman" w:eastAsia="Times New Roman" w:hAnsi="Times New Roman"/>
          <w:b/>
          <w:sz w:val="24"/>
        </w:rPr>
        <w:t>Marketing por correo electrónico</w:t>
      </w:r>
      <w:r>
        <w:rPr>
          <w:rFonts w:ascii="Times New Roman" w:eastAsia="Times New Roman" w:hAnsi="Times New Roman"/>
          <w:sz w:val="24"/>
        </w:rPr>
        <w:t xml:space="preserve"> y se configuró un servidor de correo saliente en </w:t>
      </w:r>
      <w:r>
        <w:rPr>
          <w:rFonts w:ascii="Times New Roman" w:eastAsia="Times New Roman" w:hAnsi="Times New Roman"/>
          <w:b/>
          <w:sz w:val="24"/>
        </w:rPr>
        <w:t>Ajustes</w:t>
      </w:r>
      <w:r>
        <w:rPr>
          <w:rFonts w:ascii="Times New Roman" w:eastAsia="Times New Roman" w:hAnsi="Times New Roman"/>
          <w:sz w:val="24"/>
        </w:rPr>
        <w:t xml:space="preserve">, luego, </w:t>
      </w:r>
      <w:r>
        <w:rPr>
          <w:rFonts w:ascii="Times New Roman" w:eastAsia="Times New Roman" w:hAnsi="Times New Roman"/>
          <w:b/>
          <w:sz w:val="24"/>
        </w:rPr>
        <w:t>Técnico</w:t>
      </w:r>
      <w:r>
        <w:rPr>
          <w:rFonts w:ascii="Times New Roman" w:eastAsia="Times New Roman" w:hAnsi="Times New Roman"/>
          <w:sz w:val="24"/>
        </w:rPr>
        <w:t xml:space="preserve"> y </w:t>
      </w:r>
      <w:r>
        <w:rPr>
          <w:rFonts w:ascii="Times New Roman" w:eastAsia="Times New Roman" w:hAnsi="Times New Roman"/>
          <w:b/>
          <w:sz w:val="24"/>
        </w:rPr>
        <w:t xml:space="preserve">Servidores de </w:t>
      </w:r>
      <w:r>
        <w:rPr>
          <w:rFonts w:ascii="Times New Roman" w:eastAsia="Times New Roman" w:hAnsi="Times New Roman"/>
          <w:b/>
          <w:sz w:val="24"/>
        </w:rPr>
        <w:lastRenderedPageBreak/>
        <w:t>correo saliente</w:t>
      </w:r>
      <w:r>
        <w:rPr>
          <w:rFonts w:ascii="Times New Roman" w:eastAsia="Times New Roman" w:hAnsi="Times New Roman"/>
          <w:sz w:val="24"/>
        </w:rPr>
        <w:t>. Se utilizó un servidor SMTP local de pruebas (Mailpit), que recibe los correos enviados por Odoo y permite verificarlos sin entregarlos a direcciones reales.</w:t>
      </w:r>
    </w:p>
    <w:p w14:paraId="61626FC5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22CC6A65" wp14:editId="171A7012">
            <wp:extent cx="5616000" cy="3354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1_servidor_corre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C285" w14:textId="77777777" w:rsidR="005E1884" w:rsidRDefault="000E1127">
      <w:r>
        <w:rPr>
          <w:rFonts w:ascii="Times New Roman" w:eastAsia="Times New Roman" w:hAnsi="Times New Roman"/>
          <w:sz w:val="24"/>
        </w:rPr>
        <w:t>Desde el módulo de Marketing por correo electrónico se gestionan las campañas: se crean, se diseñan y se envían.</w:t>
      </w:r>
    </w:p>
    <w:p w14:paraId="394115A6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6C4A3209" wp14:editId="756E78C1">
            <wp:extent cx="5616000" cy="3354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2_marketing_inic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5707" w14:textId="77777777" w:rsidR="005E1884" w:rsidRDefault="000E1127">
      <w:r>
        <w:rPr>
          <w:rFonts w:ascii="Times New Roman" w:eastAsia="Times New Roman" w:hAnsi="Times New Roman"/>
          <w:b/>
          <w:sz w:val="24"/>
        </w:rPr>
        <w:t>Plantilla 1: Promoción Especial</w:t>
      </w:r>
    </w:p>
    <w:p w14:paraId="3C5F533A" w14:textId="77777777" w:rsidR="005E1884" w:rsidRDefault="000E1127">
      <w:r>
        <w:rPr>
          <w:rFonts w:ascii="Times New Roman" w:eastAsia="Times New Roman" w:hAnsi="Times New Roman"/>
          <w:sz w:val="24"/>
        </w:rPr>
        <w:lastRenderedPageBreak/>
        <w:t xml:space="preserve">Se presionó </w:t>
      </w:r>
      <w:r>
        <w:rPr>
          <w:rFonts w:ascii="Times New Roman" w:eastAsia="Times New Roman" w:hAnsi="Times New Roman"/>
          <w:b/>
          <w:sz w:val="24"/>
        </w:rPr>
        <w:t>Nuevo</w:t>
      </w:r>
      <w:r>
        <w:rPr>
          <w:rFonts w:ascii="Times New Roman" w:eastAsia="Times New Roman" w:hAnsi="Times New Roman"/>
          <w:sz w:val="24"/>
        </w:rPr>
        <w:t xml:space="preserve">, se escribió el asunto «20% de descuento en textiles guatemaltecos esta semana» y en Destinatarios se seleccionó </w:t>
      </w:r>
      <w:r>
        <w:rPr>
          <w:rFonts w:ascii="Times New Roman" w:eastAsia="Times New Roman" w:hAnsi="Times New Roman"/>
          <w:b/>
          <w:sz w:val="24"/>
        </w:rPr>
        <w:t>Contacto</w:t>
      </w:r>
      <w:r>
        <w:rPr>
          <w:rFonts w:ascii="Times New Roman" w:eastAsia="Times New Roman" w:hAnsi="Times New Roman"/>
          <w:sz w:val="24"/>
        </w:rPr>
        <w:t>.</w:t>
      </w:r>
    </w:p>
    <w:p w14:paraId="3008ADF0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2A1B7D20" wp14:editId="7B9BF596">
            <wp:extent cx="5616000" cy="3354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3_promo_nuev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B02B" w14:textId="77777777" w:rsidR="005E1884" w:rsidRDefault="000E1127">
      <w:r>
        <w:rPr>
          <w:rFonts w:ascii="Times New Roman" w:eastAsia="Times New Roman" w:hAnsi="Times New Roman"/>
          <w:sz w:val="24"/>
        </w:rPr>
        <w:t xml:space="preserve">En la regla de destinatarios se filtró por </w:t>
      </w:r>
      <w:r>
        <w:rPr>
          <w:rFonts w:ascii="Times New Roman" w:eastAsia="Times New Roman" w:hAnsi="Times New Roman"/>
          <w:b/>
          <w:sz w:val="24"/>
        </w:rPr>
        <w:t>Etiquetas = Corporativo</w:t>
      </w:r>
      <w:r>
        <w:rPr>
          <w:rFonts w:ascii="Times New Roman" w:eastAsia="Times New Roman" w:hAnsi="Times New Roman"/>
          <w:sz w:val="24"/>
        </w:rPr>
        <w:t>, lo que seleccionó 4 clientes del segmento. En la pestaña Cuerpo del correo se diseñó la plantilla con el editor de bloques: logotipo de Raíz Artesanal, banner con fotografías de los textiles en promoción, texto del mensaje y el botón de llamado a la acción «Comprar ahora».</w:t>
      </w:r>
    </w:p>
    <w:p w14:paraId="6D44559C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292967D7" wp14:editId="34816FC2">
            <wp:extent cx="5616000" cy="3354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4_promo_segmento_y_disen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2267" w14:textId="77777777" w:rsidR="005E1884" w:rsidRDefault="000E1127">
      <w:r>
        <w:rPr>
          <w:rFonts w:ascii="Times New Roman" w:eastAsia="Times New Roman" w:hAnsi="Times New Roman"/>
          <w:sz w:val="24"/>
        </w:rPr>
        <w:lastRenderedPageBreak/>
        <w:t xml:space="preserve">En la pestaña </w:t>
      </w:r>
      <w:r>
        <w:rPr>
          <w:rFonts w:ascii="Times New Roman" w:eastAsia="Times New Roman" w:hAnsi="Times New Roman"/>
          <w:b/>
          <w:sz w:val="24"/>
        </w:rPr>
        <w:t>Ajustes</w:t>
      </w:r>
      <w:r>
        <w:rPr>
          <w:rFonts w:ascii="Times New Roman" w:eastAsia="Times New Roman" w:hAnsi="Times New Roman"/>
          <w:sz w:val="24"/>
        </w:rPr>
        <w:t xml:space="preserve"> se definió el remitente «Raíz Artesanal &lt;ventas@raizartesanal.gt&gt;» y la dirección de respuesta.</w:t>
      </w:r>
    </w:p>
    <w:p w14:paraId="0155B671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64A93858" wp14:editId="4AE38420">
            <wp:extent cx="5616000" cy="3354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5_promo_ajus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CB9E" w14:textId="77777777" w:rsidR="005E1884" w:rsidRDefault="000E1127">
      <w:r>
        <w:rPr>
          <w:rFonts w:ascii="Times New Roman" w:eastAsia="Times New Roman" w:hAnsi="Times New Roman"/>
          <w:b/>
          <w:sz w:val="24"/>
        </w:rPr>
        <w:t>Envío de la Campaña Segmentada</w:t>
      </w:r>
    </w:p>
    <w:p w14:paraId="7A443993" w14:textId="77777777" w:rsidR="005E1884" w:rsidRDefault="000E1127">
      <w:r>
        <w:rPr>
          <w:rFonts w:ascii="Times New Roman" w:eastAsia="Times New Roman" w:hAnsi="Times New Roman"/>
          <w:sz w:val="24"/>
        </w:rPr>
        <w:t xml:space="preserve">Con la plantilla lista se presionó </w:t>
      </w:r>
      <w:r>
        <w:rPr>
          <w:rFonts w:ascii="Times New Roman" w:eastAsia="Times New Roman" w:hAnsi="Times New Roman"/>
          <w:b/>
          <w:sz w:val="24"/>
        </w:rPr>
        <w:t>Enviar</w:t>
      </w:r>
      <w:r>
        <w:rPr>
          <w:rFonts w:ascii="Times New Roman" w:eastAsia="Times New Roman" w:hAnsi="Times New Roman"/>
          <w:sz w:val="24"/>
        </w:rPr>
        <w:t xml:space="preserve"> y se confirmó con </w:t>
      </w:r>
      <w:r>
        <w:rPr>
          <w:rFonts w:ascii="Times New Roman" w:eastAsia="Times New Roman" w:hAnsi="Times New Roman"/>
          <w:b/>
          <w:sz w:val="24"/>
        </w:rPr>
        <w:t>Aceptar</w:t>
      </w:r>
      <w:r>
        <w:rPr>
          <w:rFonts w:ascii="Times New Roman" w:eastAsia="Times New Roman" w:hAnsi="Times New Roman"/>
          <w:sz w:val="24"/>
        </w:rPr>
        <w:t>.</w:t>
      </w:r>
    </w:p>
    <w:p w14:paraId="2661A527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155098A5" wp14:editId="4FFC9D53">
            <wp:extent cx="5616000" cy="3354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6_promo_confirmar_env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A09D" w14:textId="77777777" w:rsidR="005E1884" w:rsidRDefault="000E1127">
      <w:r>
        <w:rPr>
          <w:rFonts w:ascii="Times New Roman" w:eastAsia="Times New Roman" w:hAnsi="Times New Roman"/>
          <w:sz w:val="24"/>
        </w:rPr>
        <w:lastRenderedPageBreak/>
        <w:t xml:space="preserve">El correo pasó al estado </w:t>
      </w:r>
      <w:r>
        <w:rPr>
          <w:rFonts w:ascii="Times New Roman" w:eastAsia="Times New Roman" w:hAnsi="Times New Roman"/>
          <w:b/>
          <w:sz w:val="24"/>
        </w:rPr>
        <w:t>Enviado</w:t>
      </w:r>
      <w:r>
        <w:rPr>
          <w:rFonts w:ascii="Times New Roman" w:eastAsia="Times New Roman" w:hAnsi="Times New Roman"/>
          <w:sz w:val="24"/>
        </w:rPr>
        <w:t>. Los indicadores superiores muestran 100 % de correos recibidos por los 4 destinatarios del segmento Corporativo.</w:t>
      </w:r>
    </w:p>
    <w:p w14:paraId="0B63598A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292C5983" wp14:editId="2572C0B2">
            <wp:extent cx="5616000" cy="3354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7_promo_envi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C6F1" w14:textId="77777777" w:rsidR="005E1884" w:rsidRDefault="000E1127">
      <w:r>
        <w:rPr>
          <w:rFonts w:ascii="Times New Roman" w:eastAsia="Times New Roman" w:hAnsi="Times New Roman"/>
          <w:b/>
          <w:sz w:val="24"/>
        </w:rPr>
        <w:t>Plantilla 2: Fidelización</w:t>
      </w:r>
    </w:p>
    <w:p w14:paraId="1DD2F427" w14:textId="77777777" w:rsidR="005E1884" w:rsidRDefault="000E1127">
      <w:r>
        <w:rPr>
          <w:rFonts w:ascii="Times New Roman" w:eastAsia="Times New Roman" w:hAnsi="Times New Roman"/>
          <w:sz w:val="24"/>
        </w:rPr>
        <w:t>De la misma forma se creó el correo «Gracias por ser parte de nuestra comunidad artesanal», dirigido a clientes recurrentes y particulares.</w:t>
      </w:r>
    </w:p>
    <w:p w14:paraId="40ED4586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3E5738CB" wp14:editId="332A8C34">
            <wp:extent cx="5616000" cy="3354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8_fidel_nuev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F8D9" w14:textId="77777777" w:rsidR="005E1884" w:rsidRDefault="000E1127">
      <w:r>
        <w:rPr>
          <w:rFonts w:ascii="Times New Roman" w:eastAsia="Times New Roman" w:hAnsi="Times New Roman"/>
          <w:sz w:val="24"/>
        </w:rPr>
        <w:lastRenderedPageBreak/>
        <w:t xml:space="preserve">Se filtraron los destinatarios por </w:t>
      </w:r>
      <w:r>
        <w:rPr>
          <w:rFonts w:ascii="Times New Roman" w:eastAsia="Times New Roman" w:hAnsi="Times New Roman"/>
          <w:b/>
          <w:sz w:val="24"/>
        </w:rPr>
        <w:t>Etiquetas = Consumidor Individual</w:t>
      </w:r>
      <w:r>
        <w:rPr>
          <w:rFonts w:ascii="Times New Roman" w:eastAsia="Times New Roman" w:hAnsi="Times New Roman"/>
          <w:sz w:val="24"/>
        </w:rPr>
        <w:t xml:space="preserve"> (3 clientes) y se diseñó la plantilla con el logotipo, un banner de agradecimiento con piezas de jade, cerámica y cestería, el mensaje de fidelización y el botón «Ver novedades».</w:t>
      </w:r>
    </w:p>
    <w:p w14:paraId="79A78E7F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0251732C" wp14:editId="09BC0F04">
            <wp:extent cx="5616000" cy="3354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9_fidel_segmento_y_disen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8D08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0E98D07E" wp14:editId="1783398C">
            <wp:extent cx="5616000" cy="3354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0_fidel_ajust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3F26" w14:textId="77777777" w:rsidR="005E1884" w:rsidRDefault="000E1127">
      <w:r>
        <w:rPr>
          <w:rFonts w:ascii="Times New Roman" w:eastAsia="Times New Roman" w:hAnsi="Times New Roman"/>
          <w:sz w:val="24"/>
        </w:rPr>
        <w:t xml:space="preserve">Se envió la campaña con </w:t>
      </w:r>
      <w:r>
        <w:rPr>
          <w:rFonts w:ascii="Times New Roman" w:eastAsia="Times New Roman" w:hAnsi="Times New Roman"/>
          <w:b/>
          <w:sz w:val="24"/>
        </w:rPr>
        <w:t>Enviar</w:t>
      </w:r>
      <w:r>
        <w:rPr>
          <w:rFonts w:ascii="Times New Roman" w:eastAsia="Times New Roman" w:hAnsi="Times New Roman"/>
          <w:sz w:val="24"/>
        </w:rPr>
        <w:t xml:space="preserve"> y </w:t>
      </w:r>
      <w:r>
        <w:rPr>
          <w:rFonts w:ascii="Times New Roman" w:eastAsia="Times New Roman" w:hAnsi="Times New Roman"/>
          <w:b/>
          <w:sz w:val="24"/>
        </w:rPr>
        <w:t>Aceptar</w:t>
      </w:r>
      <w:r>
        <w:rPr>
          <w:rFonts w:ascii="Times New Roman" w:eastAsia="Times New Roman" w:hAnsi="Times New Roman"/>
          <w:sz w:val="24"/>
        </w:rPr>
        <w:t>.</w:t>
      </w:r>
    </w:p>
    <w:p w14:paraId="03B88D71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lastRenderedPageBreak/>
        <w:drawing>
          <wp:inline distT="0" distB="0" distL="0" distR="0" wp14:anchorId="20437AE7" wp14:editId="57CEB33D">
            <wp:extent cx="5616000" cy="3354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1_fidel_confirmar_envi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EC76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2FBF2003" wp14:editId="523BE403">
            <wp:extent cx="5616000" cy="3354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2_fidel_envi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3E7D" w14:textId="77777777" w:rsidR="005E1884" w:rsidRDefault="000E1127">
      <w:r>
        <w:rPr>
          <w:rFonts w:ascii="Times New Roman" w:eastAsia="Times New Roman" w:hAnsi="Times New Roman"/>
          <w:b/>
          <w:sz w:val="24"/>
        </w:rPr>
        <w:t>Verificación del Envío</w:t>
      </w:r>
    </w:p>
    <w:p w14:paraId="38BC1029" w14:textId="77777777" w:rsidR="005E1884" w:rsidRDefault="000E1127">
      <w:r>
        <w:rPr>
          <w:rFonts w:ascii="Times New Roman" w:eastAsia="Times New Roman" w:hAnsi="Times New Roman"/>
          <w:sz w:val="24"/>
        </w:rPr>
        <w:t>La lista de correos muestra ambas campañas en estado Enviado: 4 correos de promoción y 3 de fidelización, con 100 % de entrega.</w:t>
      </w:r>
    </w:p>
    <w:p w14:paraId="21C4CB10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lastRenderedPageBreak/>
        <w:drawing>
          <wp:inline distT="0" distB="0" distL="0" distR="0" wp14:anchorId="5EA72785" wp14:editId="4DA410C0">
            <wp:extent cx="5616000" cy="3354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3_campanas_enviada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FA4F" w14:textId="77777777" w:rsidR="005E1884" w:rsidRDefault="000E1127">
      <w:r>
        <w:rPr>
          <w:rFonts w:ascii="Times New Roman" w:eastAsia="Times New Roman" w:hAnsi="Times New Roman"/>
          <w:sz w:val="24"/>
        </w:rPr>
        <w:t>En la bandeja del servidor de pruebas se verificó la recepción de los 7 correos, cada uno dirigido al cliente correspondiente según su segmento.</w:t>
      </w:r>
    </w:p>
    <w:p w14:paraId="74C565D6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2A23841F" wp14:editId="2F906218">
            <wp:extent cx="5616000" cy="3354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4_mailpit_bandej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CB56" w14:textId="77777777" w:rsidR="005E1884" w:rsidRDefault="000E1127">
      <w:r>
        <w:rPr>
          <w:rFonts w:ascii="Times New Roman" w:eastAsia="Times New Roman" w:hAnsi="Times New Roman"/>
          <w:sz w:val="24"/>
        </w:rPr>
        <w:t>Al abrir los correos se comprueba el diseño recibido por el cliente, con logotipo, banner, mensaje y botón de llamado a la acción.</w:t>
      </w:r>
    </w:p>
    <w:p w14:paraId="71E5812C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lastRenderedPageBreak/>
        <w:drawing>
          <wp:inline distT="0" distB="0" distL="0" distR="0" wp14:anchorId="510FFB79" wp14:editId="6D2F391B">
            <wp:extent cx="5616000" cy="3354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5_mailpit_correo_prom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7A83" w14:textId="77777777" w:rsidR="005E1884" w:rsidRDefault="000E1127">
      <w:pPr>
        <w:spacing w:after="100" w:line="240" w:lineRule="auto"/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47AEAD14" wp14:editId="1332C43E">
            <wp:extent cx="5616000" cy="3354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6_mailpit_correo_fidelizac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9B13" w14:textId="77777777" w:rsidR="005E1884" w:rsidRDefault="000E1127">
      <w:r>
        <w:rPr>
          <w:rFonts w:ascii="Times New Roman" w:eastAsia="Times New Roman" w:hAnsi="Times New Roman"/>
          <w:b/>
          <w:sz w:val="24"/>
        </w:rPr>
        <w:t>Video Demostrativo</w:t>
      </w:r>
    </w:p>
    <w:p w14:paraId="7A331D89" w14:textId="77777777" w:rsidR="005E1884" w:rsidRDefault="000E1127">
      <w:r>
        <w:rPr>
          <w:rFonts w:ascii="Times New Roman" w:eastAsia="Times New Roman" w:hAnsi="Times New Roman"/>
          <w:sz w:val="24"/>
        </w:rPr>
        <w:t>El video del sistema funcionando se encuentra en el siguiente enlace:</w:t>
      </w:r>
    </w:p>
    <w:p w14:paraId="160117DE" w14:textId="77777777" w:rsidR="005E1884" w:rsidRDefault="000E1127">
      <w:r>
        <w:rPr>
          <w:rFonts w:ascii="Times New Roman" w:eastAsia="Times New Roman" w:hAnsi="Times New Roman"/>
          <w:sz w:val="24"/>
        </w:rPr>
        <w:t>https://drive.google.com/file/d/1D9PHhq9ch4FykXN5oOGMuJYmXaip4yBF/view?usp=sharing</w:t>
      </w:r>
    </w:p>
    <w:sectPr w:rsidR="005E18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3E6"/>
    <w:multiLevelType w:val="multilevel"/>
    <w:tmpl w:val="D276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404EB"/>
    <w:multiLevelType w:val="multilevel"/>
    <w:tmpl w:val="D58257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85971"/>
    <w:multiLevelType w:val="multilevel"/>
    <w:tmpl w:val="0B1A4E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D47DC"/>
    <w:multiLevelType w:val="multilevel"/>
    <w:tmpl w:val="0F9A09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0113A5"/>
    <w:multiLevelType w:val="multilevel"/>
    <w:tmpl w:val="BA44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6220D"/>
    <w:multiLevelType w:val="multilevel"/>
    <w:tmpl w:val="FD76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233A2E"/>
    <w:multiLevelType w:val="multilevel"/>
    <w:tmpl w:val="6460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0666558">
    <w:abstractNumId w:val="4"/>
  </w:num>
  <w:num w:numId="2" w16cid:durableId="1965111288">
    <w:abstractNumId w:val="6"/>
  </w:num>
  <w:num w:numId="3" w16cid:durableId="1659769474">
    <w:abstractNumId w:val="2"/>
  </w:num>
  <w:num w:numId="4" w16cid:durableId="777599955">
    <w:abstractNumId w:val="5"/>
  </w:num>
  <w:num w:numId="5" w16cid:durableId="950018577">
    <w:abstractNumId w:val="1"/>
  </w:num>
  <w:num w:numId="6" w16cid:durableId="800461008">
    <w:abstractNumId w:val="3"/>
  </w:num>
  <w:num w:numId="7" w16cid:durableId="144835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53"/>
    <w:rsid w:val="000E1127"/>
    <w:rsid w:val="001A7453"/>
    <w:rsid w:val="002749FC"/>
    <w:rsid w:val="0033477F"/>
    <w:rsid w:val="005E1884"/>
    <w:rsid w:val="00A62256"/>
    <w:rsid w:val="00A97388"/>
    <w:rsid w:val="00FC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0AFBE15"/>
  <w15:chartTrackingRefBased/>
  <w15:docId w15:val="{E37DDE00-CCFE-4942-BA9C-14CFCCBE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A74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1A74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A7453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1A7453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1A7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CdigoHTML">
    <w:name w:val="HTML Code"/>
    <w:basedOn w:val="Fuentedeprrafopredeter"/>
    <w:uiPriority w:val="99"/>
    <w:semiHidden/>
    <w:unhideWhenUsed/>
    <w:rsid w:val="001A745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1A7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8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9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0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4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703</Words>
  <Characters>3850</Characters>
  <Application>Microsoft Office Word</Application>
  <DocSecurity>0</DocSecurity>
  <Lines>97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Canú Xico</dc:creator>
  <cp:keywords/>
  <dc:description/>
  <cp:lastModifiedBy>Carlos Perez</cp:lastModifiedBy>
  <cp:revision>2</cp:revision>
  <cp:lastPrinted>2026-10-06T05:01:00Z</cp:lastPrinted>
  <dcterms:created xsi:type="dcterms:W3CDTF">2026-10-05T02:48:00Z</dcterms:created>
  <dcterms:modified xsi:type="dcterms:W3CDTF">2026-10-06T05:01:00Z</dcterms:modified>
</cp:coreProperties>
</file>