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Cotizaciones a Clientes e Informes de Inventario</w:t>
      </w:r>
    </w:p>
    <w:p/>
    <w:p>
      <w:r>
        <w:rPr>
          <w:rFonts w:ascii="Times New Roman" w:hAnsi="Times New Roman" w:eastAsia="Times New Roman"/>
          <w:b/>
          <w:sz w:val="24"/>
        </w:rPr>
        <w:t>Configuración del Módulo de Ventas</w:t>
      </w:r>
    </w:p>
    <w:p>
      <w:r>
        <w:rPr>
          <w:rFonts w:ascii="Times New Roman" w:hAnsi="Times New Roman" w:eastAsia="Times New Roman"/>
          <w:sz w:val="24"/>
        </w:rPr>
        <w:t xml:space="preserve">Para iniciar el proceso comercial se ingresó al módulo de </w:t>
      </w:r>
      <w:r>
        <w:rPr>
          <w:rFonts w:ascii="Times New Roman" w:hAnsi="Times New Roman" w:eastAsia="Times New Roman"/>
          <w:b/>
          <w:sz w:val="24"/>
        </w:rPr>
        <w:t>Ventas</w:t>
      </w:r>
      <w:r>
        <w:rPr>
          <w:rFonts w:ascii="Times New Roman" w:hAnsi="Times New Roman" w:eastAsia="Times New Roman"/>
          <w:sz w:val="24"/>
        </w:rPr>
        <w:t xml:space="preserve"> desde el menú de aplicaciones. El tablero principal muestra el listado de presupuestos y pedidos registrados en el sistema.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30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vent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0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Antes de emitir cotizaciones se revisaron los parámetros comerciales en </w:t>
      </w:r>
      <w:r>
        <w:rPr>
          <w:rFonts w:ascii="Times New Roman" w:hAnsi="Times New Roman" w:eastAsia="Times New Roman"/>
          <w:b/>
          <w:sz w:val="24"/>
        </w:rPr>
        <w:t>Ventas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Configuración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Ajustes</w:t>
      </w:r>
      <w:r>
        <w:rPr>
          <w:rFonts w:ascii="Times New Roman" w:hAnsi="Times New Roman" w:eastAsia="Times New Roman"/>
          <w:sz w:val="24"/>
        </w:rPr>
        <w:t>. En la sección Presupuestos y pedidos se verificaron las opciones de firma y pago en línea y las plantillas de presupuesto.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203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justes_ventas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0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>En la sección Facturas de cliente se comprobaron las opciones de facturación y el uso de direcciones de entrega y facturación diferenciadas, necesarias para los despachos a clientes corporativos.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3238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justes_facturacion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38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Se validó la cartera de clientes en </w:t>
      </w:r>
      <w:r>
        <w:rPr>
          <w:rFonts w:ascii="Times New Roman" w:hAnsi="Times New Roman" w:eastAsia="Times New Roman"/>
          <w:b/>
          <w:sz w:val="24"/>
        </w:rPr>
        <w:t>Ventas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Pedidos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Clientes</w:t>
      </w:r>
      <w:r>
        <w:rPr>
          <w:rFonts w:ascii="Times New Roman" w:hAnsi="Times New Roman" w:eastAsia="Times New Roman"/>
          <w:sz w:val="24"/>
        </w:rPr>
        <w:t>, confirmando que estuvieran disponibles los clientes corporativos, como Hotel Casa Santo Domingo, y los particulares, como María Fernanda Morales, importados previamente desde 2_Clientes.xlsx.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1486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rectorio_clien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486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Cotización Corporativa y Conversión a Pedido de Venta</w:t>
      </w:r>
    </w:p>
    <w:p>
      <w:r>
        <w:rPr>
          <w:rFonts w:ascii="Times New Roman" w:hAnsi="Times New Roman" w:eastAsia="Times New Roman"/>
          <w:sz w:val="24"/>
        </w:rPr>
        <w:t xml:space="preserve">Para atender la solicitud de un cliente institucional de hotelería se ingresó a </w:t>
      </w:r>
      <w:r>
        <w:rPr>
          <w:rFonts w:ascii="Times New Roman" w:hAnsi="Times New Roman" w:eastAsia="Times New Roman"/>
          <w:b/>
          <w:sz w:val="24"/>
        </w:rPr>
        <w:t>Ventas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Pedidos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Presupuestos</w:t>
      </w:r>
      <w:r>
        <w:rPr>
          <w:rFonts w:ascii="Times New Roman" w:hAnsi="Times New Roman" w:eastAsia="Times New Roman"/>
          <w:sz w:val="24"/>
        </w:rPr>
        <w:t>, y se presionó el botón Nuevo.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217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rmulario_presupues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1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En la cabecera se seleccionó el cliente </w:t>
      </w:r>
      <w:r>
        <w:rPr>
          <w:rFonts w:ascii="Times New Roman" w:hAnsi="Times New Roman" w:eastAsia="Times New Roman"/>
          <w:b/>
          <w:sz w:val="24"/>
        </w:rPr>
        <w:t>Hotel Casa Santo Domingo</w:t>
      </w:r>
      <w:r>
        <w:rPr>
          <w:rFonts w:ascii="Times New Roman" w:hAnsi="Times New Roman" w:eastAsia="Times New Roman"/>
          <w:sz w:val="24"/>
        </w:rPr>
        <w:t>, con lo cual el sistema completó su dirección en Antigua Guatemala. Se asignaron condiciones de pago a 15 días y una vigencia de 30 días para la oferta.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442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becera_cotizacion_hot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4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En la pestaña Líneas del pedido se agregaron los artículos textiles solicitados: 15 unidades de [RA-010] Cojín Decorativo Brocado 45x45cm, 8 unidades de [RA-011] Camino de Mesa Tejido Atitlán 2m y 10 unidades de [RA-014] Set de 6 Individuales Tejidos a Mano. El sistema calculó una base imponible de Q 8,589.29, IVA de Q 1,030.71 y un total de </w:t>
      </w:r>
      <w:r>
        <w:rPr>
          <w:rFonts w:ascii="Times New Roman" w:hAnsi="Times New Roman" w:eastAsia="Times New Roman"/>
          <w:b/>
          <w:sz w:val="24"/>
        </w:rPr>
        <w:t>Q 9,620.00</w:t>
      </w:r>
      <w:r>
        <w:rPr>
          <w:rFonts w:ascii="Times New Roman" w:hAnsi="Times New Roman" w:eastAsia="Times New Roman"/>
          <w:sz w:val="24"/>
        </w:rPr>
        <w:t>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351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neas_productos_hot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5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Al guardar y confirmar, la cotización obtuvo el correlativo </w:t>
      </w:r>
      <w:r>
        <w:rPr>
          <w:rFonts w:ascii="Times New Roman" w:hAnsi="Times New Roman" w:eastAsia="Times New Roman"/>
          <w:b/>
          <w:sz w:val="24"/>
        </w:rPr>
        <w:t>S00025</w:t>
      </w:r>
      <w:r>
        <w:rPr>
          <w:rFonts w:ascii="Times New Roman" w:hAnsi="Times New Roman" w:eastAsia="Times New Roman"/>
          <w:sz w:val="24"/>
        </w:rPr>
        <w:t>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3934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tizacion_guard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9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Para entregar la oferta al cliente se utilizó la opción </w:t>
      </w:r>
      <w:r>
        <w:rPr>
          <w:rFonts w:ascii="Times New Roman" w:hAnsi="Times New Roman" w:eastAsia="Times New Roman"/>
          <w:b/>
          <w:sz w:val="24"/>
        </w:rPr>
        <w:t>Imprimir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Presupuesto / Pedido</w:t>
      </w:r>
      <w:r>
        <w:rPr>
          <w:rFonts w:ascii="Times New Roman" w:hAnsi="Times New Roman" w:eastAsia="Times New Roman"/>
          <w:sz w:val="24"/>
        </w:rPr>
        <w:t>, que genera el documento en PDF con el detalle de productos, cantidades, precios unitarios, impuestos y condiciones de pago.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4320000" cy="36430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df_cotizacion_form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4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Con la confirmación, el documento pasó al estado Pedido de venta y se habilitó el botón </w:t>
      </w:r>
      <w:r>
        <w:rPr>
          <w:rFonts w:ascii="Times New Roman" w:hAnsi="Times New Roman" w:eastAsia="Times New Roman"/>
          <w:b/>
          <w:sz w:val="24"/>
        </w:rPr>
        <w:t>Entrega</w:t>
      </w:r>
      <w:r>
        <w:rPr>
          <w:rFonts w:ascii="Times New Roman" w:hAnsi="Times New Roman" w:eastAsia="Times New Roman"/>
          <w:sz w:val="24"/>
        </w:rPr>
        <w:t>. Al ingresar se observa la orden de despacho WH/OUT/00014 en estado Listo, con las existencias ya reservadas en el almacén.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701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rden_entrega_reserva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0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Venta Directa a Consumidor Individual y Facturación</w:t>
      </w:r>
    </w:p>
    <w:p>
      <w:r>
        <w:rPr>
          <w:rFonts w:ascii="Times New Roman" w:hAnsi="Times New Roman" w:eastAsia="Times New Roman"/>
          <w:sz w:val="24"/>
        </w:rPr>
        <w:t xml:space="preserve">Para registrar la compra de una clienta particular se creó un nuevo presupuesto para </w:t>
      </w:r>
      <w:r>
        <w:rPr>
          <w:rFonts w:ascii="Times New Roman" w:hAnsi="Times New Roman" w:eastAsia="Times New Roman"/>
          <w:b/>
          <w:sz w:val="24"/>
        </w:rPr>
        <w:t>María Fernanda Morales</w:t>
      </w:r>
      <w:r>
        <w:rPr>
          <w:rFonts w:ascii="Times New Roman" w:hAnsi="Times New Roman" w:eastAsia="Times New Roman"/>
          <w:sz w:val="24"/>
        </w:rPr>
        <w:t>, con pago inmediato y las piezas [RA-022] Dije de Jade Verde en Plata 925 y [RA-023] Aretes de Jade Lila y Plata Artesanal, por un total de Q 920.00.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3654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ueva_cotizacion_individu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6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Al presionar </w:t>
      </w:r>
      <w:r>
        <w:rPr>
          <w:rFonts w:ascii="Times New Roman" w:hAnsi="Times New Roman" w:eastAsia="Times New Roman"/>
          <w:b/>
          <w:sz w:val="24"/>
        </w:rPr>
        <w:t>Confirmar</w:t>
      </w:r>
      <w:r>
        <w:rPr>
          <w:rFonts w:ascii="Times New Roman" w:hAnsi="Times New Roman" w:eastAsia="Times New Roman"/>
          <w:sz w:val="24"/>
        </w:rPr>
        <w:t xml:space="preserve">, la cotización se convirtió en el pedido de venta </w:t>
      </w:r>
      <w:r>
        <w:rPr>
          <w:rFonts w:ascii="Times New Roman" w:hAnsi="Times New Roman" w:eastAsia="Times New Roman"/>
          <w:b/>
          <w:sz w:val="24"/>
        </w:rPr>
        <w:t>S00026</w:t>
      </w:r>
      <w:r>
        <w:rPr>
          <w:rFonts w:ascii="Times New Roman" w:hAnsi="Times New Roman" w:eastAsia="Times New Roman"/>
          <w:sz w:val="24"/>
        </w:rPr>
        <w:t xml:space="preserve"> y se generó automáticamente su orden de entrega.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4588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edido_joyeria_confirma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5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Desde el botón Entrega se abrió la orden de salida </w:t>
      </w:r>
      <w:r>
        <w:rPr>
          <w:rFonts w:ascii="Times New Roman" w:hAnsi="Times New Roman" w:eastAsia="Times New Roman"/>
          <w:b/>
          <w:sz w:val="24"/>
        </w:rPr>
        <w:t>WH/OUT/00015</w:t>
      </w:r>
      <w:r>
        <w:rPr>
          <w:rFonts w:ascii="Times New Roman" w:hAnsi="Times New Roman" w:eastAsia="Times New Roman"/>
          <w:sz w:val="24"/>
        </w:rPr>
        <w:t xml:space="preserve"> en estado Listo.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213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ntrega_joyeria_lis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1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Se utilizó </w:t>
      </w:r>
      <w:r>
        <w:rPr>
          <w:rFonts w:ascii="Times New Roman" w:hAnsi="Times New Roman" w:eastAsia="Times New Roman"/>
          <w:b/>
          <w:sz w:val="24"/>
        </w:rPr>
        <w:t>Establecer cantidades</w:t>
      </w:r>
      <w:r>
        <w:rPr>
          <w:rFonts w:ascii="Times New Roman" w:hAnsi="Times New Roman" w:eastAsia="Times New Roman"/>
          <w:sz w:val="24"/>
        </w:rPr>
        <w:t xml:space="preserve"> y luego </w:t>
      </w:r>
      <w:r>
        <w:rPr>
          <w:rFonts w:ascii="Times New Roman" w:hAnsi="Times New Roman" w:eastAsia="Times New Roman"/>
          <w:b/>
          <w:sz w:val="24"/>
        </w:rPr>
        <w:t>Validar</w:t>
      </w:r>
      <w:r>
        <w:rPr>
          <w:rFonts w:ascii="Times New Roman" w:hAnsi="Times New Roman" w:eastAsia="Times New Roman"/>
          <w:sz w:val="24"/>
        </w:rPr>
        <w:t>. La orden pasó al estado Hecho y el sistema registró la notificación por SMS al cliente indicando que su pedido fue enviado.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0107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ntrega_joyeria_validad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10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De regreso en el pedido S00026 se presionó </w:t>
      </w:r>
      <w:r>
        <w:rPr>
          <w:rFonts w:ascii="Times New Roman" w:hAnsi="Times New Roman" w:eastAsia="Times New Roman"/>
          <w:b/>
          <w:sz w:val="24"/>
        </w:rPr>
        <w:t>Crear factura</w:t>
      </w:r>
      <w:r>
        <w:rPr>
          <w:rFonts w:ascii="Times New Roman" w:hAnsi="Times New Roman" w:eastAsia="Times New Roman"/>
          <w:sz w:val="24"/>
        </w:rPr>
        <w:t>, seleccionando la opción Factura regular.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2898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dal_crear_factur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8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Al confirmar el borrador, la factura obtuvo el número </w:t>
      </w:r>
      <w:r>
        <w:rPr>
          <w:rFonts w:ascii="Times New Roman" w:hAnsi="Times New Roman" w:eastAsia="Times New Roman"/>
          <w:b/>
          <w:sz w:val="24"/>
        </w:rPr>
        <w:t>INV/2026/00005</w:t>
      </w:r>
      <w:r>
        <w:rPr>
          <w:rFonts w:ascii="Times New Roman" w:hAnsi="Times New Roman" w:eastAsia="Times New Roman"/>
          <w:sz w:val="24"/>
        </w:rPr>
        <w:t xml:space="preserve"> por Q 920.00 y quedó en estado Publicado, lista para registrar el cobro.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5090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actura_cliente_confirmad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09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Informe de Existencias Actuales</w:t>
      </w:r>
    </w:p>
    <w:p>
      <w:r>
        <w:rPr>
          <w:rFonts w:ascii="Times New Roman" w:hAnsi="Times New Roman" w:eastAsia="Times New Roman"/>
          <w:sz w:val="24"/>
        </w:rPr>
        <w:t xml:space="preserve">Para consultar las existencias se ingresó al módulo de </w:t>
      </w:r>
      <w:r>
        <w:rPr>
          <w:rFonts w:ascii="Times New Roman" w:hAnsi="Times New Roman" w:eastAsia="Times New Roman"/>
          <w:b/>
          <w:sz w:val="24"/>
        </w:rPr>
        <w:t>Inventario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Informes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Stock</w:t>
      </w:r>
      <w:r>
        <w:rPr>
          <w:rFonts w:ascii="Times New Roman" w:hAnsi="Times New Roman" w:eastAsia="Times New Roman"/>
          <w:sz w:val="24"/>
        </w:rPr>
        <w:t>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160000" cy="4055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enu_informe_stoc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05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El reporte muestra los 30 productos con su costo unitario, valor total, stock real, cantidad disponible, entrante y saliente. Al momento del corte el almacén registraba </w:t>
      </w:r>
      <w:r>
        <w:rPr>
          <w:rFonts w:ascii="Times New Roman" w:hAnsi="Times New Roman" w:eastAsia="Times New Roman"/>
          <w:b/>
          <w:sz w:val="24"/>
        </w:rPr>
        <w:t>369 unidades</w:t>
      </w:r>
      <w:r>
        <w:rPr>
          <w:rFonts w:ascii="Times New Roman" w:hAnsi="Times New Roman" w:eastAsia="Times New Roman"/>
          <w:sz w:val="24"/>
        </w:rPr>
        <w:t xml:space="preserve"> con una valorización de </w:t>
      </w:r>
      <w:r>
        <w:rPr>
          <w:rFonts w:ascii="Times New Roman" w:hAnsi="Times New Roman" w:eastAsia="Times New Roman"/>
          <w:b/>
          <w:sz w:val="24"/>
        </w:rPr>
        <w:t>Q 95,015.00</w:t>
      </w:r>
      <w:r>
        <w:rPr>
          <w:rFonts w:ascii="Times New Roman" w:hAnsi="Times New Roman" w:eastAsia="Times New Roman"/>
          <w:sz w:val="24"/>
        </w:rPr>
        <w:t>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6936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porte_existencias_gener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9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Con la opción </w:t>
      </w:r>
      <w:r>
        <w:rPr>
          <w:rFonts w:ascii="Times New Roman" w:hAnsi="Times New Roman" w:eastAsia="Times New Roman"/>
          <w:b/>
          <w:sz w:val="24"/>
        </w:rPr>
        <w:t>Agrupar por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Categoría de producto</w:t>
      </w:r>
      <w:r>
        <w:rPr>
          <w:rFonts w:ascii="Times New Roman" w:hAnsi="Times New Roman" w:eastAsia="Times New Roman"/>
          <w:sz w:val="24"/>
        </w:rPr>
        <w:t xml:space="preserve"> el inventario se clasifica en las seis familias del catálogo: Accesorios y Cuero, Cerámica y Mayólica, Decoración y Hogar, Fibras Naturales y Cestería, Joyería de Jade y Plata, y Textiles y Ropa Tradicional.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16238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tock_por_categor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Informe de Órdenes Pendientes de Proveedores</w:t>
      </w:r>
    </w:p>
    <w:p>
      <w:r>
        <w:rPr>
          <w:rFonts w:ascii="Times New Roman" w:hAnsi="Times New Roman" w:eastAsia="Times New Roman"/>
          <w:sz w:val="24"/>
        </w:rPr>
        <w:t xml:space="preserve">Las órdenes pendientes se consultaron en </w:t>
      </w:r>
      <w:r>
        <w:rPr>
          <w:rFonts w:ascii="Times New Roman" w:hAnsi="Times New Roman" w:eastAsia="Times New Roman"/>
          <w:b/>
          <w:sz w:val="24"/>
        </w:rPr>
        <w:t>Compra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Pedidos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Pedidos de compra</w:t>
      </w:r>
      <w:r>
        <w:rPr>
          <w:rFonts w:ascii="Times New Roman" w:hAnsi="Times New Roman" w:eastAsia="Times New Roman"/>
          <w:sz w:val="24"/>
        </w:rPr>
        <w:t xml:space="preserve">. La orden </w:t>
      </w:r>
      <w:r>
        <w:rPr>
          <w:rFonts w:ascii="Times New Roman" w:hAnsi="Times New Roman" w:eastAsia="Times New Roman"/>
          <w:b/>
          <w:sz w:val="24"/>
        </w:rPr>
        <w:t>P00027</w:t>
      </w:r>
      <w:r>
        <w:rPr>
          <w:rFonts w:ascii="Times New Roman" w:hAnsi="Times New Roman" w:eastAsia="Times New Roman"/>
          <w:sz w:val="24"/>
        </w:rPr>
        <w:t xml:space="preserve"> al proveedor Taller Cerámica Maya Antigua, por Q 1,750.00, aparece con estado Nada a facturar porque la mercancía aún no ha sido recibida.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1519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orden_pendiente_P0002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51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Desde el almacén, en </w:t>
      </w:r>
      <w:r>
        <w:rPr>
          <w:rFonts w:ascii="Times New Roman" w:hAnsi="Times New Roman" w:eastAsia="Times New Roman"/>
          <w:b/>
          <w:sz w:val="24"/>
        </w:rPr>
        <w:t>Inventario</w:t>
      </w:r>
      <w:r>
        <w:rPr>
          <w:rFonts w:ascii="Times New Roman" w:hAnsi="Times New Roman" w:eastAsia="Times New Roman"/>
          <w:sz w:val="24"/>
        </w:rPr>
        <w:t xml:space="preserve"> e </w:t>
      </w:r>
      <w:r>
        <w:rPr>
          <w:rFonts w:ascii="Times New Roman" w:hAnsi="Times New Roman" w:eastAsia="Times New Roman"/>
          <w:b/>
          <w:sz w:val="24"/>
        </w:rPr>
        <w:t>Información general</w:t>
      </w:r>
      <w:r>
        <w:rPr>
          <w:rFonts w:ascii="Times New Roman" w:hAnsi="Times New Roman" w:eastAsia="Times New Roman"/>
          <w:sz w:val="24"/>
        </w:rPr>
        <w:t xml:space="preserve">, la tarjeta Recepciones muestra la operación pendiente. Al ingresar se observa la recepción </w:t>
      </w:r>
      <w:r>
        <w:rPr>
          <w:rFonts w:ascii="Times New Roman" w:hAnsi="Times New Roman" w:eastAsia="Times New Roman"/>
          <w:b/>
          <w:sz w:val="24"/>
        </w:rPr>
        <w:t>WH/IN/00010</w:t>
      </w:r>
      <w:r>
        <w:rPr>
          <w:rFonts w:ascii="Times New Roman" w:hAnsi="Times New Roman" w:eastAsia="Times New Roman"/>
          <w:sz w:val="24"/>
        </w:rPr>
        <w:t>, vinculada a la orden P00027, en estado Listo.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147588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ecepciones_pendientes_almace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47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Alertas de Stock Bajo y Reabastecimiento</w:t>
      </w:r>
    </w:p>
    <w:p>
      <w:r>
        <w:rPr>
          <w:rFonts w:ascii="Times New Roman" w:hAnsi="Times New Roman" w:eastAsia="Times New Roman"/>
          <w:sz w:val="24"/>
        </w:rPr>
        <w:t xml:space="preserve">Las alertas de stock bajo se revisaron en </w:t>
      </w:r>
      <w:r>
        <w:rPr>
          <w:rFonts w:ascii="Times New Roman" w:hAnsi="Times New Roman" w:eastAsia="Times New Roman"/>
          <w:b/>
          <w:sz w:val="24"/>
        </w:rPr>
        <w:t>Inventario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Operaciones</w:t>
      </w:r>
      <w:r>
        <w:rPr>
          <w:rFonts w:ascii="Times New Roman" w:hAnsi="Times New Roman" w:eastAsia="Times New Roman"/>
          <w:sz w:val="24"/>
        </w:rPr>
        <w:t xml:space="preserve"> y </w:t>
      </w:r>
      <w:r>
        <w:rPr>
          <w:rFonts w:ascii="Times New Roman" w:hAnsi="Times New Roman" w:eastAsia="Times New Roman"/>
          <w:b/>
          <w:sz w:val="24"/>
        </w:rPr>
        <w:t>Reposición</w:t>
      </w:r>
      <w:r>
        <w:rPr>
          <w:rFonts w:ascii="Times New Roman" w:hAnsi="Times New Roman" w:eastAsia="Times New Roman"/>
          <w:sz w:val="24"/>
        </w:rPr>
        <w:t>. El sistema compara las existencias con la demanda comprometida y señaló el artículo [RA-014] Set de 6 Individuales Tejidos a Mano con un pronóstico de -5.00 unidades, ya que el pedido S00025 compromete 10 unidades y solo hay 5 en bodega.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13124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tablero_reabastecimient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31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 xml:space="preserve">Al presionar </w:t>
      </w:r>
      <w:r>
        <w:rPr>
          <w:rFonts w:ascii="Times New Roman" w:hAnsi="Times New Roman" w:eastAsia="Times New Roman"/>
          <w:b/>
          <w:sz w:val="24"/>
        </w:rPr>
        <w:t>Pedir de una</w:t>
      </w:r>
      <w:r>
        <w:rPr>
          <w:rFonts w:ascii="Times New Roman" w:hAnsi="Times New Roman" w:eastAsia="Times New Roman"/>
          <w:sz w:val="24"/>
        </w:rPr>
        <w:t xml:space="preserve"> en la fila del artículo, el sistema generó automáticamente la orden de reposición </w:t>
      </w:r>
      <w:r>
        <w:rPr>
          <w:rFonts w:ascii="Times New Roman" w:hAnsi="Times New Roman" w:eastAsia="Times New Roman"/>
          <w:b/>
          <w:sz w:val="24"/>
        </w:rPr>
        <w:t>P00028</w:t>
      </w:r>
      <w:r>
        <w:rPr>
          <w:rFonts w:ascii="Times New Roman" w:hAnsi="Times New Roman" w:eastAsia="Times New Roman"/>
          <w:sz w:val="24"/>
        </w:rPr>
        <w:t xml:space="preserve"> en el módulo de Compras.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20312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olicitud_reorden_automatic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31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Trazabilidad de Movimientos de Inventario</w:t>
      </w:r>
    </w:p>
    <w:p>
      <w:r>
        <w:rPr>
          <w:rFonts w:ascii="Times New Roman" w:hAnsi="Times New Roman" w:eastAsia="Times New Roman"/>
          <w:sz w:val="24"/>
        </w:rPr>
        <w:t xml:space="preserve">Para comprobar la trazabilidad se ingresó a </w:t>
      </w:r>
      <w:r>
        <w:rPr>
          <w:rFonts w:ascii="Times New Roman" w:hAnsi="Times New Roman" w:eastAsia="Times New Roman"/>
          <w:b/>
          <w:sz w:val="24"/>
        </w:rPr>
        <w:t>Inventario</w:t>
      </w:r>
      <w:r>
        <w:rPr>
          <w:rFonts w:ascii="Times New Roman" w:hAnsi="Times New Roman" w:eastAsia="Times New Roman"/>
          <w:sz w:val="24"/>
        </w:rPr>
        <w:t xml:space="preserve">, luego, </w:t>
      </w:r>
      <w:r>
        <w:rPr>
          <w:rFonts w:ascii="Times New Roman" w:hAnsi="Times New Roman" w:eastAsia="Times New Roman"/>
          <w:b/>
          <w:sz w:val="24"/>
        </w:rPr>
        <w:t>Informes</w:t>
      </w:r>
      <w:r>
        <w:rPr>
          <w:rFonts w:ascii="Times New Roman" w:hAnsi="Times New Roman" w:eastAsia="Times New Roman"/>
          <w:sz w:val="24"/>
        </w:rPr>
        <w:t xml:space="preserve"> e </w:t>
      </w:r>
      <w:r>
        <w:rPr>
          <w:rFonts w:ascii="Times New Roman" w:hAnsi="Times New Roman" w:eastAsia="Times New Roman"/>
          <w:b/>
          <w:sz w:val="24"/>
        </w:rPr>
        <w:t>Historial de movimientos</w:t>
      </w:r>
      <w:r>
        <w:rPr>
          <w:rFonts w:ascii="Times New Roman" w:hAnsi="Times New Roman" w:eastAsia="Times New Roman"/>
          <w:sz w:val="24"/>
        </w:rPr>
        <w:t>, filtrando los productos RA-022 y RA-023. Se observa la secuencia completa: el ajuste de stock inicial, la entrada por la compra WH/IN/00008 y la salida por la venta WH/OUT/00015 hacia Partners/Customers.</w:t>
      </w:r>
    </w:p>
    <w:p>
      <w:pPr>
        <w:spacing w:after="100" w:line="240" w:lineRule="auto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616000" cy="17539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historial_movimientos_salid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539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A97388" w:rsidRPr="001A74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3E6"/>
    <w:multiLevelType w:val="multilevel"/>
    <w:tmpl w:val="D27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04EB"/>
    <w:multiLevelType w:val="multilevel"/>
    <w:tmpl w:val="D5825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971"/>
    <w:multiLevelType w:val="multilevel"/>
    <w:tmpl w:val="0B1A4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D47DC"/>
    <w:multiLevelType w:val="multilevel"/>
    <w:tmpl w:val="0F9A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113A5"/>
    <w:multiLevelType w:val="multilevel"/>
    <w:tmpl w:val="BA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220D"/>
    <w:multiLevelType w:val="multilevel"/>
    <w:tmpl w:val="FD7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A2E"/>
    <w:multiLevelType w:val="multilevel"/>
    <w:tmpl w:val="646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3"/>
    <w:rsid w:val="001A7453"/>
    <w:rsid w:val="002749FC"/>
    <w:rsid w:val="0033477F"/>
    <w:rsid w:val="00A9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FBE15"/>
  <w15:chartTrackingRefBased/>
  <w15:docId w15:val="{E37DDE00-CCFE-4942-BA9C-14CFCCB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7453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745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A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1A74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Canú Xico</cp:lastModifiedBy>
  <cp:revision>1</cp:revision>
  <dcterms:created xsi:type="dcterms:W3CDTF">2026-10-05T02:48:00Z</dcterms:created>
  <dcterms:modified xsi:type="dcterms:W3CDTF">2026-10-05T03:18:00Z</dcterms:modified>
</cp:coreProperties>
</file>