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5C58" w14:textId="4C791518" w:rsidR="009174A7" w:rsidRDefault="009174A7">
      <w:r w:rsidRPr="009174A7">
        <w:t>MbIscOXxgEl0W42p/yM6X94/OD3XqLBT2A9RUcHP6cM</w:t>
      </w:r>
    </w:p>
    <w:sectPr w:rsidR="009174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A7"/>
    <w:rsid w:val="009174A7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636E"/>
  <w15:chartTrackingRefBased/>
  <w15:docId w15:val="{6F103523-6532-4CB3-9A7E-12478816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Vasconcelos</dc:creator>
  <cp:keywords/>
  <dc:description/>
  <cp:lastModifiedBy>Luis Vasconcelos</cp:lastModifiedBy>
  <cp:revision>1</cp:revision>
  <dcterms:created xsi:type="dcterms:W3CDTF">2025-02-21T11:42:00Z</dcterms:created>
  <dcterms:modified xsi:type="dcterms:W3CDTF">2025-02-21T11:43:00Z</dcterms:modified>
</cp:coreProperties>
</file>