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30194F" w14:paraId="6130D2AD" w14:textId="77777777" w:rsidTr="00392373">
        <w:tc>
          <w:tcPr>
            <w:tcW w:w="5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BA83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>: Luis Enrique Galaviz Cano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E15E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</w:t>
            </w:r>
            <w:r>
              <w:rPr>
                <w:rFonts w:ascii="Arial" w:hAnsi="Arial" w:cs="Arial"/>
              </w:rPr>
              <w:t>: 2886890</w:t>
            </w:r>
          </w:p>
        </w:tc>
      </w:tr>
      <w:tr w:rsidR="0030194F" w14:paraId="359B0BE8" w14:textId="77777777" w:rsidTr="0039237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16AF" w14:textId="77777777" w:rsidR="0030194F" w:rsidRDefault="0030194F" w:rsidP="0039237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14:paraId="42E5F743" w14:textId="44634F85" w:rsidR="0030194F" w:rsidRPr="0055650E" w:rsidRDefault="00AE47A4" w:rsidP="00392373">
            <w:pPr>
              <w:spacing w:line="360" w:lineRule="auto"/>
              <w:rPr>
                <w:rFonts w:ascii="Arial" w:hAnsi="Arial" w:cs="Arial"/>
                <w:bCs/>
              </w:rPr>
            </w:pPr>
            <w:r w:rsidRPr="00AE47A4">
              <w:rPr>
                <w:rFonts w:ascii="Arial" w:hAnsi="Arial" w:cs="Arial"/>
                <w:bCs/>
              </w:rPr>
              <w:t>Taller de productividad basada en herramientas tecnológicas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AE51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14:paraId="716B1F42" w14:textId="33A00DB0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0194F" w14:paraId="5342B804" w14:textId="77777777" w:rsidTr="0039237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6E1" w14:textId="77777777" w:rsidR="0030194F" w:rsidRDefault="00B826DC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</w:rPr>
              <w:t xml:space="preserve">: </w:t>
            </w:r>
          </w:p>
          <w:p w14:paraId="4DC995A9" w14:textId="458B76CC" w:rsidR="00AB0C7E" w:rsidRDefault="00AE47A4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20/07/2025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4F95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Actividad</w:t>
            </w:r>
            <w:r>
              <w:rPr>
                <w:rFonts w:ascii="Arial" w:hAnsi="Arial" w:cs="Arial"/>
              </w:rPr>
              <w:t>:</w:t>
            </w:r>
          </w:p>
          <w:p w14:paraId="341CE324" w14:textId="7794BD2D" w:rsidR="0030194F" w:rsidRDefault="00AE47A4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2</w:t>
            </w:r>
          </w:p>
        </w:tc>
      </w:tr>
      <w:tr w:rsidR="0030194F" w:rsidRPr="00901EEB" w14:paraId="2BA044F2" w14:textId="77777777" w:rsidTr="00392373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7B2E" w14:textId="1FE5C908" w:rsidR="0023326B" w:rsidRPr="0023326B" w:rsidRDefault="0030194F" w:rsidP="002332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Bibliografía</w:t>
            </w:r>
            <w:r>
              <w:rPr>
                <w:rFonts w:ascii="Arial" w:hAnsi="Arial" w:cs="Arial"/>
              </w:rPr>
              <w:t>:</w:t>
            </w:r>
          </w:p>
          <w:p w14:paraId="6573EEE2" w14:textId="3817CB06" w:rsidR="0030194F" w:rsidRPr="0023326B" w:rsidRDefault="0030194F" w:rsidP="0023326B">
            <w:pPr>
              <w:rPr>
                <w:lang w:val="en-US"/>
              </w:rPr>
            </w:pPr>
          </w:p>
        </w:tc>
      </w:tr>
    </w:tbl>
    <w:p w14:paraId="6C20222A" w14:textId="4B70BB8D" w:rsidR="00211297" w:rsidRPr="0023326B" w:rsidRDefault="00211297" w:rsidP="00F5196E">
      <w:pPr>
        <w:rPr>
          <w:lang w:val="en-US"/>
        </w:rPr>
      </w:pPr>
    </w:p>
    <w:p w14:paraId="13071BD6" w14:textId="1A2B2664" w:rsidR="007D73FD" w:rsidRPr="007D73FD" w:rsidRDefault="00211297" w:rsidP="004B48FB">
      <w:r w:rsidRPr="0023326B">
        <w:rPr>
          <w:lang w:val="en-US"/>
        </w:rPr>
        <w:br w:type="page"/>
      </w:r>
    </w:p>
    <w:p w14:paraId="0A4515EA" w14:textId="77777777" w:rsidR="00EE29CD" w:rsidRPr="00EE29CD" w:rsidRDefault="00EE29CD" w:rsidP="00EE29CD">
      <w:r w:rsidRPr="00EE29CD">
        <w:lastRenderedPageBreak/>
        <w:t>Para comenzar, contacta una organización o empresa de tu comunidad.</w:t>
      </w:r>
    </w:p>
    <w:p w14:paraId="17666650" w14:textId="1F0143A9" w:rsidR="00EE29CD" w:rsidRPr="00EE29CD" w:rsidRDefault="00EE29CD" w:rsidP="00EE29CD">
      <w:r w:rsidRPr="00EE29CD">
        <w:rPr>
          <w:b/>
          <w:bCs/>
        </w:rPr>
        <w:t>Requisitos de elección de la institución:</w:t>
      </w:r>
      <w:r w:rsidRPr="00EE29CD">
        <w:br/>
        <w:t>- Debes contar con la aprobación y consentimiento de la empresa u organización para presentar el código y resultados del proyecto con la comunidad de código libre (recuerda que el código será hospedado en GitHub) y académica de Tecmilenio.</w:t>
      </w:r>
      <w:r w:rsidRPr="00EE29CD">
        <w:br/>
        <w:t>- Si la empresa cuenta con área de tecnologías de información o sistemas, es importante el involucramiento del mismo.</w:t>
      </w:r>
      <w:r w:rsidRPr="00EE29CD">
        <w:br/>
        <w:t>- Si existen dudas acerca de la empresa u organización, es importante mantener comunicación con el tutor.</w:t>
      </w:r>
    </w:p>
    <w:p w14:paraId="4E6FB64C" w14:textId="04CBD592" w:rsidR="00EE29CD" w:rsidRPr="00EE29CD" w:rsidRDefault="00EE29CD" w:rsidP="00EE29CD">
      <w:pPr>
        <w:numPr>
          <w:ilvl w:val="0"/>
          <w:numId w:val="24"/>
        </w:numPr>
      </w:pPr>
      <w:r w:rsidRPr="00EE29CD">
        <w:t>Selecciona la organización o empresa, con o sin fines de lucro donde realizarás tu proyecto integrador y justifica la razón de tu elección. Evita justificaciones genéricas como: se verá beneficiada con el proyecto; es importante para su desarrollo, etc. Comenta los motivos reales por lo que se decidió trabajar con esa empresa.</w:t>
      </w:r>
    </w:p>
    <w:p w14:paraId="2EB15408" w14:textId="17267DF7" w:rsidR="00EE29CD" w:rsidRPr="00EE29CD" w:rsidRDefault="0012644A" w:rsidP="00EE29CD">
      <w:r>
        <w:t xml:space="preserve">La empresa elegida es Keko </w:t>
      </w:r>
      <w:r w:rsidR="00B85042">
        <w:t>lavandería</w:t>
      </w:r>
      <w:r>
        <w:t>, ya que es una empresa que no tiene mucho desarrollo tecnológico y es un negocio familiar, en el cual hay oportunidad y es fácil para poder lograr igual el cumplimiento de la tarea</w:t>
      </w:r>
      <w:r w:rsidR="00EE29CD" w:rsidRPr="00EE29CD">
        <w:br/>
      </w:r>
    </w:p>
    <w:p w14:paraId="63F18940" w14:textId="14AB2563" w:rsidR="00EE29CD" w:rsidRPr="00EE29CD" w:rsidRDefault="00EE29CD" w:rsidP="00EE29CD">
      <w:pPr>
        <w:numPr>
          <w:ilvl w:val="0"/>
          <w:numId w:val="24"/>
        </w:numPr>
      </w:pPr>
      <w:r w:rsidRPr="00EE29CD">
        <w:t>Indica la problemática identificada con el personal de la empresa y cómo se mitigará la situación a grandes rasgos. Esto por medio de un diagrama de bloques simple.</w:t>
      </w:r>
    </w:p>
    <w:p w14:paraId="5B152808" w14:textId="04271DCD" w:rsidR="006F637E" w:rsidRPr="006F637E" w:rsidRDefault="006F637E" w:rsidP="006F637E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637E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706B2FC9" wp14:editId="571CDBB3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4808220" cy="3365754"/>
            <wp:effectExtent l="0" t="0" r="0" b="6350"/>
            <wp:wrapNone/>
            <wp:docPr id="1512749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9" t="23416" r="27902" b="22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36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B4DFE" w14:textId="0C7F2124" w:rsidR="006F637E" w:rsidRDefault="00EE29CD" w:rsidP="00EE29CD">
      <w:r w:rsidRPr="00EE29CD">
        <w:br/>
      </w:r>
    </w:p>
    <w:p w14:paraId="00DA5018" w14:textId="41D57D45" w:rsidR="00EE29CD" w:rsidRPr="00EE29CD" w:rsidRDefault="006F637E" w:rsidP="00EE29CD">
      <w:r>
        <w:br w:type="page"/>
      </w:r>
    </w:p>
    <w:p w14:paraId="4C5BD8C6" w14:textId="77777777" w:rsidR="00EE29CD" w:rsidRPr="00EE29CD" w:rsidRDefault="00EE29CD" w:rsidP="00EE29CD">
      <w:pPr>
        <w:numPr>
          <w:ilvl w:val="0"/>
          <w:numId w:val="24"/>
        </w:numPr>
      </w:pPr>
      <w:r w:rsidRPr="00EE29CD">
        <w:lastRenderedPageBreak/>
        <w:t>Por cada elemento definido, describe sus componentes, requerimientos, funcionalidades solicitadas por el usuario (la empresa u organización), de externos, de diseño, atributos y otros requerimientos, mediante tu criterio de acuerdo a los conocimientos desarrollados a lo largo de los cursos. Este punto es importante pues delimita el alcance del producto.</w:t>
      </w:r>
    </w:p>
    <w:p w14:paraId="7A3B0810" w14:textId="27E4CA17" w:rsidR="00196533" w:rsidRPr="00196533" w:rsidRDefault="00196533" w:rsidP="00196533">
      <w:r w:rsidRPr="00196533">
        <w:t>El sistema que estoy desarrollando para Keko Lavandería y Planchado busca facilitar el control administrativo y operativo del negocio, ya que actualmente no se cuenta con una herramienta digital que lo gestione</w:t>
      </w:r>
      <w:r>
        <w:t>, i</w:t>
      </w:r>
      <w:r w:rsidRPr="00196533">
        <w:t>ncluirá un módulo para el registro de clientes, donde se podrán capturar datos como nombre, teléfono y dirección, permitiendo búsquedas rápidas y evitando duplicados, además de mantener un historial de servicios por cliente</w:t>
      </w:r>
    </w:p>
    <w:p w14:paraId="45B1506A" w14:textId="75E68763" w:rsidR="00196533" w:rsidRPr="00196533" w:rsidRDefault="00196533" w:rsidP="00196533">
      <w:r w:rsidRPr="00196533">
        <w:t>También tendrá una sección para el registro de productos y servicios, donde se podrá seleccionar el tipo de prenda, el servicio solicitado (lavado, planchado o ambos), la cantidad, el precio unitario y la fecha de entrega, generando automáticamente una nota con número de folio, resumen del pedido y total, la cual podrá imprimirse o descargarse en PDF</w:t>
      </w:r>
      <w:r>
        <w:t>, s</w:t>
      </w:r>
      <w:r w:rsidRPr="00196533">
        <w:t>e añadirá un módulo de control de inventario para llevar el seguimiento de insumos como jabón, ganchos o bolsas, registrando entradas y salidas, mostrando cantidades disponibles y enviando alertas cuando el stock esté por debajo del mínimo permitido, siendo este módulo editable solo por usuarios autorizados</w:t>
      </w:r>
    </w:p>
    <w:p w14:paraId="3E66BD10" w14:textId="4778872C" w:rsidR="00196533" w:rsidRPr="00196533" w:rsidRDefault="00196533" w:rsidP="00196533">
      <w:r w:rsidRPr="00196533">
        <w:t>Además, se integrará una función para realizar cortes de caja al final del día, donde se mostrará el total de ingresos, desglose por método de pago, número de pedidos procesados y la hora del cierre, restringido al personal con rol administrativo</w:t>
      </w:r>
      <w:r w:rsidR="0098140A">
        <w:t>, e</w:t>
      </w:r>
      <w:r w:rsidRPr="00196533">
        <w:t>l sistema también permitirá exportar información importante como listas de clientes, pedidos, inventario o cortes de caja en formatos como Excel o PDF, aplicando filtros por fecha o categoría según sea necesario</w:t>
      </w:r>
    </w:p>
    <w:p w14:paraId="066FDE64" w14:textId="35598CBA" w:rsidR="00196533" w:rsidRPr="00196533" w:rsidRDefault="00196533" w:rsidP="00196533">
      <w:r w:rsidRPr="00196533">
        <w:t>Todo estará centralizado en un panel administrativo, desde el cual se podrá acceder a estadísticas, gestionar usuarios y definir permisos, asegurando un mejor control del sistema</w:t>
      </w:r>
      <w:r w:rsidR="0098140A">
        <w:t>, l</w:t>
      </w:r>
      <w:r w:rsidRPr="00196533">
        <w:t>a aplicación estará diseñada para ser accesible desde computadora o celular, contará con seguridad mediante usuario y contraseña, y tendrá la posibilidad de ampliarse a más sucursales en el futuro si el negocio lo requiere</w:t>
      </w:r>
    </w:p>
    <w:p w14:paraId="7A97F30D" w14:textId="7BDA2143" w:rsidR="00EE29CD" w:rsidRPr="00EE29CD" w:rsidRDefault="00EE29CD" w:rsidP="00EE29CD">
      <w:r w:rsidRPr="00EE29CD">
        <w:br/>
      </w:r>
    </w:p>
    <w:p w14:paraId="325432BC" w14:textId="77777777" w:rsidR="00EE29CD" w:rsidRPr="00EE29CD" w:rsidRDefault="00EE29CD" w:rsidP="00EE29CD">
      <w:pPr>
        <w:numPr>
          <w:ilvl w:val="0"/>
          <w:numId w:val="24"/>
        </w:numPr>
      </w:pPr>
      <w:r w:rsidRPr="00EE29CD">
        <w:lastRenderedPageBreak/>
        <w:t>Asigna la dependencia y prioridad por cada funcionalidad, esto con la finalidad de crear eventualmente tu programa de trabajo. No olvides incluir la seguridad como requerimiento.</w:t>
      </w:r>
    </w:p>
    <w:p w14:paraId="11D78D09" w14:textId="260E6BC2" w:rsidR="00AE687F" w:rsidRPr="00AE687F" w:rsidRDefault="00AE687F" w:rsidP="00AE687F">
      <w:r w:rsidRPr="00AE687F">
        <w:t>Para organizar el desarrollo del sistema de administración de Keko Lavandería y Planchado, asigné una dependencia y una prioridad a cada funcionalidad, considerando el orden lógico de construcción y la importancia para el negocio</w:t>
      </w:r>
      <w:r w:rsidR="00722AB6">
        <w:t>, e</w:t>
      </w:r>
      <w:r w:rsidRPr="00AE687F">
        <w:t>sto me ayudará a crear después un programa de trabajo más claro y eficiente.</w:t>
      </w:r>
    </w:p>
    <w:p w14:paraId="154A48D2" w14:textId="77777777" w:rsidR="00AE687F" w:rsidRPr="00AE687F" w:rsidRDefault="00AE687F" w:rsidP="00AE687F">
      <w:pPr>
        <w:numPr>
          <w:ilvl w:val="0"/>
          <w:numId w:val="25"/>
        </w:numPr>
      </w:pPr>
      <w:r w:rsidRPr="00AE687F">
        <w:rPr>
          <w:b/>
          <w:bCs/>
        </w:rPr>
        <w:t>Registro de clientes</w:t>
      </w:r>
      <w:r w:rsidRPr="00AE687F">
        <w:t>: Prioridad alta, ya que es necesario antes de poder generar notas o pedidos, depende de tener lista la estructura de base de datos y la interfaz inicial.</w:t>
      </w:r>
    </w:p>
    <w:p w14:paraId="5DD85CC1" w14:textId="77777777" w:rsidR="00AE687F" w:rsidRPr="00AE687F" w:rsidRDefault="00AE687F" w:rsidP="00AE687F">
      <w:pPr>
        <w:numPr>
          <w:ilvl w:val="0"/>
          <w:numId w:val="25"/>
        </w:numPr>
      </w:pPr>
      <w:r w:rsidRPr="00AE687F">
        <w:rPr>
          <w:b/>
          <w:bCs/>
        </w:rPr>
        <w:t>Registro de productos y servicios</w:t>
      </w:r>
      <w:r w:rsidRPr="00AE687F">
        <w:t>: Prioridad alta, depende de tener el catálogo básico de prendas y servicios definidos, así como el cliente registrado para asociar el pedido.</w:t>
      </w:r>
    </w:p>
    <w:p w14:paraId="506B485B" w14:textId="77777777" w:rsidR="00AE687F" w:rsidRPr="00AE687F" w:rsidRDefault="00AE687F" w:rsidP="00AE687F">
      <w:pPr>
        <w:numPr>
          <w:ilvl w:val="0"/>
          <w:numId w:val="25"/>
        </w:numPr>
      </w:pPr>
      <w:r w:rsidRPr="00AE687F">
        <w:rPr>
          <w:b/>
          <w:bCs/>
        </w:rPr>
        <w:t>Creación de notas</w:t>
      </w:r>
      <w:r w:rsidRPr="00AE687F">
        <w:t>: Prioridad alta, depende del registro de clientes y productos, ya que la nota debe generarse a partir de esa información, es clave para el flujo del negocio diario.</w:t>
      </w:r>
    </w:p>
    <w:p w14:paraId="3EC3A8A5" w14:textId="77777777" w:rsidR="00AE687F" w:rsidRPr="00AE687F" w:rsidRDefault="00AE687F" w:rsidP="00AE687F">
      <w:pPr>
        <w:numPr>
          <w:ilvl w:val="0"/>
          <w:numId w:val="25"/>
        </w:numPr>
      </w:pPr>
      <w:r w:rsidRPr="00AE687F">
        <w:rPr>
          <w:b/>
          <w:bCs/>
        </w:rPr>
        <w:t>Control de inventario</w:t>
      </w:r>
      <w:r w:rsidRPr="00AE687F">
        <w:t>: Prioridad media, no es lo más urgente al principio pero sí importante para mantener orden en insumos, depende de tener configurado el sistema de usuarios y roles.</w:t>
      </w:r>
    </w:p>
    <w:p w14:paraId="732996C2" w14:textId="77777777" w:rsidR="00AE687F" w:rsidRPr="00AE687F" w:rsidRDefault="00AE687F" w:rsidP="00AE687F">
      <w:pPr>
        <w:numPr>
          <w:ilvl w:val="0"/>
          <w:numId w:val="25"/>
        </w:numPr>
      </w:pPr>
      <w:r w:rsidRPr="00AE687F">
        <w:rPr>
          <w:b/>
          <w:bCs/>
        </w:rPr>
        <w:t>Corte de caja</w:t>
      </w:r>
      <w:r w:rsidRPr="00AE687F">
        <w:t>: Prioridad media-alta, depende de que ya se estén generando notas con pagos registrados, es útil para tener control diario de ingresos y cierres.</w:t>
      </w:r>
    </w:p>
    <w:p w14:paraId="1D8981FF" w14:textId="77777777" w:rsidR="00AE687F" w:rsidRPr="00AE687F" w:rsidRDefault="00AE687F" w:rsidP="00AE687F">
      <w:pPr>
        <w:numPr>
          <w:ilvl w:val="0"/>
          <w:numId w:val="25"/>
        </w:numPr>
      </w:pPr>
      <w:r w:rsidRPr="00AE687F">
        <w:rPr>
          <w:b/>
          <w:bCs/>
        </w:rPr>
        <w:t>Exportación de datos (Excel o PDF)</w:t>
      </w:r>
      <w:r w:rsidRPr="00AE687F">
        <w:t>: Prioridad media, depende de que ya existan datos suficientes (clientes, pedidos, inventario o cortes) y de tener generadores de reportes funcionales.</w:t>
      </w:r>
    </w:p>
    <w:p w14:paraId="3F4CCE4E" w14:textId="77777777" w:rsidR="00AE687F" w:rsidRPr="00AE687F" w:rsidRDefault="00AE687F" w:rsidP="00AE687F">
      <w:pPr>
        <w:numPr>
          <w:ilvl w:val="0"/>
          <w:numId w:val="25"/>
        </w:numPr>
      </w:pPr>
      <w:r w:rsidRPr="00AE687F">
        <w:rPr>
          <w:b/>
          <w:bCs/>
        </w:rPr>
        <w:t>Panel administrativo y gestión de usuarios</w:t>
      </w:r>
      <w:r w:rsidRPr="00AE687F">
        <w:t>: Prioridad alta, se necesita desde el inicio para controlar los accesos, asignar roles y proteger el sistema, esta funcionalidad también es base para el manejo de privilegios en módulos como inventario o cortes.</w:t>
      </w:r>
    </w:p>
    <w:p w14:paraId="152BC6A7" w14:textId="6B971DB5" w:rsidR="00B14D57" w:rsidRPr="007D73FD" w:rsidRDefault="00AE687F" w:rsidP="00901EEB">
      <w:pPr>
        <w:numPr>
          <w:ilvl w:val="0"/>
          <w:numId w:val="25"/>
        </w:numPr>
      </w:pPr>
      <w:r w:rsidRPr="00AE687F">
        <w:rPr>
          <w:b/>
          <w:bCs/>
        </w:rPr>
        <w:t>Seguridad del sistema (acceso con usuario y contraseña)</w:t>
      </w:r>
      <w:r w:rsidRPr="00AE687F">
        <w:t>: Prioridad alta, es un requerimiento transversal que debe estar implementado desde el principio, ya que todos los módulos deben estar protegidos y los usuarios deben tener acceso controlado según su rol.</w:t>
      </w:r>
    </w:p>
    <w:sectPr w:rsidR="00B14D57" w:rsidRPr="007D73F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5186E" w14:textId="77777777" w:rsidR="00A04ADC" w:rsidRDefault="00A04ADC" w:rsidP="0030194F">
      <w:pPr>
        <w:spacing w:after="0" w:line="240" w:lineRule="auto"/>
      </w:pPr>
      <w:r>
        <w:separator/>
      </w:r>
    </w:p>
  </w:endnote>
  <w:endnote w:type="continuationSeparator" w:id="0">
    <w:p w14:paraId="65B26108" w14:textId="77777777" w:rsidR="00A04ADC" w:rsidRDefault="00A04ADC" w:rsidP="0030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9C681" w14:textId="77777777" w:rsidR="00A04ADC" w:rsidRDefault="00A04ADC" w:rsidP="0030194F">
      <w:pPr>
        <w:spacing w:after="0" w:line="240" w:lineRule="auto"/>
      </w:pPr>
      <w:r>
        <w:separator/>
      </w:r>
    </w:p>
  </w:footnote>
  <w:footnote w:type="continuationSeparator" w:id="0">
    <w:p w14:paraId="6AA85764" w14:textId="77777777" w:rsidR="00A04ADC" w:rsidRDefault="00A04ADC" w:rsidP="00301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3250B" w14:textId="04894E39" w:rsidR="0030194F" w:rsidRDefault="0030194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8A9C34" wp14:editId="2B5B708E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513087" cy="956931"/>
          <wp:effectExtent l="0" t="0" r="0" b="0"/>
          <wp:wrapNone/>
          <wp:docPr id="1" name="Imagen 1" descr="Resultado de imagen para tecmilen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tecmilen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087" cy="956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3D7"/>
    <w:multiLevelType w:val="hybridMultilevel"/>
    <w:tmpl w:val="0E44C106"/>
    <w:lvl w:ilvl="0" w:tplc="1D84C930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AD4"/>
    <w:multiLevelType w:val="multilevel"/>
    <w:tmpl w:val="D95E83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8925560"/>
    <w:multiLevelType w:val="hybridMultilevel"/>
    <w:tmpl w:val="1FF4478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B22A8F02">
      <w:start w:val="1"/>
      <w:numFmt w:val="lowerLetter"/>
      <w:lvlText w:val="%2."/>
      <w:lvlJc w:val="left"/>
      <w:pPr>
        <w:ind w:left="785" w:hanging="360"/>
      </w:pPr>
      <w:rPr>
        <w:color w:val="FF000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478"/>
    <w:multiLevelType w:val="hybridMultilevel"/>
    <w:tmpl w:val="67B89538"/>
    <w:lvl w:ilvl="0" w:tplc="2E8C2C74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E4BA8"/>
    <w:multiLevelType w:val="hybridMultilevel"/>
    <w:tmpl w:val="E8941E26"/>
    <w:lvl w:ilvl="0" w:tplc="206880C8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38D253DC">
      <w:start w:val="1"/>
      <w:numFmt w:val="lowerLetter"/>
      <w:lvlText w:val="%2."/>
      <w:lvlJc w:val="left"/>
      <w:pPr>
        <w:ind w:left="785" w:hanging="360"/>
      </w:pPr>
      <w:rPr>
        <w:color w:val="FF000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46565"/>
    <w:multiLevelType w:val="multilevel"/>
    <w:tmpl w:val="38B01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52F35"/>
    <w:multiLevelType w:val="multilevel"/>
    <w:tmpl w:val="6E7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D18CC"/>
    <w:multiLevelType w:val="hybridMultilevel"/>
    <w:tmpl w:val="F850D5A8"/>
    <w:lvl w:ilvl="0" w:tplc="0A166CA6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2AB0F75E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225EA"/>
    <w:multiLevelType w:val="hybridMultilevel"/>
    <w:tmpl w:val="FEC8F90A"/>
    <w:lvl w:ilvl="0" w:tplc="A94EB21C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E79A8"/>
    <w:multiLevelType w:val="hybridMultilevel"/>
    <w:tmpl w:val="02828220"/>
    <w:lvl w:ilvl="0" w:tplc="938CCC58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9506C"/>
    <w:multiLevelType w:val="hybridMultilevel"/>
    <w:tmpl w:val="ED0C7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838"/>
    <w:multiLevelType w:val="hybridMultilevel"/>
    <w:tmpl w:val="BCE4E5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36222"/>
    <w:multiLevelType w:val="multilevel"/>
    <w:tmpl w:val="05BA1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A31579"/>
    <w:multiLevelType w:val="hybridMultilevel"/>
    <w:tmpl w:val="5D2A67C4"/>
    <w:lvl w:ilvl="0" w:tplc="E66087C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C4F4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C174AC"/>
    <w:multiLevelType w:val="hybridMultilevel"/>
    <w:tmpl w:val="C15803B6"/>
    <w:lvl w:ilvl="0" w:tplc="646CF33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0765C"/>
    <w:multiLevelType w:val="multilevel"/>
    <w:tmpl w:val="F4AA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61DEA"/>
    <w:multiLevelType w:val="multilevel"/>
    <w:tmpl w:val="A282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EC79E8"/>
    <w:multiLevelType w:val="hybridMultilevel"/>
    <w:tmpl w:val="2E76F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81487"/>
    <w:multiLevelType w:val="hybridMultilevel"/>
    <w:tmpl w:val="62F61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92339"/>
    <w:multiLevelType w:val="hybridMultilevel"/>
    <w:tmpl w:val="F93E5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A4AEB"/>
    <w:multiLevelType w:val="hybridMultilevel"/>
    <w:tmpl w:val="D6CABAF4"/>
    <w:lvl w:ilvl="0" w:tplc="96024C7E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F547C"/>
    <w:multiLevelType w:val="hybridMultilevel"/>
    <w:tmpl w:val="D0C6B994"/>
    <w:lvl w:ilvl="0" w:tplc="1D84C930">
      <w:numFmt w:val="bullet"/>
      <w:lvlText w:val="•"/>
      <w:lvlJc w:val="left"/>
      <w:pPr>
        <w:ind w:left="1068" w:hanging="708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253D"/>
    <w:multiLevelType w:val="multilevel"/>
    <w:tmpl w:val="7C90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0062BA"/>
    <w:multiLevelType w:val="multilevel"/>
    <w:tmpl w:val="7C12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946625">
    <w:abstractNumId w:val="18"/>
  </w:num>
  <w:num w:numId="2" w16cid:durableId="892080841">
    <w:abstractNumId w:val="20"/>
  </w:num>
  <w:num w:numId="3" w16cid:durableId="1118569251">
    <w:abstractNumId w:val="14"/>
  </w:num>
  <w:num w:numId="4" w16cid:durableId="761678990">
    <w:abstractNumId w:val="5"/>
  </w:num>
  <w:num w:numId="5" w16cid:durableId="1486433578">
    <w:abstractNumId w:val="1"/>
  </w:num>
  <w:num w:numId="6" w16cid:durableId="1968051016">
    <w:abstractNumId w:val="19"/>
  </w:num>
  <w:num w:numId="7" w16cid:durableId="1690716208">
    <w:abstractNumId w:val="22"/>
  </w:num>
  <w:num w:numId="8" w16cid:durableId="1486702367">
    <w:abstractNumId w:val="10"/>
  </w:num>
  <w:num w:numId="9" w16cid:durableId="1257981756">
    <w:abstractNumId w:val="7"/>
  </w:num>
  <w:num w:numId="10" w16cid:durableId="182400074">
    <w:abstractNumId w:val="8"/>
  </w:num>
  <w:num w:numId="11" w16cid:durableId="706683613">
    <w:abstractNumId w:val="15"/>
  </w:num>
  <w:num w:numId="12" w16cid:durableId="1207713886">
    <w:abstractNumId w:val="3"/>
  </w:num>
  <w:num w:numId="13" w16cid:durableId="2026440977">
    <w:abstractNumId w:val="13"/>
  </w:num>
  <w:num w:numId="14" w16cid:durableId="891967835">
    <w:abstractNumId w:val="9"/>
  </w:num>
  <w:num w:numId="15" w16cid:durableId="1379477154">
    <w:abstractNumId w:val="21"/>
  </w:num>
  <w:num w:numId="16" w16cid:durableId="592008573">
    <w:abstractNumId w:val="11"/>
  </w:num>
  <w:num w:numId="17" w16cid:durableId="1437285086">
    <w:abstractNumId w:val="2"/>
  </w:num>
  <w:num w:numId="18" w16cid:durableId="538902610">
    <w:abstractNumId w:val="0"/>
  </w:num>
  <w:num w:numId="19" w16cid:durableId="2129229005">
    <w:abstractNumId w:val="4"/>
  </w:num>
  <w:num w:numId="20" w16cid:durableId="1858227382">
    <w:abstractNumId w:val="23"/>
  </w:num>
  <w:num w:numId="21" w16cid:durableId="1893927655">
    <w:abstractNumId w:val="12"/>
  </w:num>
  <w:num w:numId="22" w16cid:durableId="885216617">
    <w:abstractNumId w:val="24"/>
  </w:num>
  <w:num w:numId="23" w16cid:durableId="110250407">
    <w:abstractNumId w:val="17"/>
  </w:num>
  <w:num w:numId="24" w16cid:durableId="1330787295">
    <w:abstractNumId w:val="16"/>
  </w:num>
  <w:num w:numId="25" w16cid:durableId="553349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6E"/>
    <w:rsid w:val="000534A2"/>
    <w:rsid w:val="00056A79"/>
    <w:rsid w:val="000A7350"/>
    <w:rsid w:val="000B39B1"/>
    <w:rsid w:val="000D65C6"/>
    <w:rsid w:val="000E5742"/>
    <w:rsid w:val="00104455"/>
    <w:rsid w:val="00106D0E"/>
    <w:rsid w:val="0012644A"/>
    <w:rsid w:val="0016014C"/>
    <w:rsid w:val="001719A1"/>
    <w:rsid w:val="00177C74"/>
    <w:rsid w:val="00196533"/>
    <w:rsid w:val="00211297"/>
    <w:rsid w:val="00217867"/>
    <w:rsid w:val="0023326B"/>
    <w:rsid w:val="0024652B"/>
    <w:rsid w:val="00285C31"/>
    <w:rsid w:val="00287573"/>
    <w:rsid w:val="0030194F"/>
    <w:rsid w:val="00342213"/>
    <w:rsid w:val="0035087E"/>
    <w:rsid w:val="003642B1"/>
    <w:rsid w:val="003E5F71"/>
    <w:rsid w:val="00450904"/>
    <w:rsid w:val="004634FC"/>
    <w:rsid w:val="004964DD"/>
    <w:rsid w:val="004B48FB"/>
    <w:rsid w:val="004D3E1B"/>
    <w:rsid w:val="005014A3"/>
    <w:rsid w:val="005B1C6A"/>
    <w:rsid w:val="00664E7A"/>
    <w:rsid w:val="00666C08"/>
    <w:rsid w:val="006A59F3"/>
    <w:rsid w:val="006B1617"/>
    <w:rsid w:val="006D4858"/>
    <w:rsid w:val="006E5418"/>
    <w:rsid w:val="006F4080"/>
    <w:rsid w:val="006F637E"/>
    <w:rsid w:val="00722AB6"/>
    <w:rsid w:val="007D0A99"/>
    <w:rsid w:val="007D73FD"/>
    <w:rsid w:val="00815823"/>
    <w:rsid w:val="00824FE4"/>
    <w:rsid w:val="00827479"/>
    <w:rsid w:val="00896EDD"/>
    <w:rsid w:val="008A40F2"/>
    <w:rsid w:val="008D3E56"/>
    <w:rsid w:val="00901EEB"/>
    <w:rsid w:val="009210FE"/>
    <w:rsid w:val="0092629E"/>
    <w:rsid w:val="00967C7E"/>
    <w:rsid w:val="0098140A"/>
    <w:rsid w:val="00A04ADC"/>
    <w:rsid w:val="00A12D47"/>
    <w:rsid w:val="00A751C3"/>
    <w:rsid w:val="00A75A4B"/>
    <w:rsid w:val="00AA09D9"/>
    <w:rsid w:val="00AB0C7E"/>
    <w:rsid w:val="00AB185D"/>
    <w:rsid w:val="00AE47A4"/>
    <w:rsid w:val="00AE687F"/>
    <w:rsid w:val="00B14D57"/>
    <w:rsid w:val="00B826DC"/>
    <w:rsid w:val="00B85042"/>
    <w:rsid w:val="00B87A9A"/>
    <w:rsid w:val="00B935BC"/>
    <w:rsid w:val="00BF126E"/>
    <w:rsid w:val="00BF5CC4"/>
    <w:rsid w:val="00C17EED"/>
    <w:rsid w:val="00CC3913"/>
    <w:rsid w:val="00D52330"/>
    <w:rsid w:val="00DF4BD7"/>
    <w:rsid w:val="00DF6FAD"/>
    <w:rsid w:val="00E7625B"/>
    <w:rsid w:val="00E9593E"/>
    <w:rsid w:val="00EE29CD"/>
    <w:rsid w:val="00F5196E"/>
    <w:rsid w:val="00F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7418"/>
  <w15:chartTrackingRefBased/>
  <w15:docId w15:val="{F63D6F2B-6702-974C-AC17-11C35F68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96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1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94F"/>
  </w:style>
  <w:style w:type="paragraph" w:styleId="Piedepgina">
    <w:name w:val="footer"/>
    <w:basedOn w:val="Normal"/>
    <w:link w:val="PiedepginaCar"/>
    <w:uiPriority w:val="99"/>
    <w:unhideWhenUsed/>
    <w:rsid w:val="00301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94F"/>
  </w:style>
  <w:style w:type="table" w:styleId="Tablaconcuadrcula">
    <w:name w:val="Table Grid"/>
    <w:basedOn w:val="Tablanormal"/>
    <w:uiPriority w:val="39"/>
    <w:rsid w:val="0092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32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73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GALAVIZ CANO</dc:creator>
  <cp:keywords/>
  <dc:description/>
  <cp:lastModifiedBy>Luis Galaviz</cp:lastModifiedBy>
  <cp:revision>10</cp:revision>
  <dcterms:created xsi:type="dcterms:W3CDTF">2025-07-20T23:18:00Z</dcterms:created>
  <dcterms:modified xsi:type="dcterms:W3CDTF">2025-07-22T17:03:00Z</dcterms:modified>
</cp:coreProperties>
</file>