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F3B5C"/>
          <w:sz w:val="40"/>
          <w:szCs w:val="40"/>
          <w:rFonts w:ascii="Arial" w:cs="Arial" w:eastAsia="Arial" w:hAnsi="Arial"/>
        </w:rPr>
        <w:t xml:space="preserve">Devpost Video Script</w:t>
      </w:r>
    </w:p>
    <w:p>
      <w:pPr>
        <w:spacing w:after="120"/>
      </w:pPr>
      <w:r>
        <w:rPr>
          <w:color w:val="555555"/>
          <w:rFonts w:ascii="Arial" w:cs="Arial" w:eastAsia="Arial" w:hAnsi="Arial"/>
        </w:rPr>
        <w:t xml:space="preserve">Plan It By The Planet · SwampHacks 2026 · about 4:30</w:t>
      </w:r>
    </w:p>
    <w:p>
      <w:pPr>
        <w:spacing w:after="120"/>
      </w:pPr>
      <w:r>
        <w:rPr>
          <w:b/>
          <w:bCs/>
          <w:rFonts w:ascii="Arial" w:cs="Arial" w:eastAsia="Arial" w:hAnsi="Arial"/>
        </w:rPr>
        <w:t xml:space="preserve">Format:</w:t>
      </w:r>
      <w:r>
        <w:rPr>
          <w:rFonts w:ascii="Arial" w:cs="Arial" w:eastAsia="Arial" w:hAnsi="Arial"/>
        </w:rPr>
        <w:t xml:space="preserve"> screen recording with voice-over. Optionally, open on someone's face for 5 seconds.</w:t>
      </w:r>
    </w:p>
    <w:p>
      <w:pPr>
        <w:spacing w:after="120"/>
      </w:pPr>
      <w:r>
        <w:rPr>
          <w:b/>
          <w:bCs/>
          <w:rFonts w:ascii="Arial" w:cs="Arial" w:eastAsia="Arial" w:hAnsi="Arial"/>
        </w:rPr>
        <w:t xml:space="preserve">Length:</w:t>
      </w:r>
      <w:r>
        <w:rPr>
          <w:rFonts w:ascii="Arial" w:cs="Arial" w:eastAsia="Arial" w:hAnsi="Arial"/>
        </w:rPr>
        <w:t xml:space="preserve"> about 680 spoken words, roughly 4:30 at a natural pace. Record each section separately and stitch them together, so a mistake only costs one section.</w:t>
      </w:r>
    </w:p>
    <w:p>
      <w:pPr>
        <w:pStyle w:val="Heading2"/>
        <w:spacing w:before="240" w:after="80"/>
      </w:pPr>
      <w:r>
        <w:rPr>
          <w:rFonts w:ascii="Arial" w:cs="Arial" w:eastAsia="Arial" w:hAnsi="Arial"/>
        </w:rPr>
        <w:t xml:space="preserve">1. Hook (0:00–0:20)</w:t>
      </w:r>
    </w:p>
    <w:p>
      <w:pPr>
        <w:spacing w:after="120"/>
      </w:pPr>
      <w:r>
        <w:rPr>
          <w:b/>
          <w:bCs/>
          <w:color w:val="555555"/>
          <w:rFonts w:ascii="Arial" w:cs="Arial" w:eastAsia="Arial" w:hAnsi="Arial"/>
        </w:rPr>
        <w:t xml:space="preserve">Visual:</w:t>
      </w:r>
      <w:r>
        <w:rPr>
          <w:color w:val="555555"/>
          <w:rFonts w:ascii="Arial" w:cs="Arial" w:eastAsia="Arial" w:hAnsi="Arial"/>
        </w:rPr>
        <w:t xml:space="preserve"> a slow zoom on the satellite globe from space down to Florida, with the colored plant dots.</w:t>
      </w:r>
    </w:p>
    <w:p>
      <w:pPr>
        <w:pBdr>
          <w:left w:val="single" w:color="3987E5" w:sz="12" w:space="8"/>
        </w:pBdr>
        <w:spacing w:after="120"/>
        <w:ind w:left="360"/>
      </w:pPr>
      <w:r>
        <w:rPr>
          <w:i/>
          <w:iCs/>
          <w:rFonts w:ascii="Arial" w:cs="Arial" w:eastAsia="Arial" w:hAnsi="Arial"/>
        </w:rPr>
        <w:t xml:space="preserve">"Every day, field crews keep power plants running through lightning, extreme heat, flooding and storms. A lightning strike 4 miles away can mean life or death. Plan It By The Planet gives those crews and their supervisors live hazard intelligence: </w:t>
      </w:r>
      <w:r>
        <w:rPr>
          <w:b/>
          <w:bCs/>
          <w:i/>
          <w:iCs/>
          <w:rFonts w:ascii="Arial" w:cs="Arial" w:eastAsia="Arial" w:hAnsi="Arial"/>
        </w:rPr>
        <w:t xml:space="preserve">what to do about the weather, what it will cost, and how sure we are.</w:t>
      </w:r>
      <w:r>
        <w:rPr>
          <w:i/>
          <w:iCs/>
          <w:rFonts w:ascii="Arial" w:cs="Arial" w:eastAsia="Arial" w:hAnsi="Arial"/>
        </w:rPr>
        <w:t xml:space="preserve">"</w:t>
      </w:r>
    </w:p>
    <w:p>
      <w:pPr>
        <w:pStyle w:val="Heading2"/>
        <w:spacing w:before="240" w:after="80"/>
      </w:pPr>
      <w:r>
        <w:rPr>
          <w:rFonts w:ascii="Arial" w:cs="Arial" w:eastAsia="Arial" w:hAnsi="Arial"/>
        </w:rPr>
        <w:t xml:space="preserve">2. The problem (0:20–0:45)</w:t>
      </w:r>
    </w:p>
    <w:p>
      <w:pPr>
        <w:spacing w:after="120"/>
      </w:pPr>
      <w:r>
        <w:rPr>
          <w:b/>
          <w:bCs/>
          <w:color w:val="555555"/>
          <w:rFonts w:ascii="Arial" w:cs="Arial" w:eastAsia="Arial" w:hAnsi="Arial"/>
        </w:rPr>
        <w:t xml:space="preserve">Visual:</w:t>
      </w:r>
      <w:r>
        <w:rPr>
          <w:color w:val="555555"/>
          <w:rFonts w:ascii="Arial" w:cs="Arial" w:eastAsia="Arial" w:hAnsi="Arial"/>
        </w:rPr>
        <w:t xml:space="preserve"> the Sperry Tech brief, or text cards: "≥ 50 real plants · instant alerts · 6 PM briefing · crew reports · supervisor dashboard · ML Hazard Index".</w:t>
      </w:r>
    </w:p>
    <w:p>
      <w:pPr>
        <w:pBdr>
          <w:left w:val="single" w:color="3987E5" w:sz="12" w:space="8"/>
        </w:pBdr>
        <w:spacing w:after="120"/>
        <w:ind w:left="360"/>
      </w:pPr>
      <w:r>
        <w:rPr>
          <w:i/>
          <w:iCs/>
          <w:rFonts w:ascii="Arial" w:cs="Arial" w:eastAsia="Arial" w:hAnsi="Arial"/>
        </w:rPr>
        <w:t xml:space="preserve">"Sperry Tech challenged us to build one place that combines weather, heat, lightning, flooding, wildfire, soil saturation and wildlife risk for real power plants. It had to alert crews instantly, brief them every evening, let them report hazards, and help supervisors decide where to focus first, all scored by a machine-learning Hazard Index."</w:t>
      </w:r>
    </w:p>
    <w:p>
      <w:pPr>
        <w:pStyle w:val="Heading2"/>
        <w:spacing w:before="240" w:after="80"/>
      </w:pPr>
      <w:r>
        <w:rPr>
          <w:rFonts w:ascii="Arial" w:cs="Arial" w:eastAsia="Arial" w:hAnsi="Arial"/>
        </w:rPr>
        <w:t xml:space="preserve">3. The dashboard and Hazard Index (0:45–1:35)</w:t>
      </w:r>
    </w:p>
    <w:p>
      <w:pPr>
        <w:spacing w:after="120"/>
      </w:pPr>
      <w:r>
        <w:rPr>
          <w:b/>
          <w:bCs/>
          <w:color w:val="555555"/>
          <w:rFonts w:ascii="Arial" w:cs="Arial" w:eastAsia="Arial" w:hAnsi="Arial"/>
        </w:rPr>
        <w:t xml:space="preserve">Visual:</w:t>
      </w:r>
      <w:r>
        <w:rPr>
          <w:color w:val="555555"/>
          <w:rFonts w:ascii="Arial" w:cs="Arial" w:eastAsia="Arial" w:hAnsi="Arial"/>
        </w:rPr>
        <w:t xml:space="preserve"> the ranking panel, switching Today / Tomorrow, clicking a site, the score breakdown with its drivers.</w:t>
      </w:r>
    </w:p>
    <w:p>
      <w:pPr>
        <w:pBdr>
          <w:left w:val="single" w:color="3987E5" w:sz="12" w:space="8"/>
        </w:pBdr>
        <w:spacing w:after="120"/>
        <w:ind w:left="360"/>
      </w:pPr>
      <w:r>
        <w:rPr>
          <w:i/>
          <w:iCs/>
          <w:rFonts w:ascii="Arial" w:cs="Arial" w:eastAsia="Arial" w:hAnsi="Arial"/>
        </w:rPr>
        <w:t xml:space="preserve">"We track </w:t>
      </w:r>
      <w:r>
        <w:rPr>
          <w:b/>
          <w:bCs/>
          <w:i/>
          <w:iCs/>
          <w:rFonts w:ascii="Arial" w:cs="Arial" w:eastAsia="Arial" w:hAnsi="Arial"/>
        </w:rPr>
        <w:t xml:space="preserve">2,579 real power plants</w:t>
      </w:r>
      <w:r>
        <w:rPr>
          <w:i/>
          <w:iCs/>
          <w:rFonts w:ascii="Arial" w:cs="Arial" w:eastAsia="Arial" w:hAnsi="Arial"/>
        </w:rPr>
        <w:t xml:space="preserve"> across the lower 48, from EIA data. The </w:t>
      </w:r>
      <w:r>
        <w:rPr>
          <w:b/>
          <w:bCs/>
          <w:i/>
          <w:iCs/>
          <w:rFonts w:ascii="Arial" w:cs="Arial" w:eastAsia="Arial" w:hAnsi="Arial"/>
        </w:rPr>
        <w:t xml:space="preserve">694</w:t>
      </w:r>
      <w:r>
        <w:rPr>
          <w:i/>
          <w:iCs/>
          <w:rFonts w:ascii="Arial" w:cs="Arial" w:eastAsia="Arial" w:hAnsi="Arial"/>
        </w:rPr>
        <w:t xml:space="preserve"> in Florida, Georgia and Alabama, cross-checked with OpenStreetMap, get a </w:t>
      </w:r>
      <w:r>
        <w:rPr>
          <w:b/>
          <w:bCs/>
          <w:i/>
          <w:iCs/>
          <w:rFonts w:ascii="Arial" w:cs="Arial" w:eastAsia="Arial" w:hAnsi="Arial"/>
        </w:rPr>
        <w:t xml:space="preserve">Hazard Index from 0 to 10</w:t>
      </w:r>
      <w:r>
        <w:rPr>
          <w:i/>
          <w:iCs/>
          <w:rFonts w:ascii="Arial" w:cs="Arial" w:eastAsia="Arial" w:hAnsi="Arial"/>
        </w:rPr>
        <w:t xml:space="preserve">, today and tomorrow. The rest, the gray dots, get live alerts and turn color the moment one hits.</w:t>
      </w:r>
    </w:p>
    <w:p>
      <w:pPr>
        <w:pBdr>
          <w:left w:val="single" w:color="3987E5" w:sz="12" w:space="8"/>
        </w:pBdr>
        <w:spacing w:after="120"/>
        <w:ind w:left="360"/>
      </w:pPr>
      <w:r>
        <w:rPr>
          <w:i/>
          <w:iCs/>
          <w:rFonts w:ascii="Arial" w:cs="Arial" w:eastAsia="Arial" w:hAnsi="Arial"/>
        </w:rPr>
        <w:t xml:space="preserve">Behind it are XGBoost models, one per hazard, trained on about </w:t>
      </w:r>
      <w:r>
        <w:rPr>
          <w:b/>
          <w:bCs/>
          <w:i/>
          <w:iCs/>
          <w:rFonts w:ascii="Arial" w:cs="Arial" w:eastAsia="Arial" w:hAnsi="Arial"/>
        </w:rPr>
        <w:t xml:space="preserve">1.1 million plant-days</w:t>
      </w:r>
      <w:r>
        <w:rPr>
          <w:i/>
          <w:iCs/>
          <w:rFonts w:ascii="Arial" w:cs="Arial" w:eastAsia="Arial" w:hAnsi="Arial"/>
        </w:rPr>
        <w:t xml:space="preserve">. The labels are real: NOAA storm events and OSHA weather injuries near each plant. The inputs are only what the forecast knew the night before: temperature, heat index, rain, thunder chance, gusts and NWS warnings. That way, training matches how it's used live. We combine each hazard's probability into one index, and weight severe outcomes four times as much.</w:t>
      </w:r>
    </w:p>
    <w:p>
      <w:pPr>
        <w:pBdr>
          <w:left w:val="single" w:color="3987E5" w:sz="12" w:space="8"/>
        </w:pBdr>
        <w:spacing w:after="120"/>
        <w:ind w:left="360"/>
      </w:pPr>
      <w:r>
        <w:rPr>
          <w:i/>
          <w:iCs/>
          <w:rFonts w:ascii="Arial" w:cs="Arial" w:eastAsia="Arial" w:hAnsi="Arial"/>
        </w:rPr>
        <w:t xml:space="preserve">Tested on 2025 and 2026, years it never saw, it ranks real hazard days far above calm ones: </w:t>
      </w:r>
      <w:r>
        <w:rPr>
          <w:b/>
          <w:bCs/>
          <w:i/>
          <w:iCs/>
          <w:rFonts w:ascii="Arial" w:cs="Arial" w:eastAsia="Arial" w:hAnsi="Arial"/>
        </w:rPr>
        <w:t xml:space="preserve">0.87 AUC, against 0.66</w:t>
      </w:r>
      <w:r>
        <w:rPr>
          <w:i/>
          <w:iCs/>
          <w:rFonts w:ascii="Arial" w:cs="Arial" w:eastAsia="Arial" w:hAnsi="Arial"/>
        </w:rPr>
        <w:t xml:space="preserve"> for a no-weather baseline. And every score shows the weather that drove it."</w:t>
      </w:r>
    </w:p>
    <w:p>
      <w:pPr>
        <w:pStyle w:val="Heading2"/>
        <w:spacing w:before="240" w:after="80"/>
      </w:pPr>
      <w:r>
        <w:rPr>
          <w:rFonts w:ascii="Arial" w:cs="Arial" w:eastAsia="Arial" w:hAnsi="Arial"/>
        </w:rPr>
        <w:t xml:space="preserve">4. Live alerts: the brief's scenario (1:35–2:25)</w:t>
      </w:r>
    </w:p>
    <w:p>
      <w:pPr>
        <w:spacing w:after="120"/>
      </w:pPr>
      <w:r>
        <w:rPr>
          <w:b/>
          <w:bCs/>
          <w:color w:val="555555"/>
          <w:rFonts w:ascii="Arial" w:cs="Arial" w:eastAsia="Arial" w:hAnsi="Arial"/>
        </w:rPr>
        <w:t xml:space="preserve">Visual:</w:t>
      </w:r>
      <w:r>
        <w:rPr>
          <w:color w:val="555555"/>
          <w:rFonts w:ascii="Arial" w:cs="Arial" w:eastAsia="Arial" w:hAnsi="Arial"/>
        </w:rPr>
        <w:t xml:space="preserve"> ▶ Demo on the University of Florida site. Captions; heat; the alligator report with its photo; the STOP WORK screen; the countdown restarting; the Discord message on a phone.</w:t>
      </w:r>
    </w:p>
    <w:p>
      <w:pPr>
        <w:pBdr>
          <w:left w:val="single" w:color="3987E5" w:sz="12" w:space="8"/>
        </w:pBdr>
        <w:spacing w:after="120"/>
        <w:ind w:left="360"/>
      </w:pPr>
      <w:r>
        <w:rPr>
          <w:i/>
          <w:iCs/>
          <w:rFonts w:ascii="Arial" w:cs="Arial" w:eastAsia="Arial" w:hAnsi="Arial"/>
        </w:rPr>
        <w:t xml:space="preserve">"Now the brief's day, live. It's a 108-degree heat index, a week of rain has softened the ground, and a crew member reports an alligator, with a photo.</w:t>
      </w:r>
    </w:p>
    <w:p>
      <w:pPr>
        <w:pBdr>
          <w:left w:val="single" w:color="3987E5" w:sz="12" w:space="8"/>
        </w:pBdr>
        <w:spacing w:after="120"/>
        <w:ind w:left="360"/>
      </w:pPr>
      <w:r>
        <w:rPr>
          <w:i/>
          <w:iCs/>
          <w:rFonts w:ascii="Arial" w:cs="Arial" w:eastAsia="Arial" w:hAnsi="Arial"/>
        </w:rPr>
        <w:t xml:space="preserve">Then GOES-19 satellite lightning, checked every minute, detects a strike </w:t>
      </w:r>
      <w:r>
        <w:rPr>
          <w:b/>
          <w:bCs/>
          <w:i/>
          <w:iCs/>
          <w:rFonts w:ascii="Arial" w:cs="Arial" w:eastAsia="Arial" w:hAnsi="Arial"/>
        </w:rPr>
        <w:t xml:space="preserve">4 miles away</w:t>
      </w:r>
      <w:r>
        <w:rPr>
          <w:i/>
          <w:iCs/>
          <w:rFonts w:ascii="Arial" w:cs="Arial" w:eastAsia="Arial" w:hAnsi="Arial"/>
        </w:rPr>
        <w:t xml:space="preserve">. Everyone within 10 miles stops work, and a 30-minute all-clear starts. A second strike restarts it at 30 minutes. The countdown only confirms all-clear when the live feeds are current.</w:t>
      </w:r>
    </w:p>
    <w:p>
      <w:pPr>
        <w:pBdr>
          <w:left w:val="single" w:color="3987E5" w:sz="12" w:space="8"/>
        </w:pBdr>
        <w:spacing w:after="120"/>
        <w:ind w:left="360"/>
      </w:pPr>
      <w:r>
        <w:rPr>
          <w:i/>
          <w:iCs/>
          <w:rFonts w:ascii="Arial" w:cs="Arial" w:eastAsia="Arial" w:hAnsi="Arial"/>
        </w:rPr>
        <w:t xml:space="preserve">The same alert reaches each user's own Discord or Slack. And the app watches much more: NWS warnings, river gauges at flood stage, coastal tides above NOAA flood levels, soft ground after a wet week, wildfires and wildlife."</w:t>
      </w:r>
    </w:p>
    <w:p>
      <w:pPr>
        <w:pStyle w:val="Heading2"/>
        <w:spacing w:before="240" w:after="80"/>
      </w:pPr>
      <w:r>
        <w:rPr>
          <w:rFonts w:ascii="Arial" w:cs="Arial" w:eastAsia="Arial" w:hAnsi="Arial"/>
        </w:rPr>
        <w:t xml:space="preserve">5. Crew reports in the field (2:25–2:45)</w:t>
      </w:r>
    </w:p>
    <w:p>
      <w:pPr>
        <w:spacing w:after="120"/>
      </w:pPr>
      <w:r>
        <w:rPr>
          <w:b/>
          <w:bCs/>
          <w:color w:val="555555"/>
          <w:rFonts w:ascii="Arial" w:cs="Arial" w:eastAsia="Arial" w:hAnsi="Arial"/>
        </w:rPr>
        <w:t xml:space="preserve">Visual:</w:t>
      </w:r>
      <w:r>
        <w:rPr>
          <w:color w:val="555555"/>
          <w:rFonts w:ascii="Arial" w:cs="Arial" w:eastAsia="Arial" w:hAnsi="Arial"/>
        </w:rPr>
        <w:t xml:space="preserve"> a phone: Report a hazard → Take photo → pin on the map → submit, then the alert appearing on the site.</w:t>
      </w:r>
    </w:p>
    <w:p>
      <w:pPr>
        <w:pBdr>
          <w:left w:val="single" w:color="3987E5" w:sz="12" w:space="8"/>
        </w:pBdr>
        <w:spacing w:after="120"/>
        <w:ind w:left="360"/>
      </w:pPr>
      <w:r>
        <w:rPr>
          <w:i/>
          <w:iCs/>
          <w:rFonts w:ascii="Arial" w:cs="Arial" w:eastAsia="Arial" w:hAnsi="Arial"/>
        </w:rPr>
        <w:t xml:space="preserve">"Crews report hazards from their phone, with a photo and a map pin, and the site is alerted instantly. With no signal, the report waits on the phone and sends itself when the connection comes back. And a report too vague to act on, like 'Stuff', waits for a supervisor to approve it, so test entries never trigger real alerts."</w:t>
      </w:r>
    </w:p>
    <w:p>
      <w:pPr>
        <w:pStyle w:val="Heading2"/>
        <w:spacing w:before="240" w:after="80"/>
      </w:pPr>
      <w:r>
        <w:rPr>
          <w:rFonts w:ascii="Arial" w:cs="Arial" w:eastAsia="Arial" w:hAnsi="Arial"/>
        </w:rPr>
        <w:t xml:space="preserve">6. Supervisors: plan, briefing, AI (2:45–3:35)</w:t>
      </w:r>
    </w:p>
    <w:p>
      <w:pPr>
        <w:spacing w:after="120"/>
      </w:pPr>
      <w:r>
        <w:rPr>
          <w:b/>
          <w:bCs/>
          <w:color w:val="555555"/>
          <w:rFonts w:ascii="Arial" w:cs="Arial" w:eastAsia="Arial" w:hAnsi="Arial"/>
        </w:rPr>
        <w:t xml:space="preserve">Visual:</w:t>
      </w:r>
      <w:r>
        <w:rPr>
          <w:color w:val="555555"/>
          <w:rFonts w:ascii="Arial" w:cs="Arial" w:eastAsia="Arial" w:hAnsi="Arial"/>
        </w:rPr>
        <w:t xml:space="preserve"> click </w:t>
      </w:r>
      <w:r>
        <w:rPr>
          <w:b/>
          <w:bCs/>
          <w:color w:val="555555"/>
          <w:rFonts w:ascii="Arial" w:cs="Arial" w:eastAsia="Arial" w:hAnsi="Arial"/>
        </w:rPr>
        <w:t xml:space="preserve">Plan</w:t>
      </w:r>
      <w:r>
        <w:rPr>
          <w:color w:val="555555"/>
          <w:rFonts w:ascii="Arial" w:cs="Arial" w:eastAsia="Arial" w:hAnsi="Arial"/>
        </w:rPr>
        <w:t xml:space="preserve"> in the header (clipboard icon), then its tabs: Act now → This week grid → Invest table → Economics; then the full-screen 6 PM briefing (🧪 Briefing), editing a crew message, Send.</w:t>
      </w:r>
    </w:p>
    <w:p>
      <w:pPr>
        <w:pBdr>
          <w:left w:val="single" w:color="3987E5" w:sz="12" w:space="8"/>
        </w:pBdr>
        <w:spacing w:after="120"/>
        <w:ind w:left="360"/>
      </w:pPr>
      <w:r>
        <w:rPr>
          <w:i/>
          <w:iCs/>
          <w:rFonts w:ascii="Arial" w:cs="Arial" w:eastAsia="Arial" w:hAnsi="Arial"/>
        </w:rPr>
        <w:t xml:space="preserve">"Supervisors get a </w:t>
      </w:r>
      <w:r>
        <w:rPr>
          <w:b/>
          <w:bCs/>
          <w:i/>
          <w:iCs/>
          <w:rFonts w:ascii="Arial" w:cs="Arial" w:eastAsia="Arial" w:hAnsi="Arial"/>
        </w:rPr>
        <w:t xml:space="preserve">Plan</w:t>
      </w:r>
      <w:r>
        <w:rPr>
          <w:i/>
          <w:iCs/>
          <w:rFonts w:ascii="Arial" w:cs="Arial" w:eastAsia="Arial" w:hAnsi="Arial"/>
        </w:rPr>
        <w:t xml:space="preserve"> view that turns risk into decisions. </w:t>
      </w:r>
      <w:r>
        <w:rPr>
          <w:b/>
          <w:bCs/>
          <w:i/>
          <w:iCs/>
          <w:rFonts w:ascii="Arial" w:cs="Arial" w:eastAsia="Arial" w:hAnsi="Arial"/>
        </w:rPr>
        <w:t xml:space="preserve">Act now</w:t>
      </w:r>
      <w:r>
        <w:rPr>
          <w:i/>
          <w:iCs/>
          <w:rFonts w:ascii="Arial" w:cs="Arial" w:eastAsia="Arial" w:hAnsi="Arial"/>
        </w:rPr>
        <w:t xml:space="preserve"> says what to do and what to bring. </w:t>
      </w:r>
      <w:r>
        <w:rPr>
          <w:b/>
          <w:bCs/>
          <w:i/>
          <w:iCs/>
          <w:rFonts w:ascii="Arial" w:cs="Arial" w:eastAsia="Arial" w:hAnsi="Arial"/>
        </w:rPr>
        <w:t xml:space="preserve">This week</w:t>
      </w:r>
      <w:r>
        <w:rPr>
          <w:i/>
          <w:iCs/>
          <w:rFonts w:ascii="Arial" w:cs="Arial" w:eastAsia="Arial" w:hAnsi="Arial"/>
        </w:rPr>
        <w:t xml:space="preserve"> flags heat, storm and rain days, like staging pumps at floodplain and levee-protected sites before heavy rain. </w:t>
      </w:r>
      <w:r>
        <w:rPr>
          <w:b/>
          <w:bCs/>
          <w:i/>
          <w:iCs/>
          <w:rFonts w:ascii="Arial" w:cs="Arial" w:eastAsia="Arial" w:hAnsi="Arial"/>
        </w:rPr>
        <w:t xml:space="preserve">Invest</w:t>
      </w:r>
      <w:r>
        <w:rPr>
          <w:i/>
          <w:iCs/>
          <w:rFonts w:ascii="Arial" w:cs="Arial" w:eastAsia="Arial" w:hAnsi="Arial"/>
        </w:rPr>
        <w:t xml:space="preserve"> ranks plants by the crew time weather costs them each year, with a fix and its payback.</w:t>
      </w:r>
    </w:p>
    <w:p>
      <w:pPr>
        <w:pBdr>
          <w:left w:val="single" w:color="3987E5" w:sz="12" w:space="8"/>
        </w:pBdr>
        <w:spacing w:after="120"/>
        <w:ind w:left="360"/>
      </w:pPr>
      <w:r>
        <w:rPr>
          <w:i/>
          <w:iCs/>
          <w:rFonts w:ascii="Arial" w:cs="Arial" w:eastAsia="Arial" w:hAnsi="Arial"/>
        </w:rPr>
        <w:t xml:space="preserve">At 6 PM, supervisors get a full-screen </w:t>
      </w:r>
      <w:r>
        <w:rPr>
          <w:b/>
          <w:bCs/>
          <w:i/>
          <w:iCs/>
          <w:rFonts w:ascii="Arial" w:cs="Arial" w:eastAsia="Arial" w:hAnsi="Arial"/>
        </w:rPr>
        <w:t xml:space="preserve">briefing</w:t>
      </w:r>
      <w:r>
        <w:rPr>
          <w:i/>
          <w:iCs/>
          <w:rFonts w:ascii="Arial" w:cs="Arial" w:eastAsia="Arial" w:hAnsi="Arial"/>
        </w:rPr>
        <w:t xml:space="preserve">. </w:t>
      </w:r>
      <w:r>
        <w:rPr>
          <w:b/>
          <w:bCs/>
          <w:i/>
          <w:iCs/>
          <w:rFonts w:ascii="Arial" w:cs="Arial" w:eastAsia="Arial" w:hAnsi="Arial"/>
        </w:rPr>
        <w:t xml:space="preserve">Gemini</w:t>
      </w:r>
      <w:r>
        <w:rPr>
          <w:i/>
          <w:iCs/>
          <w:rFonts w:ascii="Arial" w:cs="Arial" w:eastAsia="Arial" w:hAnsi="Arial"/>
        </w:rPr>
        <w:t xml:space="preserve"> writes it, and drafts a message for each crew's channel. But Gemini decides nothing: our code computes every score and alert, and we </w:t>
      </w:r>
      <w:r>
        <w:rPr>
          <w:b/>
          <w:bCs/>
          <w:i/>
          <w:iCs/>
          <w:rFonts w:ascii="Arial" w:cs="Arial" w:eastAsia="Arial" w:hAnsi="Arial"/>
        </w:rPr>
        <w:t xml:space="preserve">audit every number</w:t>
      </w:r>
      <w:r>
        <w:rPr>
          <w:i/>
          <w:iCs/>
          <w:rFonts w:ascii="Arial" w:cs="Arial" w:eastAsia="Arial" w:hAnsi="Arial"/>
        </w:rPr>
        <w:t xml:space="preserve"> in Gemini's text against our data."</w:t>
      </w:r>
    </w:p>
    <w:p>
      <w:pPr>
        <w:pStyle w:val="Heading2"/>
        <w:spacing w:before="240" w:after="80"/>
      </w:pPr>
      <w:r>
        <w:rPr>
          <w:rFonts w:ascii="Arial" w:cs="Arial" w:eastAsia="Arial" w:hAnsi="Arial"/>
        </w:rPr>
        <w:t xml:space="preserve">7. Evidence and honesty (3:35–4:05)</w:t>
      </w:r>
    </w:p>
    <w:p>
      <w:pPr>
        <w:spacing w:after="120"/>
      </w:pPr>
      <w:r>
        <w:rPr>
          <w:b/>
          <w:bCs/>
          <w:color w:val="555555"/>
          <w:rFonts w:ascii="Arial" w:cs="Arial" w:eastAsia="Arial" w:hAnsi="Arial"/>
        </w:rPr>
        <w:t xml:space="preserve">Visual:</w:t>
      </w:r>
      <w:r>
        <w:rPr>
          <w:color w:val="555555"/>
          <w:rFonts w:ascii="Arial" w:cs="Arial" w:eastAsia="Arial" w:hAnsi="Arial"/>
        </w:rPr>
        <w:t xml:space="preserve"> the Economics tab's findings cards, then the baseline table, then flood context on a site card.</w:t>
      </w:r>
    </w:p>
    <w:p>
      <w:pPr>
        <w:pBdr>
          <w:left w:val="single" w:color="3987E5" w:sz="12" w:space="8"/>
        </w:pBdr>
        <w:spacing w:after="120"/>
        <w:ind w:left="360"/>
      </w:pPr>
      <w:r>
        <w:rPr>
          <w:i/>
          <w:iCs/>
          <w:rFonts w:ascii="Arial" w:cs="Arial" w:eastAsia="Arial" w:hAnsi="Arial"/>
        </w:rPr>
        <w:t xml:space="preserve">"We also tested what weather costs these companies, with real public data. Weeks with more stop-work weather have far more customer-hours without power, up to r = 0.71. Degree days explain most of the swing in utility sales, lifting the fit from 0.13 to 0.98 for Alabama Power. And we </w:t>
      </w:r>
      <w:r>
        <w:rPr>
          <w:b/>
          <w:bCs/>
          <w:i/>
          <w:iCs/>
          <w:rFonts w:ascii="Arial" w:cs="Arial" w:eastAsia="Arial" w:hAnsi="Arial"/>
        </w:rPr>
        <w:t xml:space="preserve">rejected</w:t>
      </w:r>
      <w:r>
        <w:rPr>
          <w:i/>
          <w:iCs/>
          <w:rFonts w:ascii="Arial" w:cs="Arial" w:eastAsia="Arial" w:hAnsi="Arial"/>
        </w:rPr>
        <w:t xml:space="preserve"> two hypotheses: storms don't explain failed contracts, and there's no restoration boom after storms. We kept those results, because that's what the data said."</w:t>
      </w:r>
    </w:p>
    <w:p>
      <w:pPr>
        <w:pStyle w:val="Heading2"/>
        <w:spacing w:before="240" w:after="80"/>
      </w:pPr>
      <w:r>
        <w:rPr>
          <w:rFonts w:ascii="Arial" w:cs="Arial" w:eastAsia="Arial" w:hAnsi="Arial"/>
        </w:rPr>
        <w:t xml:space="preserve">8. How we built it (4:05–4:20)</w:t>
      </w:r>
    </w:p>
    <w:p>
      <w:pPr>
        <w:spacing w:after="120"/>
      </w:pPr>
      <w:r>
        <w:rPr>
          <w:b/>
          <w:bCs/>
          <w:color w:val="555555"/>
          <w:rFonts w:ascii="Arial" w:cs="Arial" w:eastAsia="Arial" w:hAnsi="Arial"/>
        </w:rPr>
        <w:t xml:space="preserve">Visual:</w:t>
      </w:r>
      <w:r>
        <w:rPr>
          <w:color w:val="555555"/>
          <w:rFonts w:ascii="Arial" w:cs="Arial" w:eastAsia="Arial" w:hAnsi="Arial"/>
        </w:rPr>
        <w:t xml:space="preserve"> the </w:t>
      </w:r>
      <w:r>
        <w:rPr>
          <w:b/>
          <w:bCs/>
          <w:color w:val="555555"/>
          <w:rFonts w:ascii="Arial" w:cs="Arial" w:eastAsia="Arial" w:hAnsi="Arial"/>
        </w:rPr>
        <w:t xml:space="preserve">Architecture</w:t>
      </w:r>
      <w:r>
        <w:rPr>
          <w:color w:val="555555"/>
          <w:rFonts w:ascii="Arial" w:cs="Arial" w:eastAsia="Arial" w:hAnsi="Arial"/>
        </w:rPr>
        <w:t xml:space="preserve"> diagram at the top of the README on GitHub (it renders as a picture): live data → worker → Tiger Data → API → dashboard, with Auth0, Gemini, Discord/Slack and the Vultr server.</w:t>
      </w:r>
    </w:p>
    <w:p>
      <w:pPr>
        <w:pBdr>
          <w:left w:val="single" w:color="3987E5" w:sz="12" w:space="8"/>
        </w:pBdr>
        <w:spacing w:after="120"/>
        <w:ind w:left="360"/>
      </w:pPr>
      <w:r>
        <w:rPr>
          <w:i/>
          <w:iCs/>
          <w:rFonts w:ascii="Arial" w:cs="Arial" w:eastAsia="Arial" w:hAnsi="Arial"/>
        </w:rPr>
        <w:t xml:space="preserve">"It's built on Python and FastAPI, with </w:t>
      </w:r>
      <w:r>
        <w:rPr>
          <w:b/>
          <w:bCs/>
          <w:i/>
          <w:iCs/>
          <w:rFonts w:ascii="Arial" w:cs="Arial" w:eastAsia="Arial" w:hAnsi="Arial"/>
        </w:rPr>
        <w:t xml:space="preserve">Tiger Data</w:t>
      </w:r>
      <w:r>
        <w:rPr>
          <w:i/>
          <w:iCs/>
          <w:rFonts w:ascii="Arial" w:cs="Arial" w:eastAsia="Arial" w:hAnsi="Arial"/>
        </w:rPr>
        <w:t xml:space="preserve">'s TimescaleDB and PostGIS for live and geospatial data, a React and MapLibre globe, </w:t>
      </w:r>
      <w:r>
        <w:rPr>
          <w:b/>
          <w:bCs/>
          <w:i/>
          <w:iCs/>
          <w:rFonts w:ascii="Arial" w:cs="Arial" w:eastAsia="Arial" w:hAnsi="Arial"/>
        </w:rPr>
        <w:t xml:space="preserve">Auth0</w:t>
      </w:r>
      <w:r>
        <w:rPr>
          <w:i/>
          <w:iCs/>
          <w:rFonts w:ascii="Arial" w:cs="Arial" w:eastAsia="Arial" w:hAnsi="Arial"/>
        </w:rPr>
        <w:t xml:space="preserve"> sign-in with crew and supervisor roles, </w:t>
      </w:r>
      <w:r>
        <w:rPr>
          <w:b/>
          <w:bCs/>
          <w:i/>
          <w:iCs/>
          <w:rFonts w:ascii="Arial" w:cs="Arial" w:eastAsia="Arial" w:hAnsi="Arial"/>
        </w:rPr>
        <w:t xml:space="preserve">Gemini</w:t>
      </w:r>
      <w:r>
        <w:rPr>
          <w:i/>
          <w:iCs/>
          <w:rFonts w:ascii="Arial" w:cs="Arial" w:eastAsia="Arial" w:hAnsi="Arial"/>
        </w:rPr>
        <w:t xml:space="preserve">, and a </w:t>
      </w:r>
      <w:r>
        <w:rPr>
          <w:b/>
          <w:bCs/>
          <w:i/>
          <w:iCs/>
          <w:rFonts w:ascii="Arial" w:cs="Arial" w:eastAsia="Arial" w:hAnsi="Arial"/>
        </w:rPr>
        <w:t xml:space="preserve">Vultr</w:t>
      </w:r>
      <w:r>
        <w:rPr>
          <w:i/>
          <w:iCs/>
          <w:rFonts w:ascii="Arial" w:cs="Arial" w:eastAsia="Arial" w:hAnsi="Arial"/>
        </w:rPr>
        <w:t xml:space="preserve"> server at our own domain."</w:t>
      </w:r>
    </w:p>
    <w:p>
      <w:pPr>
        <w:pStyle w:val="Heading2"/>
        <w:spacing w:before="240" w:after="80"/>
      </w:pPr>
      <w:r>
        <w:rPr>
          <w:rFonts w:ascii="Arial" w:cs="Arial" w:eastAsia="Arial" w:hAnsi="Arial"/>
        </w:rPr>
        <w:t xml:space="preserve">9. Limits and what's next (4:20–4:40)</w:t>
      </w:r>
    </w:p>
    <w:p>
      <w:pPr>
        <w:spacing w:after="120"/>
      </w:pPr>
      <w:r>
        <w:rPr>
          <w:b/>
          <w:bCs/>
          <w:color w:val="555555"/>
          <w:rFonts w:ascii="Arial" w:cs="Arial" w:eastAsia="Arial" w:hAnsi="Arial"/>
        </w:rPr>
        <w:t xml:space="preserve">Visual:</w:t>
      </w:r>
      <w:r>
        <w:rPr>
          <w:color w:val="555555"/>
          <w:rFonts w:ascii="Arial" w:cs="Arial" w:eastAsia="Arial" w:hAnsi="Arial"/>
        </w:rPr>
        <w:t xml:space="preserve"> the US map, then the closing card with the URL and team names.</w:t>
      </w:r>
    </w:p>
    <w:p>
      <w:pPr>
        <w:pBdr>
          <w:left w:val="single" w:color="3987E5" w:sz="12" w:space="8"/>
        </w:pBdr>
        <w:spacing w:after="120"/>
        <w:ind w:left="360"/>
      </w:pPr>
      <w:r>
        <w:rPr>
          <w:i/>
          <w:iCs/>
          <w:rFonts w:ascii="Arial" w:cs="Arial" w:eastAsia="Arial" w:hAnsi="Arial"/>
        </w:rPr>
        <w:t xml:space="preserve">"Today the full model covers three states; the other 1,885 plants run on live alerts until we train it on each region's own history. Some dollar figures still rest on labeled assumptions that a utility can replace in the app, and with a utility's real crew logs we can turn estimates into measurements. When the planet throws disasters your way, plan for it. </w:t>
      </w:r>
      <w:r>
        <w:rPr>
          <w:b/>
          <w:bCs/>
          <w:i/>
          <w:iCs/>
          <w:rFonts w:ascii="Arial" w:cs="Arial" w:eastAsia="Arial" w:hAnsi="Arial"/>
        </w:rPr>
        <w:t xml:space="preserve">Plan It By The Planet.</w:t>
      </w:r>
      <w:r>
        <w:rPr>
          <w:i/>
          <w:iCs/>
          <w:rFonts w:ascii="Arial" w:cs="Arial" w:eastAsia="Arial" w:hAnsi="Arial"/>
        </w:rPr>
        <w:t xml:space="preserve"> Live at plan-it-by-the-planet.us."</w:t>
      </w:r>
    </w:p>
    <w:p>
      <w:pPr>
        <w:pStyle w:val="Heading1"/>
        <w:spacing w:before="240" w:after="120"/>
      </w:pPr>
      <w:r>
        <w:rPr>
          <w:rFonts w:ascii="Arial" w:cs="Arial" w:eastAsia="Arial" w:hAnsi="Arial"/>
        </w:rPr>
        <w:t xml:space="preserve">Recording tips</w:t>
      </w:r>
    </w:p>
    <w:p>
      <w:pPr>
        <w:pStyle w:val="ListParagraph"/>
        <w:numPr>
          <w:ilvl w:val="0"/>
          <w:numId w:val="2"/>
        </w:numPr>
        <w:spacing w:after="60"/>
      </w:pPr>
      <w:r>
        <w:rPr>
          <w:rFonts w:ascii="Arial" w:cs="Arial" w:eastAsia="Arial" w:hAnsi="Arial"/>
        </w:rPr>
        <w:t xml:space="preserve">Use </w:t>
      </w:r>
      <w:r>
        <w:rPr>
          <w:b/>
          <w:bCs/>
          <w:rFonts w:ascii="Arial" w:cs="Arial" w:eastAsia="Arial" w:hAnsi="Arial"/>
        </w:rPr>
        <w:t xml:space="preserve">1080p</w:t>
      </w:r>
      <w:r>
        <w:rPr>
          <w:rFonts w:ascii="Arial" w:cs="Arial" w:eastAsia="Arial" w:hAnsi="Arial"/>
        </w:rPr>
        <w:t xml:space="preserve">, a hidden bookmarks bar, a clean browser profile, and zoom to 110% so the text is readable.</w:t>
      </w:r>
    </w:p>
    <w:p>
      <w:pPr>
        <w:pStyle w:val="ListParagraph"/>
        <w:numPr>
          <w:ilvl w:val="0"/>
          <w:numId w:val="2"/>
        </w:numPr>
        <w:spacing w:after="60"/>
      </w:pPr>
      <w:r>
        <w:rPr>
          <w:rFonts w:ascii="Arial" w:cs="Arial" w:eastAsia="Arial" w:hAnsi="Arial"/>
        </w:rPr>
        <w:t xml:space="preserve">Before each take: hard-refresh (Ctrl+Shift+R), close any yellow </w:t>
      </w:r>
      <w:r>
        <w:rPr>
          <w:b/>
          <w:bCs/>
          <w:rFonts w:ascii="Arial" w:cs="Arial" w:eastAsia="Arial" w:hAnsi="Arial"/>
        </w:rPr>
        <w:t xml:space="preserve">data notice</w:t>
      </w:r>
      <w:r>
        <w:rPr>
          <w:rFonts w:ascii="Arial" w:cs="Arial" w:eastAsia="Arial" w:hAnsi="Arial"/>
        </w:rPr>
        <w:t xml:space="preserve"> with its </w:t>
      </w:r>
      <w:r>
        <w:rPr>
          <w:b/>
          <w:bCs/>
          <w:rFonts w:ascii="Arial" w:cs="Arial" w:eastAsia="Arial" w:hAnsi="Arial"/>
        </w:rPr>
        <w:t xml:space="preserve">✕</w:t>
      </w:r>
      <w:r>
        <w:rPr>
          <w:rFonts w:ascii="Arial" w:cs="Arial" w:eastAsia="Arial" w:hAnsi="Arial"/>
        </w:rPr>
        <w:t xml:space="preserve">, and close a real stop-work banner with </w:t>
      </w:r>
      <w:r>
        <w:rPr>
          <w:b/>
          <w:bCs/>
          <w:rFonts w:ascii="Arial" w:cs="Arial" w:eastAsia="Arial" w:hAnsi="Arial"/>
        </w:rPr>
        <w:t xml:space="preserve">✕ Close</w:t>
      </w:r>
      <w:r>
        <w:rPr>
          <w:rFonts w:ascii="Arial" w:cs="Arial" w:eastAsia="Arial" w:hAnsi="Arial"/>
        </w:rPr>
        <w:t xml:space="preserve"> unless it's part of the shot.</w:t>
      </w:r>
    </w:p>
    <w:p>
      <w:pPr>
        <w:pStyle w:val="ListParagraph"/>
        <w:numPr>
          <w:ilvl w:val="0"/>
          <w:numId w:val="2"/>
        </w:numPr>
        <w:spacing w:after="60"/>
      </w:pPr>
      <w:r>
        <w:rPr>
          <w:rFonts w:ascii="Arial" w:cs="Arial" w:eastAsia="Arial" w:hAnsi="Arial"/>
        </w:rPr>
        <w:t xml:space="preserve">Cut out waiting time: if a Gemini call takes 20 seconds, trim it in editing, or open a cached report.</w:t>
      </w:r>
    </w:p>
    <w:p>
      <w:pPr>
        <w:pStyle w:val="ListParagraph"/>
        <w:numPr>
          <w:ilvl w:val="0"/>
          <w:numId w:val="2"/>
        </w:numPr>
        <w:spacing w:after="60"/>
      </w:pPr>
      <w:r>
        <w:rPr>
          <w:rFonts w:ascii="Arial" w:cs="Arial" w:eastAsia="Arial" w:hAnsi="Arial"/>
        </w:rPr>
        <w:t xml:space="preserve">For the US-wide shot, press </w:t>
      </w:r>
      <w:r>
        <w:rPr>
          <w:b/>
          <w:bCs/>
          <w:rFonts w:ascii="Arial" w:cs="Arial" w:eastAsia="Arial" w:hAnsi="Arial"/>
        </w:rPr>
        <w:t xml:space="preserve">Sites</w:t>
      </w:r>
      <w:r>
        <w:rPr>
          <w:rFonts w:ascii="Arial" w:cs="Arial" w:eastAsia="Arial" w:hAnsi="Arial"/>
        </w:rPr>
        <w:t xml:space="preserve"> in the header; for Florida, press </w:t>
      </w:r>
      <w:r>
        <w:rPr>
          <w:b/>
          <w:bCs/>
          <w:rFonts w:ascii="Arial" w:cs="Arial" w:eastAsia="Arial" w:hAnsi="Arial"/>
        </w:rPr>
        <w:t xml:space="preserve">Location</w:t>
      </w:r>
      <w:r>
        <w:rPr>
          <w:rFonts w:ascii="Arial" w:cs="Arial" w:eastAsia="Arial" w:hAnsi="Arial"/>
        </w:rPr>
        <w:t xml:space="preserve"> and pick Gainesville with a 100-mile radius.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b/>
      <w:bCs/>
      <w:color w:val="1F3B5C"/>
      <w:sz w:val="30"/>
      <w:szCs w:val="30"/>
      <w:rFonts w:ascii="Arial" w:cs="Arial" w:eastAsia="Arial" w:hAnsi="Arial"/>
    </w:rPr>
  </w:style>
  <w:style w:type="paragraph" w:styleId="Heading2">
    <w:name w:val="Heading 2"/>
    <w:basedOn w:val="Normal"/>
    <w:next w:val="Normal"/>
    <w:qFormat/>
    <w:pPr>
      <w:outlineLvl w:val="1"/>
    </w:pPr>
    <w:rPr>
      <w:b/>
      <w:bCs/>
      <w:color w:val="1F3B5C"/>
      <w:sz w:val="25"/>
      <w:szCs w:val="25"/>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Devpost Video Script</dc:title>
  <dc:creator>Plan It By The Planet team</dc:creator>
  <cp:lastModifiedBy>Un-named</cp:lastModifiedBy>
  <cp:revision>1</cp:revision>
  <dcterms:created xsi:type="dcterms:W3CDTF">2026-10-18T09:17:12.450Z</dcterms:created>
  <dcterms:modified xsi:type="dcterms:W3CDTF">2026-10-18T09:17:12.450Z</dcterms:modified>
</cp:coreProperties>
</file>

<file path=docProps/custom.xml><?xml version="1.0" encoding="utf-8"?>
<Properties xmlns="http://schemas.openxmlformats.org/officeDocument/2006/custom-properties" xmlns:vt="http://schemas.openxmlformats.org/officeDocument/2006/docPropsVTypes"/>
</file>