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753"/>
        </w:tabs>
        <w:spacing w:after="0" w:lineRule="auto"/>
        <w:ind w:left="-142" w:right="-28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20606" cy="614208"/>
            <wp:effectExtent b="0" l="0" r="0" t="0"/>
            <wp:docPr descr="BrasaoBR.png" id="1" name="image1.png"/>
            <a:graphic>
              <a:graphicData uri="http://schemas.openxmlformats.org/drawingml/2006/picture">
                <pic:pic>
                  <pic:nvPicPr>
                    <pic:cNvPr descr="BrasaoBR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06" cy="614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753"/>
        </w:tabs>
        <w:spacing w:after="0" w:lineRule="auto"/>
        <w:ind w:left="-142" w:right="-28" w:firstLine="0"/>
        <w:jc w:val="center"/>
        <w:rPr/>
      </w:pPr>
      <w:r w:rsidDel="00000000" w:rsidR="00000000" w:rsidRPr="00000000">
        <w:rPr>
          <w:rtl w:val="0"/>
        </w:rPr>
        <w:t xml:space="preserve">MINISTÉRIO DA EDUCAÇÃO</w:t>
      </w:r>
    </w:p>
    <w:p w:rsidR="00000000" w:rsidDel="00000000" w:rsidP="00000000" w:rsidRDefault="00000000" w:rsidRPr="00000000" w14:paraId="00000003">
      <w:pPr>
        <w:tabs>
          <w:tab w:val="left" w:leader="none" w:pos="9753"/>
        </w:tabs>
        <w:spacing w:after="0" w:lineRule="auto"/>
        <w:ind w:left="-142" w:right="-28" w:firstLine="0"/>
        <w:jc w:val="center"/>
        <w:rPr/>
      </w:pPr>
      <w:r w:rsidDel="00000000" w:rsidR="00000000" w:rsidRPr="00000000">
        <w:rPr>
          <w:rtl w:val="0"/>
        </w:rPr>
        <w:t xml:space="preserve">INSTITUTO FEDERAL SUL-RIO-GRANDENSE / CAMPUS PELOTAS</w:t>
      </w:r>
    </w:p>
    <w:p w:rsidR="00000000" w:rsidDel="00000000" w:rsidP="00000000" w:rsidRDefault="00000000" w:rsidRPr="00000000" w14:paraId="00000004">
      <w:pPr>
        <w:tabs>
          <w:tab w:val="left" w:leader="none" w:pos="9753"/>
        </w:tabs>
        <w:spacing w:after="0" w:lineRule="auto"/>
        <w:ind w:left="-142" w:right="-28" w:firstLine="0"/>
        <w:jc w:val="center"/>
        <w:rPr/>
      </w:pPr>
      <w:r w:rsidDel="00000000" w:rsidR="00000000" w:rsidRPr="00000000">
        <w:rPr>
          <w:rtl w:val="0"/>
        </w:rPr>
        <w:t xml:space="preserve">CURSO SUPERIOR DE TECNOLOGIA EM SISTEMAS PARA INTERNET</w:t>
      </w:r>
    </w:p>
    <w:p w:rsidR="00000000" w:rsidDel="00000000" w:rsidP="00000000" w:rsidRDefault="00000000" w:rsidRPr="00000000" w14:paraId="00000005">
      <w:pPr>
        <w:tabs>
          <w:tab w:val="left" w:leader="none" w:pos="9753"/>
        </w:tabs>
        <w:spacing w:after="0" w:lineRule="auto"/>
        <w:ind w:left="-142" w:right="-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753"/>
        </w:tabs>
        <w:spacing w:after="0" w:lineRule="auto"/>
        <w:ind w:left="-142" w:right="-2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II – Edital CSTSI</w:t>
      </w:r>
    </w:p>
    <w:p w:rsidR="00000000" w:rsidDel="00000000" w:rsidP="00000000" w:rsidRDefault="00000000" w:rsidRPr="00000000" w14:paraId="00000007">
      <w:pPr>
        <w:tabs>
          <w:tab w:val="left" w:leader="none" w:pos="9753"/>
        </w:tabs>
        <w:spacing w:after="0" w:lineRule="auto"/>
        <w:ind w:left="-142" w:right="-28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FORMULÁRIO DE ENTREGA DAS ATIVIDADES COMPLEMENTARES</w:t>
      </w:r>
    </w:p>
    <w:p w:rsidR="00000000" w:rsidDel="00000000" w:rsidP="00000000" w:rsidRDefault="00000000" w:rsidRPr="00000000" w14:paraId="00000008">
      <w:pPr>
        <w:tabs>
          <w:tab w:val="left" w:leader="none" w:pos="9753"/>
        </w:tabs>
        <w:spacing w:after="0" w:lineRule="auto"/>
        <w:ind w:left="-142" w:right="-28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16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"/>
        <w:gridCol w:w="1519"/>
        <w:gridCol w:w="4292"/>
        <w:gridCol w:w="851"/>
        <w:gridCol w:w="850"/>
        <w:gridCol w:w="1138"/>
        <w:tblGridChange w:id="0">
          <w:tblGrid>
            <w:gridCol w:w="466"/>
            <w:gridCol w:w="1519"/>
            <w:gridCol w:w="4292"/>
            <w:gridCol w:w="851"/>
            <w:gridCol w:w="850"/>
            <w:gridCol w:w="1138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09">
            <w:pPr>
              <w:tabs>
                <w:tab w:val="left" w:leader="none" w:pos="9753"/>
              </w:tabs>
              <w:ind w:left="0" w:right="-2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do Estudante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9753"/>
              </w:tabs>
              <w:ind w:left="0" w:right="-2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Matrícula: 20212PL.TSI0028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9753"/>
              </w:tabs>
              <w:ind w:left="0" w:right="-28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tabs>
                <w:tab w:val="left" w:leader="none" w:pos="9753"/>
              </w:tabs>
              <w:ind w:left="0" w:right="-2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Nome:Luis Henrique Fonseca Victoria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16">
            <w:pPr>
              <w:tabs>
                <w:tab w:val="left" w:leader="none" w:pos="9753"/>
              </w:tabs>
              <w:ind w:left="0" w:right="-2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das Atividades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9753"/>
              </w:tabs>
              <w:ind w:left="0" w:right="-2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tabs>
                <w:tab w:val="left" w:leader="none" w:pos="9753"/>
              </w:tabs>
              <w:ind w:left="0" w:right="-2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9753"/>
              </w:tabs>
              <w:ind w:left="0" w:right="-2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Item*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9753"/>
              </w:tabs>
              <w:ind w:left="0" w:right="-2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tabs>
                <w:tab w:val="left" w:leader="none" w:pos="9753"/>
              </w:tabs>
              <w:ind w:left="0" w:right="-28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24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Curso, Formação Spark com Pyspark, Udemy, 11h, ago-2025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2B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Curso, AWS Certified Solutions Architect Associate, Udemy, 30.5h, set-2025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2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Mini-curso, Amazon Q Developer for Programmers, Udemy, 4h, jun-2025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39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Mini-curso, Dbt - Crie e Execute Pipelines, Udemy, 4.5h, ago-2025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0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Mini-curso, Domine Apache Airflow, Udemy, 7h, set-2025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7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Estágio Extracurricular na área de TI, Engenharia de Dados com AWS, Compass.UOL Tecnologia Ltda, jul-2024 a nov-2024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E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Exercício profissional na área de TI, Programador Trainee, Compass.UOL Tecnologia Ltda, jun-2025 a fev-2026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55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Participação no Seminário de Qualificação de TCC, IFSul , 12h, mai–2023 a jun-2023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5C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Participação na XI Semana Acadêmica SASPI 11, IFSul, 80h, nov-2023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E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3">
            <w:pPr>
              <w:tabs>
                <w:tab w:val="left" w:leader="none" w:pos="9753"/>
              </w:tabs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6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A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71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A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tabs>
                <w:tab w:val="left" w:leader="none" w:pos="9753"/>
              </w:tabs>
              <w:ind w:left="0" w:right="-2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83">
            <w:pPr>
              <w:tabs>
                <w:tab w:val="left" w:leader="none" w:pos="9753"/>
              </w:tabs>
              <w:ind w:left="0" w:right="-2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tabs>
                <w:tab w:val="left" w:leader="none" w:pos="9753"/>
              </w:tabs>
              <w:ind w:left="0" w:right="-2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9753"/>
              </w:tabs>
              <w:ind w:left="0" w:right="-2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tabs>
                <w:tab w:val="left" w:leader="none" w:pos="9753"/>
              </w:tabs>
              <w:ind w:left="0" w:right="-28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tabs>
                <w:tab w:val="left" w:leader="none" w:pos="9753"/>
              </w:tabs>
              <w:ind w:left="0" w:right="-28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173</w:t>
            </w:r>
          </w:p>
        </w:tc>
        <w:tc>
          <w:tcPr>
            <w:tcBorders>
              <w:lef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8A">
            <w:pPr>
              <w:tabs>
                <w:tab w:val="left" w:leader="none" w:pos="9753"/>
              </w:tabs>
              <w:ind w:left="0" w:right="-28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9753"/>
        </w:tabs>
        <w:spacing w:after="0" w:lineRule="auto"/>
        <w:ind w:left="-142" w:right="-28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Obs: * Número da atividade conforme Tabela do Anexo I deste Edital.</w:t>
      </w:r>
    </w:p>
    <w:p w:rsidR="00000000" w:rsidDel="00000000" w:rsidP="00000000" w:rsidRDefault="00000000" w:rsidRPr="00000000" w14:paraId="0000008C">
      <w:pPr>
        <w:tabs>
          <w:tab w:val="left" w:leader="none" w:pos="9753"/>
        </w:tabs>
        <w:spacing w:after="0" w:lineRule="auto"/>
        <w:ind w:left="-142" w:right="-28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753"/>
        </w:tabs>
        <w:spacing w:after="0" w:lineRule="auto"/>
        <w:ind w:left="720" w:right="-28" w:firstLine="0"/>
        <w:jc w:val="both"/>
        <w:rPr/>
      </w:pPr>
      <w:r w:rsidDel="00000000" w:rsidR="00000000" w:rsidRPr="00000000">
        <w:rPr>
          <w:rtl w:val="0"/>
        </w:rPr>
        <w:t xml:space="preserve">Declaramos que os documentos e horas acima relacionados estão de acordo com o Regulamento das Atividades Complementares do CSTSI.</w:t>
      </w:r>
    </w:p>
    <w:p w:rsidR="00000000" w:rsidDel="00000000" w:rsidP="00000000" w:rsidRDefault="00000000" w:rsidRPr="00000000" w14:paraId="0000008E">
      <w:pPr>
        <w:tabs>
          <w:tab w:val="left" w:leader="none" w:pos="9753"/>
        </w:tabs>
        <w:spacing w:after="0" w:lineRule="auto"/>
        <w:ind w:left="720" w:right="-28" w:firstLine="0"/>
        <w:jc w:val="right"/>
        <w:rPr/>
      </w:pPr>
      <w:r w:rsidDel="00000000" w:rsidR="00000000" w:rsidRPr="00000000">
        <w:rPr>
          <w:rtl w:val="0"/>
        </w:rPr>
        <w:t xml:space="preserve">Pelotas, 09 de março de 2026.</w:t>
      </w:r>
    </w:p>
    <w:p w:rsidR="00000000" w:rsidDel="00000000" w:rsidP="00000000" w:rsidRDefault="00000000" w:rsidRPr="00000000" w14:paraId="0000008F">
      <w:pPr>
        <w:tabs>
          <w:tab w:val="left" w:leader="none" w:pos="9753"/>
        </w:tabs>
        <w:spacing w:after="0" w:lineRule="auto"/>
        <w:ind w:left="720" w:right="-28" w:firstLine="0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7"/>
        <w:gridCol w:w="5718"/>
        <w:tblGridChange w:id="0">
          <w:tblGrid>
            <w:gridCol w:w="3357"/>
            <w:gridCol w:w="5718"/>
          </w:tblGrid>
        </w:tblGridChange>
      </w:tblGrid>
      <w:tr>
        <w:trPr>
          <w:cantSplit w:val="0"/>
          <w:trHeight w:val="93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left" w:leader="none" w:pos="9753"/>
              </w:tabs>
              <w:ind w:left="0" w:right="-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9753"/>
              </w:tabs>
              <w:ind w:left="0" w:right="-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9753"/>
              </w:tabs>
              <w:ind w:left="0" w:right="-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9753"/>
              </w:tabs>
              <w:ind w:left="0" w:right="-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9753"/>
              </w:tabs>
              <w:ind w:left="0" w:right="-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leader="none" w:pos="9753"/>
              </w:tabs>
              <w:ind w:left="0" w:right="-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tabs>
                <w:tab w:val="left" w:leader="none" w:pos="9753"/>
              </w:tabs>
              <w:ind w:left="0" w:right="-2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tabs>
                <w:tab w:val="left" w:leader="none" w:pos="9753"/>
              </w:tabs>
              <w:ind w:left="0" w:right="-2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Comissão de Avaliação</w:t>
            </w:r>
          </w:p>
        </w:tc>
      </w:tr>
    </w:tbl>
    <w:p w:rsidR="00000000" w:rsidDel="00000000" w:rsidP="00000000" w:rsidRDefault="00000000" w:rsidRPr="00000000" w14:paraId="00000098">
      <w:pPr>
        <w:tabs>
          <w:tab w:val="left" w:leader="none" w:pos="9753"/>
        </w:tabs>
        <w:spacing w:after="0" w:lineRule="auto"/>
        <w:ind w:left="0" w:right="-28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709" w:top="426" w:left="1077" w:right="1077" w:header="720" w:footer="5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792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792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pt_BR"/>
      </w:rPr>
    </w:rPrDefault>
    <w:pPrDefault>
      <w:pPr>
        <w:spacing w:after="200" w:line="288" w:lineRule="auto"/>
        <w:ind w:left="792" w:right="79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entury Gothic" w:cs="Century Gothic" w:eastAsia="Century Gothic" w:hAnsi="Century Gothic"/>
      <w:color w:val="e4831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color w:val="e4831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i w:val="1"/>
      <w:iCs w:val="1"/>
      <w:color w:val="e4831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color w:val="e4831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color w:val="714108"/>
    </w:rPr>
  </w:style>
  <w:style w:type="paragraph" w:styleId="Title">
    <w:name w:val="Title"/>
    <w:basedOn w:val="Normal"/>
    <w:next w:val="Normal"/>
    <w:pPr>
      <w:spacing w:after="60" w:line="240" w:lineRule="auto"/>
      <w:ind w:left="0" w:right="0"/>
    </w:pPr>
    <w:rPr>
      <w:rFonts w:ascii="Century Gothic" w:cs="Century Gothic" w:eastAsia="Century Gothic" w:hAnsi="Century Gothic"/>
      <w:color w:val="e48312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