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4018" w14:textId="3C2D7C7A" w:rsidR="00625003" w:rsidRDefault="00702309">
      <w:pPr>
        <w:spacing w:after="60"/>
      </w:pPr>
      <w:r w:rsidRPr="004F25F7">
        <w:rPr>
          <w:rFonts w:ascii="Cambria" w:hAnsi="Cambria"/>
          <w:noProof/>
          <w:sz w:val="56"/>
          <w:szCs w:val="56"/>
        </w:rPr>
        <w:drawing>
          <wp:anchor distT="0" distB="0" distL="114300" distR="114300" simplePos="0" relativeHeight="251659264" behindDoc="1" locked="0" layoutInCell="1" allowOverlap="1" wp14:anchorId="74970FC9" wp14:editId="380D1C8D">
            <wp:simplePos x="0" y="0"/>
            <wp:positionH relativeFrom="margin">
              <wp:align>right</wp:align>
            </wp:positionH>
            <wp:positionV relativeFrom="paragraph">
              <wp:posOffset>440</wp:posOffset>
            </wp:positionV>
            <wp:extent cx="1982470" cy="666750"/>
            <wp:effectExtent l="0" t="0" r="0" b="0"/>
            <wp:wrapThrough wrapText="bothSides">
              <wp:wrapPolygon edited="0">
                <wp:start x="0" y="0"/>
                <wp:lineTo x="0" y="20983"/>
                <wp:lineTo x="21379" y="20983"/>
                <wp:lineTo x="21379" y="0"/>
                <wp:lineTo x="0" y="0"/>
              </wp:wrapPolygon>
            </wp:wrapThrough>
            <wp:docPr id="2032471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71187" name=""/>
                    <pic:cNvPicPr/>
                  </pic:nvPicPr>
                  <pic:blipFill>
                    <a:blip r:embed="rId7">
                      <a:extLst>
                        <a:ext uri="{28A0092B-C50C-407E-A947-70E740481C1C}">
                          <a14:useLocalDpi xmlns:a14="http://schemas.microsoft.com/office/drawing/2010/main" val="0"/>
                        </a:ext>
                      </a:extLst>
                    </a:blip>
                    <a:stretch>
                      <a:fillRect/>
                    </a:stretch>
                  </pic:blipFill>
                  <pic:spPr>
                    <a:xfrm>
                      <a:off x="0" y="0"/>
                      <a:ext cx="1982470" cy="666750"/>
                    </a:xfrm>
                    <a:prstGeom prst="rect">
                      <a:avLst/>
                    </a:prstGeom>
                  </pic:spPr>
                </pic:pic>
              </a:graphicData>
            </a:graphic>
          </wp:anchor>
        </w:drawing>
      </w:r>
    </w:p>
    <w:p w14:paraId="5B994019" w14:textId="72F8CD71" w:rsidR="00625003" w:rsidRDefault="00625003">
      <w:pPr>
        <w:spacing w:after="60"/>
      </w:pPr>
    </w:p>
    <w:p w14:paraId="5B99401A" w14:textId="7E48AAF8" w:rsidR="00625003" w:rsidRDefault="00625003">
      <w:pPr>
        <w:spacing w:after="60"/>
      </w:pPr>
    </w:p>
    <w:p w14:paraId="1635DBC3" w14:textId="77777777" w:rsidR="00702309" w:rsidRDefault="00702309">
      <w:pPr>
        <w:spacing w:after="200"/>
        <w:jc w:val="center"/>
        <w:rPr>
          <w:caps/>
          <w:color w:val="888888"/>
          <w:sz w:val="20"/>
          <w:szCs w:val="20"/>
        </w:rPr>
      </w:pPr>
    </w:p>
    <w:p w14:paraId="5B99401B" w14:textId="6A0D2AF5" w:rsidR="00625003" w:rsidRDefault="006505D1">
      <w:pPr>
        <w:spacing w:after="200"/>
        <w:jc w:val="center"/>
      </w:pPr>
      <w:r>
        <w:rPr>
          <w:caps/>
          <w:color w:val="888888"/>
          <w:sz w:val="20"/>
          <w:szCs w:val="20"/>
        </w:rPr>
        <w:t>PLANIFICACIÓN AUTOMÁTICA</w:t>
      </w:r>
    </w:p>
    <w:p w14:paraId="5B99401C" w14:textId="7EA6534E" w:rsidR="00625003" w:rsidRDefault="006505D1">
      <w:pPr>
        <w:spacing w:after="80"/>
        <w:jc w:val="center"/>
      </w:pPr>
      <w:r>
        <w:rPr>
          <w:b/>
          <w:bCs/>
          <w:color w:val="1F4E79"/>
          <w:sz w:val="28"/>
          <w:szCs w:val="28"/>
        </w:rPr>
        <w:t>Práctica de Laboratorio 2</w:t>
      </w:r>
    </w:p>
    <w:p w14:paraId="5B99401D" w14:textId="5C40C75F" w:rsidR="00625003" w:rsidRDefault="006505D1">
      <w:pPr>
        <w:spacing w:after="400"/>
        <w:jc w:val="center"/>
        <w:rPr>
          <w:b/>
          <w:bCs/>
          <w:color w:val="1F4E79"/>
          <w:sz w:val="36"/>
          <w:szCs w:val="36"/>
        </w:rPr>
      </w:pPr>
      <w:r>
        <w:rPr>
          <w:b/>
          <w:bCs/>
          <w:color w:val="1F4E79"/>
          <w:sz w:val="36"/>
          <w:szCs w:val="36"/>
        </w:rPr>
        <w:t>Planificación Jerárquica con SHOP2</w:t>
      </w:r>
    </w:p>
    <w:p w14:paraId="318DA0E2" w14:textId="0F9224F4" w:rsidR="00D82883" w:rsidRDefault="008D74C3">
      <w:pPr>
        <w:spacing w:after="400"/>
        <w:jc w:val="center"/>
      </w:pPr>
      <w:r w:rsidRPr="008D74C3">
        <w:t xml:space="preserve"> </w:t>
      </w:r>
      <w:r w:rsidR="00294CF6">
        <w:rPr>
          <w:noProof/>
        </w:rPr>
        <w:drawing>
          <wp:inline distT="0" distB="0" distL="0" distR="0" wp14:anchorId="44462F92" wp14:editId="17A90868">
            <wp:extent cx="2362200" cy="2816046"/>
            <wp:effectExtent l="0" t="0" r="0" b="3810"/>
            <wp:docPr id="401044142" name="Imagen 3" descr="OC] Fondo de pantalla del atlas del Civ6 reescalado y en diferentes estilos  : r/MobileWall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C] Fondo de pantalla del atlas del Civ6 reescalado y en diferentes estilos  : r/MobileWallpaper"/>
                    <pic:cNvPicPr>
                      <a:picLocks noChangeAspect="1" noChangeArrowheads="1"/>
                    </pic:cNvPicPr>
                  </pic:nvPicPr>
                  <pic:blipFill rotWithShape="1">
                    <a:blip r:embed="rId8">
                      <a:extLst>
                        <a:ext uri="{28A0092B-C50C-407E-A947-70E740481C1C}">
                          <a14:useLocalDpi xmlns:a14="http://schemas.microsoft.com/office/drawing/2010/main" val="0"/>
                        </a:ext>
                      </a:extLst>
                    </a:blip>
                    <a:srcRect t="11730" b="16664"/>
                    <a:stretch>
                      <a:fillRect/>
                    </a:stretch>
                  </pic:blipFill>
                  <pic:spPr bwMode="auto">
                    <a:xfrm>
                      <a:off x="0" y="0"/>
                      <a:ext cx="2370120" cy="2825488"/>
                    </a:xfrm>
                    <a:prstGeom prst="ellipse">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5B99401F" w14:textId="77777777" w:rsidR="00625003" w:rsidRDefault="00625003">
      <w:pPr>
        <w:spacing w:after="60"/>
      </w:pPr>
    </w:p>
    <w:p w14:paraId="5B994020" w14:textId="77777777" w:rsidR="00625003" w:rsidRDefault="00625003">
      <w:pPr>
        <w:spacing w:after="60"/>
      </w:pPr>
    </w:p>
    <w:p w14:paraId="5B994021" w14:textId="77777777" w:rsidR="00625003" w:rsidRDefault="006505D1">
      <w:pPr>
        <w:spacing w:after="60"/>
        <w:jc w:val="center"/>
        <w:rPr>
          <w:color w:val="404040"/>
        </w:rPr>
      </w:pPr>
      <w:r>
        <w:rPr>
          <w:color w:val="404040"/>
        </w:rPr>
        <w:t>Curso 2025-2026</w:t>
      </w:r>
    </w:p>
    <w:p w14:paraId="6DF1A9BC" w14:textId="77777777" w:rsidR="00702309" w:rsidRDefault="00702309">
      <w:pPr>
        <w:spacing w:after="60"/>
        <w:jc w:val="center"/>
        <w:rPr>
          <w:color w:val="404040"/>
        </w:rPr>
      </w:pPr>
    </w:p>
    <w:p w14:paraId="647C82BB" w14:textId="77777777" w:rsidR="00702309" w:rsidRDefault="00702309">
      <w:pPr>
        <w:spacing w:after="60"/>
        <w:jc w:val="center"/>
        <w:rPr>
          <w:color w:val="404040"/>
        </w:rPr>
      </w:pPr>
    </w:p>
    <w:p w14:paraId="5DFB6302" w14:textId="77777777" w:rsidR="00702309" w:rsidRDefault="00702309">
      <w:pPr>
        <w:spacing w:after="60"/>
        <w:jc w:val="center"/>
        <w:rPr>
          <w:color w:val="404040"/>
        </w:rPr>
      </w:pPr>
    </w:p>
    <w:p w14:paraId="24A5B716" w14:textId="77777777" w:rsidR="00702309" w:rsidRDefault="00702309">
      <w:pPr>
        <w:spacing w:after="60"/>
        <w:jc w:val="center"/>
        <w:rPr>
          <w:color w:val="404040"/>
        </w:rPr>
      </w:pPr>
    </w:p>
    <w:p w14:paraId="7BE566E0" w14:textId="77777777" w:rsidR="00702309" w:rsidRDefault="00702309">
      <w:pPr>
        <w:spacing w:after="60"/>
        <w:jc w:val="center"/>
        <w:rPr>
          <w:color w:val="404040"/>
        </w:rPr>
      </w:pPr>
    </w:p>
    <w:p w14:paraId="22DEF86D" w14:textId="77777777" w:rsidR="00702309" w:rsidRDefault="00702309">
      <w:pPr>
        <w:spacing w:after="60"/>
        <w:jc w:val="center"/>
        <w:rPr>
          <w:color w:val="404040"/>
        </w:rPr>
      </w:pPr>
    </w:p>
    <w:p w14:paraId="4EA6D332" w14:textId="77777777" w:rsidR="00702309" w:rsidRDefault="00702309">
      <w:pPr>
        <w:spacing w:after="60"/>
        <w:jc w:val="center"/>
        <w:rPr>
          <w:color w:val="404040"/>
        </w:rPr>
      </w:pPr>
    </w:p>
    <w:p w14:paraId="51099B17" w14:textId="77777777" w:rsidR="00702309" w:rsidRDefault="00702309">
      <w:pPr>
        <w:spacing w:after="60"/>
        <w:jc w:val="center"/>
        <w:rPr>
          <w:color w:val="404040"/>
        </w:rPr>
      </w:pPr>
    </w:p>
    <w:p w14:paraId="3AE24093" w14:textId="77777777" w:rsidR="00702309" w:rsidRDefault="00702309">
      <w:pPr>
        <w:spacing w:after="60"/>
        <w:jc w:val="center"/>
        <w:rPr>
          <w:color w:val="404040"/>
        </w:rPr>
      </w:pPr>
    </w:p>
    <w:p w14:paraId="2831A307" w14:textId="77777777" w:rsidR="00702309" w:rsidRDefault="00702309">
      <w:pPr>
        <w:spacing w:after="60"/>
        <w:jc w:val="center"/>
        <w:rPr>
          <w:color w:val="404040"/>
        </w:rPr>
      </w:pPr>
    </w:p>
    <w:p w14:paraId="19E37446" w14:textId="77777777" w:rsidR="00702309" w:rsidRPr="004F25F7" w:rsidRDefault="00702309" w:rsidP="00702309">
      <w:pPr>
        <w:jc w:val="right"/>
        <w:rPr>
          <w:rFonts w:ascii="Cambria" w:hAnsi="Cambria"/>
          <w:sz w:val="24"/>
          <w:szCs w:val="24"/>
        </w:rPr>
      </w:pPr>
      <w:r w:rsidRPr="004F25F7">
        <w:rPr>
          <w:rFonts w:ascii="Cambria" w:hAnsi="Cambria"/>
          <w:sz w:val="24"/>
          <w:szCs w:val="24"/>
        </w:rPr>
        <w:t xml:space="preserve">Jairo Moraga Monterroso </w:t>
      </w:r>
    </w:p>
    <w:p w14:paraId="45F06683" w14:textId="77777777" w:rsidR="00702309" w:rsidRPr="004F25F7" w:rsidRDefault="00702309" w:rsidP="00702309">
      <w:pPr>
        <w:jc w:val="right"/>
        <w:rPr>
          <w:rFonts w:ascii="Cambria" w:hAnsi="Cambria"/>
          <w:sz w:val="24"/>
          <w:szCs w:val="24"/>
        </w:rPr>
      </w:pPr>
      <w:r w:rsidRPr="004F25F7">
        <w:rPr>
          <w:rFonts w:ascii="Cambria" w:hAnsi="Cambria"/>
          <w:sz w:val="24"/>
          <w:szCs w:val="24"/>
        </w:rPr>
        <w:t>Luis Miguel Herrá</w:t>
      </w:r>
    </w:p>
    <w:p w14:paraId="32999B90" w14:textId="77777777" w:rsidR="00702309" w:rsidRPr="004F25F7" w:rsidRDefault="00702309" w:rsidP="00702309">
      <w:pPr>
        <w:jc w:val="right"/>
        <w:rPr>
          <w:rFonts w:ascii="Cambria" w:hAnsi="Cambria"/>
          <w:sz w:val="24"/>
          <w:szCs w:val="24"/>
        </w:rPr>
      </w:pPr>
      <w:r w:rsidRPr="004F25F7">
        <w:rPr>
          <w:rFonts w:ascii="Cambria" w:hAnsi="Cambria"/>
          <w:sz w:val="24"/>
          <w:szCs w:val="24"/>
        </w:rPr>
        <w:t>Planificación Automática</w:t>
      </w:r>
    </w:p>
    <w:p w14:paraId="4BBC8267" w14:textId="49F1B356" w:rsidR="00702309" w:rsidRDefault="00702309" w:rsidP="00702309">
      <w:pPr>
        <w:spacing w:after="60"/>
        <w:jc w:val="right"/>
      </w:pPr>
      <w:r w:rsidRPr="004F25F7">
        <w:rPr>
          <w:rFonts w:ascii="Cambria" w:hAnsi="Cambria"/>
          <w:sz w:val="24"/>
          <w:szCs w:val="24"/>
        </w:rPr>
        <w:t>Grado en Ingeniería informática</w:t>
      </w:r>
    </w:p>
    <w:p w14:paraId="5B994022" w14:textId="77777777" w:rsidR="00625003" w:rsidRDefault="006505D1">
      <w:r>
        <w:br w:type="page"/>
      </w:r>
    </w:p>
    <w:p w14:paraId="5B994023" w14:textId="77777777" w:rsidR="00625003" w:rsidRDefault="006505D1">
      <w:pPr>
        <w:pStyle w:val="Ttulo1"/>
        <w:pBdr>
          <w:bottom w:val="single" w:sz="6" w:space="1" w:color="2E75B6"/>
        </w:pBdr>
      </w:pPr>
      <w:r>
        <w:lastRenderedPageBreak/>
        <w:t>1. Introducción y Objetivos</w:t>
      </w:r>
    </w:p>
    <w:p w14:paraId="5B994024" w14:textId="77777777" w:rsidR="00625003" w:rsidRDefault="006505D1">
      <w:pPr>
        <w:spacing w:after="140"/>
        <w:jc w:val="both"/>
      </w:pPr>
      <w:r>
        <w:rPr>
          <w:color w:val="404040"/>
        </w:rPr>
        <w:t>El objetivo de este ejercicio es trasladar el dominio de logística de emergencias, previamente modelado en PDDL para la Práctica 1, al formato de planificación jerárquica JSHOP2. A diferencia de la planificación clásica, la planificación HTN (</w:t>
      </w:r>
      <w:proofErr w:type="spellStart"/>
      <w:r>
        <w:rPr>
          <w:color w:val="404040"/>
        </w:rPr>
        <w:t>Hierarchical</w:t>
      </w:r>
      <w:proofErr w:type="spellEnd"/>
      <w:r>
        <w:rPr>
          <w:color w:val="404040"/>
        </w:rPr>
        <w:t xml:space="preserve"> </w:t>
      </w:r>
      <w:proofErr w:type="spellStart"/>
      <w:r>
        <w:rPr>
          <w:color w:val="404040"/>
        </w:rPr>
        <w:t>Task</w:t>
      </w:r>
      <w:proofErr w:type="spellEnd"/>
      <w:r>
        <w:rPr>
          <w:color w:val="404040"/>
        </w:rPr>
        <w:t xml:space="preserve"> Network) permite al diseñador incorporar conocimiento del dominio directamente en la estructura de los métodos, guiando al planificador hacia soluciones sin necesidad de explorar el espacio de estados completo.</w:t>
      </w:r>
    </w:p>
    <w:p w14:paraId="5B994025" w14:textId="77777777" w:rsidR="00625003" w:rsidRDefault="006505D1">
      <w:pPr>
        <w:spacing w:after="140"/>
        <w:jc w:val="both"/>
      </w:pPr>
      <w:r>
        <w:rPr>
          <w:color w:val="404040"/>
        </w:rPr>
        <w:t>Los objetivos específicos son:</w:t>
      </w:r>
    </w:p>
    <w:p w14:paraId="5B994026" w14:textId="77777777" w:rsidR="00625003" w:rsidRDefault="006505D1">
      <w:pPr>
        <w:pStyle w:val="Prrafodelista"/>
        <w:numPr>
          <w:ilvl w:val="0"/>
          <w:numId w:val="2"/>
        </w:numPr>
        <w:spacing w:after="80"/>
      </w:pPr>
      <w:r>
        <w:rPr>
          <w:color w:val="404040"/>
        </w:rPr>
        <w:t>Modelar el dominio de emergencias en JSHOP2 mediante operadores y métodos HTN.</w:t>
      </w:r>
    </w:p>
    <w:p w14:paraId="5B994027" w14:textId="77777777" w:rsidR="00625003" w:rsidRDefault="006505D1">
      <w:pPr>
        <w:pStyle w:val="Prrafodelista"/>
        <w:numPr>
          <w:ilvl w:val="0"/>
          <w:numId w:val="2"/>
        </w:numPr>
        <w:spacing w:after="80"/>
      </w:pPr>
      <w:r>
        <w:rPr>
          <w:color w:val="404040"/>
        </w:rPr>
        <w:t>Implementar una tarea de alto nivel (enviar-todo) que descomponga recursivamente el problema en entregas individuales.</w:t>
      </w:r>
    </w:p>
    <w:p w14:paraId="5B994028" w14:textId="77777777" w:rsidR="00625003" w:rsidRDefault="006505D1">
      <w:pPr>
        <w:pStyle w:val="Prrafodelista"/>
        <w:numPr>
          <w:ilvl w:val="0"/>
          <w:numId w:val="2"/>
        </w:numPr>
        <w:spacing w:after="80"/>
      </w:pPr>
      <w:r>
        <w:rPr>
          <w:color w:val="404040"/>
        </w:rPr>
        <w:t>Adaptar el generador de problemas de la Práctica 1 al formato JSHOP2.</w:t>
      </w:r>
    </w:p>
    <w:p w14:paraId="5B994029" w14:textId="77777777" w:rsidR="00625003" w:rsidRPr="00294CF6" w:rsidRDefault="006505D1">
      <w:pPr>
        <w:pStyle w:val="Prrafodelista"/>
        <w:numPr>
          <w:ilvl w:val="0"/>
          <w:numId w:val="2"/>
        </w:numPr>
        <w:spacing w:after="80"/>
      </w:pPr>
      <w:r>
        <w:rPr>
          <w:color w:val="404040"/>
        </w:rPr>
        <w:t>Comparar el rendimiento de JSHOP2 frente al mejor planificador clásico obtenido en la Práctica 1 (FF).</w:t>
      </w:r>
    </w:p>
    <w:p w14:paraId="7CCE5E59" w14:textId="0568F876" w:rsidR="00294CF6" w:rsidRPr="0075217F" w:rsidRDefault="0075217F" w:rsidP="00294CF6">
      <w:pPr>
        <w:spacing w:after="80"/>
        <w:rPr>
          <w:color w:val="EE0000"/>
        </w:rPr>
      </w:pPr>
      <w:r w:rsidRPr="0075217F">
        <w:rPr>
          <w:color w:val="EE0000"/>
        </w:rPr>
        <w:t xml:space="preserve">[Esta </w:t>
      </w:r>
      <w:proofErr w:type="spellStart"/>
      <w:r w:rsidRPr="0075217F">
        <w:rPr>
          <w:color w:val="EE0000"/>
        </w:rPr>
        <w:t>intro</w:t>
      </w:r>
      <w:proofErr w:type="spellEnd"/>
      <w:r w:rsidRPr="0075217F">
        <w:rPr>
          <w:color w:val="EE0000"/>
        </w:rPr>
        <w:t xml:space="preserve"> solo aplica a la primera mitad de la práctica, añadir contenido para la segunda mitad]</w:t>
      </w:r>
    </w:p>
    <w:p w14:paraId="5B99402A" w14:textId="77777777" w:rsidR="00625003" w:rsidRDefault="00625003">
      <w:pPr>
        <w:spacing w:after="60"/>
      </w:pPr>
    </w:p>
    <w:p w14:paraId="5B99402B" w14:textId="77777777" w:rsidR="00625003" w:rsidRDefault="006505D1">
      <w:pPr>
        <w:pStyle w:val="Ttulo1"/>
        <w:pBdr>
          <w:bottom w:val="single" w:sz="6" w:space="1" w:color="2E75B6"/>
        </w:pBdr>
      </w:pPr>
      <w:r>
        <w:t>2. Modelado del Dominio en JSHOP2</w:t>
      </w:r>
    </w:p>
    <w:p w14:paraId="5B99402C" w14:textId="77777777" w:rsidR="00625003" w:rsidRDefault="006505D1">
      <w:pPr>
        <w:pStyle w:val="Ttulo2"/>
      </w:pPr>
      <w:r>
        <w:t>2.1. Diferencias respecto al modelo PDDL</w:t>
      </w:r>
    </w:p>
    <w:p w14:paraId="5B99402D" w14:textId="77777777" w:rsidR="00625003" w:rsidRDefault="006505D1">
      <w:pPr>
        <w:spacing w:after="140"/>
        <w:jc w:val="both"/>
      </w:pPr>
      <w:r>
        <w:rPr>
          <w:color w:val="404040"/>
        </w:rPr>
        <w:t>El modelo PDDL original define acciones (</w:t>
      </w:r>
      <w:proofErr w:type="spellStart"/>
      <w:r>
        <w:rPr>
          <w:color w:val="404040"/>
        </w:rPr>
        <w:t>fly</w:t>
      </w:r>
      <w:proofErr w:type="spellEnd"/>
      <w:r>
        <w:rPr>
          <w:color w:val="404040"/>
        </w:rPr>
        <w:t xml:space="preserve">, pick-up, </w:t>
      </w:r>
      <w:proofErr w:type="spellStart"/>
      <w:r>
        <w:rPr>
          <w:color w:val="404040"/>
        </w:rPr>
        <w:t>deliver</w:t>
      </w:r>
      <w:proofErr w:type="spellEnd"/>
      <w:r>
        <w:rPr>
          <w:color w:val="404040"/>
        </w:rPr>
        <w:t>) con precondiciones y efectos, y especifica las metas del problema como estados finales a alcanzar. JSHOP2 introduce dos cambios fundamentales:</w:t>
      </w:r>
    </w:p>
    <w:p w14:paraId="5B99402E" w14:textId="77777777" w:rsidR="00625003" w:rsidRDefault="006505D1">
      <w:pPr>
        <w:pStyle w:val="Prrafodelista"/>
        <w:numPr>
          <w:ilvl w:val="0"/>
          <w:numId w:val="2"/>
        </w:numPr>
        <w:spacing w:after="80"/>
      </w:pPr>
      <w:r>
        <w:rPr>
          <w:color w:val="404040"/>
        </w:rPr>
        <w:t>Las metas desaparecen como tal: las necesidades de las personas se convierten en predicados del estado inicial (</w:t>
      </w:r>
      <w:proofErr w:type="spellStart"/>
      <w:proofErr w:type="gramStart"/>
      <w:r>
        <w:rPr>
          <w:color w:val="404040"/>
        </w:rPr>
        <w:t>needs</w:t>
      </w:r>
      <w:proofErr w:type="spellEnd"/>
      <w:r>
        <w:rPr>
          <w:color w:val="404040"/>
        </w:rPr>
        <w:t xml:space="preserve"> ?</w:t>
      </w:r>
      <w:proofErr w:type="gramEnd"/>
      <w:r>
        <w:rPr>
          <w:color w:val="404040"/>
        </w:rPr>
        <w:t>p ?t), que el planificador va consumiendo al ejecutar entregas.</w:t>
      </w:r>
    </w:p>
    <w:p w14:paraId="5B99402F" w14:textId="77777777" w:rsidR="00625003" w:rsidRDefault="006505D1">
      <w:pPr>
        <w:pStyle w:val="Prrafodelista"/>
        <w:numPr>
          <w:ilvl w:val="0"/>
          <w:numId w:val="2"/>
        </w:numPr>
        <w:spacing w:after="80"/>
      </w:pPr>
      <w:r>
        <w:rPr>
          <w:color w:val="404040"/>
        </w:rPr>
        <w:t>El comportamiento de alto nivel se codifica en métodos HTN en lugar de dejarlo a la búsqueda del planificador.</w:t>
      </w:r>
    </w:p>
    <w:p w14:paraId="5B994030" w14:textId="77777777" w:rsidR="00625003" w:rsidRDefault="00625003">
      <w:pPr>
        <w:spacing w:after="60"/>
      </w:pPr>
    </w:p>
    <w:p w14:paraId="5B994031" w14:textId="77777777" w:rsidR="00625003" w:rsidRDefault="006505D1">
      <w:pPr>
        <w:pStyle w:val="Ttulo2"/>
      </w:pPr>
      <w:r>
        <w:t>2.2. Operadores</w:t>
      </w:r>
    </w:p>
    <w:p w14:paraId="5B994032" w14:textId="77777777" w:rsidR="00625003" w:rsidRDefault="006505D1">
      <w:pPr>
        <w:spacing w:after="140"/>
        <w:jc w:val="both"/>
      </w:pPr>
      <w:r>
        <w:rPr>
          <w:color w:val="404040"/>
        </w:rPr>
        <w:t>Los tres operadores del dominio son equivalentes directos a las acciones PDDL. En JSHOP2, cada operador tiene cuatro secciones: precondiciones, lista de borrado (</w:t>
      </w:r>
      <w:proofErr w:type="spellStart"/>
      <w:r>
        <w:rPr>
          <w:color w:val="404040"/>
        </w:rPr>
        <w:t>delete</w:t>
      </w:r>
      <w:proofErr w:type="spellEnd"/>
      <w:r>
        <w:rPr>
          <w:color w:val="404040"/>
        </w:rPr>
        <w:t xml:space="preserve"> </w:t>
      </w:r>
      <w:proofErr w:type="spellStart"/>
      <w:r>
        <w:rPr>
          <w:color w:val="404040"/>
        </w:rPr>
        <w:t>list</w:t>
      </w:r>
      <w:proofErr w:type="spellEnd"/>
      <w:r>
        <w:rPr>
          <w:color w:val="404040"/>
        </w:rPr>
        <w:t>), lista de adición (</w:t>
      </w:r>
      <w:proofErr w:type="spellStart"/>
      <w:r>
        <w:rPr>
          <w:color w:val="404040"/>
        </w:rPr>
        <w:t>add</w:t>
      </w:r>
      <w:proofErr w:type="spellEnd"/>
      <w:r>
        <w:rPr>
          <w:color w:val="404040"/>
        </w:rPr>
        <w:t xml:space="preserve"> </w:t>
      </w:r>
      <w:proofErr w:type="spellStart"/>
      <w:r>
        <w:rPr>
          <w:color w:val="404040"/>
        </w:rPr>
        <w:t>list</w:t>
      </w:r>
      <w:proofErr w:type="spellEnd"/>
      <w:r>
        <w:rPr>
          <w:color w:val="404040"/>
        </w:rPr>
        <w:t>), y opcionalmente un coste:</w:t>
      </w:r>
    </w:p>
    <w:p w14:paraId="5B994033" w14:textId="77777777" w:rsidR="00625003" w:rsidRDefault="00625003">
      <w:pPr>
        <w:spacing w:after="60"/>
      </w:pPr>
    </w:p>
    <w:p w14:paraId="5B994034" w14:textId="77777777" w:rsidR="00625003" w:rsidRPr="00702309" w:rsidRDefault="006505D1">
      <w:pPr>
        <w:shd w:val="clear" w:color="auto" w:fill="F0F0F0"/>
        <w:spacing w:after="60"/>
        <w:ind w:left="720"/>
        <w:rPr>
          <w:lang w:val="en-US"/>
        </w:rPr>
      </w:pPr>
      <w:proofErr w:type="gramStart"/>
      <w:r w:rsidRPr="00702309">
        <w:rPr>
          <w:rFonts w:ascii="Courier New" w:eastAsia="Courier New" w:hAnsi="Courier New" w:cs="Courier New"/>
          <w:color w:val="1A1A1A"/>
          <w:sz w:val="18"/>
          <w:szCs w:val="18"/>
          <w:lang w:val="en-US"/>
        </w:rPr>
        <w:t>(:operator</w:t>
      </w:r>
      <w:proofErr w:type="gramEnd"/>
      <w:r w:rsidRPr="00702309">
        <w:rPr>
          <w:rFonts w:ascii="Courier New" w:eastAsia="Courier New" w:hAnsi="Courier New" w:cs="Courier New"/>
          <w:color w:val="1A1A1A"/>
          <w:sz w:val="18"/>
          <w:szCs w:val="18"/>
          <w:lang w:val="en-US"/>
        </w:rPr>
        <w:t xml:space="preserve"> </w:t>
      </w:r>
      <w:proofErr w:type="gramStart"/>
      <w:r w:rsidRPr="00702309">
        <w:rPr>
          <w:rFonts w:ascii="Courier New" w:eastAsia="Courier New" w:hAnsi="Courier New" w:cs="Courier New"/>
          <w:color w:val="1A1A1A"/>
          <w:sz w:val="18"/>
          <w:szCs w:val="18"/>
          <w:lang w:val="en-US"/>
        </w:rPr>
        <w:t>(!fly ?d ?from ?to</w:t>
      </w:r>
      <w:proofErr w:type="gramEnd"/>
      <w:r w:rsidRPr="00702309">
        <w:rPr>
          <w:rFonts w:ascii="Courier New" w:eastAsia="Courier New" w:hAnsi="Courier New" w:cs="Courier New"/>
          <w:color w:val="1A1A1A"/>
          <w:sz w:val="18"/>
          <w:szCs w:val="18"/>
          <w:lang w:val="en-US"/>
        </w:rPr>
        <w:t>)</w:t>
      </w:r>
    </w:p>
    <w:p w14:paraId="5B994035"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((at-</w:t>
      </w:r>
      <w:proofErr w:type="gramStart"/>
      <w:r w:rsidRPr="00702309">
        <w:rPr>
          <w:rFonts w:ascii="Courier New" w:eastAsia="Courier New" w:hAnsi="Courier New" w:cs="Courier New"/>
          <w:color w:val="1A1A1A"/>
          <w:sz w:val="18"/>
          <w:szCs w:val="18"/>
          <w:lang w:val="en-US"/>
        </w:rPr>
        <w:t>drone ?d ?from</w:t>
      </w:r>
      <w:proofErr w:type="gramEnd"/>
      <w:r w:rsidRPr="00702309">
        <w:rPr>
          <w:rFonts w:ascii="Courier New" w:eastAsia="Courier New" w:hAnsi="Courier New" w:cs="Courier New"/>
          <w:color w:val="1A1A1A"/>
          <w:sz w:val="18"/>
          <w:szCs w:val="18"/>
          <w:lang w:val="en-US"/>
        </w:rPr>
        <w:t>))</w:t>
      </w:r>
    </w:p>
    <w:p w14:paraId="5B994036"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((at-</w:t>
      </w:r>
      <w:proofErr w:type="gramStart"/>
      <w:r w:rsidRPr="00702309">
        <w:rPr>
          <w:rFonts w:ascii="Courier New" w:eastAsia="Courier New" w:hAnsi="Courier New" w:cs="Courier New"/>
          <w:color w:val="1A1A1A"/>
          <w:sz w:val="18"/>
          <w:szCs w:val="18"/>
          <w:lang w:val="en-US"/>
        </w:rPr>
        <w:t>drone ?d ?from</w:t>
      </w:r>
      <w:proofErr w:type="gramEnd"/>
      <w:r w:rsidRPr="00702309">
        <w:rPr>
          <w:rFonts w:ascii="Courier New" w:eastAsia="Courier New" w:hAnsi="Courier New" w:cs="Courier New"/>
          <w:color w:val="1A1A1A"/>
          <w:sz w:val="18"/>
          <w:szCs w:val="18"/>
          <w:lang w:val="en-US"/>
        </w:rPr>
        <w:t>))</w:t>
      </w:r>
    </w:p>
    <w:p w14:paraId="5B994037"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((at-</w:t>
      </w:r>
      <w:proofErr w:type="gramStart"/>
      <w:r w:rsidRPr="00702309">
        <w:rPr>
          <w:rFonts w:ascii="Courier New" w:eastAsia="Courier New" w:hAnsi="Courier New" w:cs="Courier New"/>
          <w:color w:val="1A1A1A"/>
          <w:sz w:val="18"/>
          <w:szCs w:val="18"/>
          <w:lang w:val="en-US"/>
        </w:rPr>
        <w:t>drone ?d ?to</w:t>
      </w:r>
      <w:proofErr w:type="gramEnd"/>
      <w:r w:rsidRPr="00702309">
        <w:rPr>
          <w:rFonts w:ascii="Courier New" w:eastAsia="Courier New" w:hAnsi="Courier New" w:cs="Courier New"/>
          <w:color w:val="1A1A1A"/>
          <w:sz w:val="18"/>
          <w:szCs w:val="18"/>
          <w:lang w:val="en-US"/>
        </w:rPr>
        <w:t>)))</w:t>
      </w:r>
    </w:p>
    <w:p w14:paraId="5B994038" w14:textId="77777777" w:rsidR="00625003" w:rsidRPr="00702309" w:rsidRDefault="00625003">
      <w:pPr>
        <w:spacing w:after="60"/>
        <w:rPr>
          <w:lang w:val="en-US"/>
        </w:rPr>
      </w:pPr>
    </w:p>
    <w:p w14:paraId="5B994039" w14:textId="77777777" w:rsidR="00625003" w:rsidRPr="00702309" w:rsidRDefault="006505D1">
      <w:pPr>
        <w:shd w:val="clear" w:color="auto" w:fill="F0F0F0"/>
        <w:spacing w:after="60"/>
        <w:ind w:left="720"/>
        <w:rPr>
          <w:lang w:val="en-US"/>
        </w:rPr>
      </w:pPr>
      <w:proofErr w:type="gramStart"/>
      <w:r w:rsidRPr="00702309">
        <w:rPr>
          <w:rFonts w:ascii="Courier New" w:eastAsia="Courier New" w:hAnsi="Courier New" w:cs="Courier New"/>
          <w:color w:val="1A1A1A"/>
          <w:sz w:val="18"/>
          <w:szCs w:val="18"/>
          <w:lang w:val="en-US"/>
        </w:rPr>
        <w:t>(:operator</w:t>
      </w:r>
      <w:proofErr w:type="gramEnd"/>
      <w:r w:rsidRPr="00702309">
        <w:rPr>
          <w:rFonts w:ascii="Courier New" w:eastAsia="Courier New" w:hAnsi="Courier New" w:cs="Courier New"/>
          <w:color w:val="1A1A1A"/>
          <w:sz w:val="18"/>
          <w:szCs w:val="18"/>
          <w:lang w:val="en-US"/>
        </w:rPr>
        <w:t xml:space="preserve"> </w:t>
      </w:r>
      <w:proofErr w:type="gramStart"/>
      <w:r w:rsidRPr="00702309">
        <w:rPr>
          <w:rFonts w:ascii="Courier New" w:eastAsia="Courier New" w:hAnsi="Courier New" w:cs="Courier New"/>
          <w:color w:val="1A1A1A"/>
          <w:sz w:val="18"/>
          <w:szCs w:val="18"/>
          <w:lang w:val="en-US"/>
        </w:rPr>
        <w:t>(!pick</w:t>
      </w:r>
      <w:proofErr w:type="gramEnd"/>
      <w:r w:rsidRPr="00702309">
        <w:rPr>
          <w:rFonts w:ascii="Courier New" w:eastAsia="Courier New" w:hAnsi="Courier New" w:cs="Courier New"/>
          <w:color w:val="1A1A1A"/>
          <w:sz w:val="18"/>
          <w:szCs w:val="18"/>
          <w:lang w:val="en-US"/>
        </w:rPr>
        <w:t>-</w:t>
      </w:r>
      <w:proofErr w:type="gramStart"/>
      <w:r w:rsidRPr="00702309">
        <w:rPr>
          <w:rFonts w:ascii="Courier New" w:eastAsia="Courier New" w:hAnsi="Courier New" w:cs="Courier New"/>
          <w:color w:val="1A1A1A"/>
          <w:sz w:val="18"/>
          <w:szCs w:val="18"/>
          <w:lang w:val="en-US"/>
        </w:rPr>
        <w:t>up ?d ?a ?c ?l</w:t>
      </w:r>
      <w:proofErr w:type="gramEnd"/>
      <w:r w:rsidRPr="00702309">
        <w:rPr>
          <w:rFonts w:ascii="Courier New" w:eastAsia="Courier New" w:hAnsi="Courier New" w:cs="Courier New"/>
          <w:color w:val="1A1A1A"/>
          <w:sz w:val="18"/>
          <w:szCs w:val="18"/>
          <w:lang w:val="en-US"/>
        </w:rPr>
        <w:t>)</w:t>
      </w:r>
    </w:p>
    <w:p w14:paraId="5B99403A"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((at-</w:t>
      </w:r>
      <w:proofErr w:type="gramStart"/>
      <w:r w:rsidRPr="00702309">
        <w:rPr>
          <w:rFonts w:ascii="Courier New" w:eastAsia="Courier New" w:hAnsi="Courier New" w:cs="Courier New"/>
          <w:color w:val="1A1A1A"/>
          <w:sz w:val="18"/>
          <w:szCs w:val="18"/>
          <w:lang w:val="en-US"/>
        </w:rPr>
        <w:t>drone ?d ?l)(</w:t>
      </w:r>
      <w:proofErr w:type="gramEnd"/>
      <w:r w:rsidRPr="00702309">
        <w:rPr>
          <w:rFonts w:ascii="Courier New" w:eastAsia="Courier New" w:hAnsi="Courier New" w:cs="Courier New"/>
          <w:color w:val="1A1A1A"/>
          <w:sz w:val="18"/>
          <w:szCs w:val="18"/>
          <w:lang w:val="en-US"/>
        </w:rPr>
        <w:t>at-</w:t>
      </w:r>
      <w:proofErr w:type="gramStart"/>
      <w:r w:rsidRPr="00702309">
        <w:rPr>
          <w:rFonts w:ascii="Courier New" w:eastAsia="Courier New" w:hAnsi="Courier New" w:cs="Courier New"/>
          <w:color w:val="1A1A1A"/>
          <w:sz w:val="18"/>
          <w:szCs w:val="18"/>
          <w:lang w:val="en-US"/>
        </w:rPr>
        <w:t>crate ?c ?l)(</w:t>
      </w:r>
      <w:proofErr w:type="gramEnd"/>
      <w:r w:rsidRPr="00702309">
        <w:rPr>
          <w:rFonts w:ascii="Courier New" w:eastAsia="Courier New" w:hAnsi="Courier New" w:cs="Courier New"/>
          <w:color w:val="1A1A1A"/>
          <w:sz w:val="18"/>
          <w:szCs w:val="18"/>
          <w:lang w:val="en-US"/>
        </w:rPr>
        <w:t>arm-</w:t>
      </w:r>
      <w:proofErr w:type="gramStart"/>
      <w:r w:rsidRPr="00702309">
        <w:rPr>
          <w:rFonts w:ascii="Courier New" w:eastAsia="Courier New" w:hAnsi="Courier New" w:cs="Courier New"/>
          <w:color w:val="1A1A1A"/>
          <w:sz w:val="18"/>
          <w:szCs w:val="18"/>
          <w:lang w:val="en-US"/>
        </w:rPr>
        <w:t>of ?a ?d)(free ?a</w:t>
      </w:r>
      <w:proofErr w:type="gramEnd"/>
      <w:r w:rsidRPr="00702309">
        <w:rPr>
          <w:rFonts w:ascii="Courier New" w:eastAsia="Courier New" w:hAnsi="Courier New" w:cs="Courier New"/>
          <w:color w:val="1A1A1A"/>
          <w:sz w:val="18"/>
          <w:szCs w:val="18"/>
          <w:lang w:val="en-US"/>
        </w:rPr>
        <w:t>))</w:t>
      </w:r>
    </w:p>
    <w:p w14:paraId="5B99403B"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((at-</w:t>
      </w:r>
      <w:proofErr w:type="gramStart"/>
      <w:r w:rsidRPr="00702309">
        <w:rPr>
          <w:rFonts w:ascii="Courier New" w:eastAsia="Courier New" w:hAnsi="Courier New" w:cs="Courier New"/>
          <w:color w:val="1A1A1A"/>
          <w:sz w:val="18"/>
          <w:szCs w:val="18"/>
          <w:lang w:val="en-US"/>
        </w:rPr>
        <w:t>crate ?c ?l)(free ?a</w:t>
      </w:r>
      <w:proofErr w:type="gramEnd"/>
      <w:r w:rsidRPr="00702309">
        <w:rPr>
          <w:rFonts w:ascii="Courier New" w:eastAsia="Courier New" w:hAnsi="Courier New" w:cs="Courier New"/>
          <w:color w:val="1A1A1A"/>
          <w:sz w:val="18"/>
          <w:szCs w:val="18"/>
          <w:lang w:val="en-US"/>
        </w:rPr>
        <w:t>))</w:t>
      </w:r>
    </w:p>
    <w:p w14:paraId="5B99403C"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w:t>
      </w:r>
      <w:proofErr w:type="gramStart"/>
      <w:r w:rsidRPr="00702309">
        <w:rPr>
          <w:rFonts w:ascii="Courier New" w:eastAsia="Courier New" w:hAnsi="Courier New" w:cs="Courier New"/>
          <w:color w:val="1A1A1A"/>
          <w:sz w:val="18"/>
          <w:szCs w:val="18"/>
          <w:lang w:val="en-US"/>
        </w:rPr>
        <w:t>holding ?a ?c</w:t>
      </w:r>
      <w:proofErr w:type="gramEnd"/>
      <w:r w:rsidRPr="00702309">
        <w:rPr>
          <w:rFonts w:ascii="Courier New" w:eastAsia="Courier New" w:hAnsi="Courier New" w:cs="Courier New"/>
          <w:color w:val="1A1A1A"/>
          <w:sz w:val="18"/>
          <w:szCs w:val="18"/>
          <w:lang w:val="en-US"/>
        </w:rPr>
        <w:t>)))</w:t>
      </w:r>
    </w:p>
    <w:p w14:paraId="5B99403D" w14:textId="77777777" w:rsidR="00625003" w:rsidRPr="00702309" w:rsidRDefault="00625003">
      <w:pPr>
        <w:spacing w:after="60"/>
        <w:rPr>
          <w:lang w:val="en-US"/>
        </w:rPr>
      </w:pPr>
    </w:p>
    <w:p w14:paraId="5B99403E" w14:textId="77777777" w:rsidR="00625003" w:rsidRPr="00702309" w:rsidRDefault="006505D1">
      <w:pPr>
        <w:shd w:val="clear" w:color="auto" w:fill="F0F0F0"/>
        <w:spacing w:after="60"/>
        <w:ind w:left="720"/>
        <w:rPr>
          <w:lang w:val="en-US"/>
        </w:rPr>
      </w:pPr>
      <w:proofErr w:type="gramStart"/>
      <w:r w:rsidRPr="00702309">
        <w:rPr>
          <w:rFonts w:ascii="Courier New" w:eastAsia="Courier New" w:hAnsi="Courier New" w:cs="Courier New"/>
          <w:color w:val="1A1A1A"/>
          <w:sz w:val="18"/>
          <w:szCs w:val="18"/>
          <w:lang w:val="en-US"/>
        </w:rPr>
        <w:t>(:operator</w:t>
      </w:r>
      <w:proofErr w:type="gramEnd"/>
      <w:r w:rsidRPr="00702309">
        <w:rPr>
          <w:rFonts w:ascii="Courier New" w:eastAsia="Courier New" w:hAnsi="Courier New" w:cs="Courier New"/>
          <w:color w:val="1A1A1A"/>
          <w:sz w:val="18"/>
          <w:szCs w:val="18"/>
          <w:lang w:val="en-US"/>
        </w:rPr>
        <w:t xml:space="preserve"> </w:t>
      </w:r>
      <w:proofErr w:type="gramStart"/>
      <w:r w:rsidRPr="00702309">
        <w:rPr>
          <w:rFonts w:ascii="Courier New" w:eastAsia="Courier New" w:hAnsi="Courier New" w:cs="Courier New"/>
          <w:color w:val="1A1A1A"/>
          <w:sz w:val="18"/>
          <w:szCs w:val="18"/>
          <w:lang w:val="en-US"/>
        </w:rPr>
        <w:t>(!deliver ?d ?a ?c ?p ?l ?t</w:t>
      </w:r>
      <w:proofErr w:type="gramEnd"/>
      <w:r w:rsidRPr="00702309">
        <w:rPr>
          <w:rFonts w:ascii="Courier New" w:eastAsia="Courier New" w:hAnsi="Courier New" w:cs="Courier New"/>
          <w:color w:val="1A1A1A"/>
          <w:sz w:val="18"/>
          <w:szCs w:val="18"/>
          <w:lang w:val="en-US"/>
        </w:rPr>
        <w:t>)</w:t>
      </w:r>
    </w:p>
    <w:p w14:paraId="5B99403F"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((at-</w:t>
      </w:r>
      <w:proofErr w:type="gramStart"/>
      <w:r w:rsidRPr="00702309">
        <w:rPr>
          <w:rFonts w:ascii="Courier New" w:eastAsia="Courier New" w:hAnsi="Courier New" w:cs="Courier New"/>
          <w:color w:val="1A1A1A"/>
          <w:sz w:val="18"/>
          <w:szCs w:val="18"/>
          <w:lang w:val="en-US"/>
        </w:rPr>
        <w:t>drone ?d ?l)(</w:t>
      </w:r>
      <w:proofErr w:type="gramEnd"/>
      <w:r w:rsidRPr="00702309">
        <w:rPr>
          <w:rFonts w:ascii="Courier New" w:eastAsia="Courier New" w:hAnsi="Courier New" w:cs="Courier New"/>
          <w:color w:val="1A1A1A"/>
          <w:sz w:val="18"/>
          <w:szCs w:val="18"/>
          <w:lang w:val="en-US"/>
        </w:rPr>
        <w:t>at-</w:t>
      </w:r>
      <w:proofErr w:type="gramStart"/>
      <w:r w:rsidRPr="00702309">
        <w:rPr>
          <w:rFonts w:ascii="Courier New" w:eastAsia="Courier New" w:hAnsi="Courier New" w:cs="Courier New"/>
          <w:color w:val="1A1A1A"/>
          <w:sz w:val="18"/>
          <w:szCs w:val="18"/>
          <w:lang w:val="en-US"/>
        </w:rPr>
        <w:t>person ?p ?l)(holding ?a ?c</w:t>
      </w:r>
      <w:proofErr w:type="gramEnd"/>
      <w:r w:rsidRPr="00702309">
        <w:rPr>
          <w:rFonts w:ascii="Courier New" w:eastAsia="Courier New" w:hAnsi="Courier New" w:cs="Courier New"/>
          <w:color w:val="1A1A1A"/>
          <w:sz w:val="18"/>
          <w:szCs w:val="18"/>
          <w:lang w:val="en-US"/>
        </w:rPr>
        <w:t>)</w:t>
      </w:r>
    </w:p>
    <w:p w14:paraId="5B994040"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lastRenderedPageBreak/>
        <w:t xml:space="preserve">            (crate-</w:t>
      </w:r>
      <w:proofErr w:type="gramStart"/>
      <w:r w:rsidRPr="00702309">
        <w:rPr>
          <w:rFonts w:ascii="Courier New" w:eastAsia="Courier New" w:hAnsi="Courier New" w:cs="Courier New"/>
          <w:color w:val="1A1A1A"/>
          <w:sz w:val="18"/>
          <w:szCs w:val="18"/>
          <w:lang w:val="en-US"/>
        </w:rPr>
        <w:t>has ?c ?t)(needs ?p ?t</w:t>
      </w:r>
      <w:proofErr w:type="gramEnd"/>
      <w:r w:rsidRPr="00702309">
        <w:rPr>
          <w:rFonts w:ascii="Courier New" w:eastAsia="Courier New" w:hAnsi="Courier New" w:cs="Courier New"/>
          <w:color w:val="1A1A1A"/>
          <w:sz w:val="18"/>
          <w:szCs w:val="18"/>
          <w:lang w:val="en-US"/>
        </w:rPr>
        <w:t>))</w:t>
      </w:r>
    </w:p>
    <w:p w14:paraId="5B994041"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w:t>
      </w:r>
      <w:proofErr w:type="gramStart"/>
      <w:r w:rsidRPr="00702309">
        <w:rPr>
          <w:rFonts w:ascii="Courier New" w:eastAsia="Courier New" w:hAnsi="Courier New" w:cs="Courier New"/>
          <w:color w:val="1A1A1A"/>
          <w:sz w:val="18"/>
          <w:szCs w:val="18"/>
          <w:lang w:val="en-US"/>
        </w:rPr>
        <w:t>holding ?a ?c)(needs ?p ?t</w:t>
      </w:r>
      <w:proofErr w:type="gramEnd"/>
      <w:r w:rsidRPr="00702309">
        <w:rPr>
          <w:rFonts w:ascii="Courier New" w:eastAsia="Courier New" w:hAnsi="Courier New" w:cs="Courier New"/>
          <w:color w:val="1A1A1A"/>
          <w:sz w:val="18"/>
          <w:szCs w:val="18"/>
          <w:lang w:val="en-US"/>
        </w:rPr>
        <w:t>))</w:t>
      </w:r>
    </w:p>
    <w:p w14:paraId="5B994042"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((person-</w:t>
      </w:r>
      <w:proofErr w:type="gramStart"/>
      <w:r w:rsidRPr="00702309">
        <w:rPr>
          <w:rFonts w:ascii="Courier New" w:eastAsia="Courier New" w:hAnsi="Courier New" w:cs="Courier New"/>
          <w:color w:val="1A1A1A"/>
          <w:sz w:val="18"/>
          <w:szCs w:val="18"/>
          <w:lang w:val="en-US"/>
        </w:rPr>
        <w:t>has ?p ?t)(free ?a</w:t>
      </w:r>
      <w:proofErr w:type="gramEnd"/>
      <w:r w:rsidRPr="00702309">
        <w:rPr>
          <w:rFonts w:ascii="Courier New" w:eastAsia="Courier New" w:hAnsi="Courier New" w:cs="Courier New"/>
          <w:color w:val="1A1A1A"/>
          <w:sz w:val="18"/>
          <w:szCs w:val="18"/>
          <w:lang w:val="en-US"/>
        </w:rPr>
        <w:t>)))</w:t>
      </w:r>
    </w:p>
    <w:p w14:paraId="5B994043" w14:textId="77777777" w:rsidR="00625003" w:rsidRPr="00702309" w:rsidRDefault="00625003">
      <w:pPr>
        <w:spacing w:after="60"/>
        <w:rPr>
          <w:lang w:val="en-US"/>
        </w:rPr>
      </w:pPr>
    </w:p>
    <w:p w14:paraId="5B994044" w14:textId="77777777" w:rsidR="00625003" w:rsidRDefault="006505D1">
      <w:pPr>
        <w:spacing w:after="140"/>
        <w:jc w:val="both"/>
      </w:pPr>
      <w:proofErr w:type="gramStart"/>
      <w:r>
        <w:rPr>
          <w:color w:val="404040"/>
        </w:rPr>
        <w:t>Nótese que el operador !</w:t>
      </w:r>
      <w:proofErr w:type="spellStart"/>
      <w:proofErr w:type="gramEnd"/>
      <w:r>
        <w:rPr>
          <w:color w:val="404040"/>
        </w:rPr>
        <w:t>deliver</w:t>
      </w:r>
      <w:proofErr w:type="spellEnd"/>
      <w:r>
        <w:rPr>
          <w:color w:val="404040"/>
        </w:rPr>
        <w:t xml:space="preserve"> incluye (</w:t>
      </w:r>
      <w:proofErr w:type="spellStart"/>
      <w:proofErr w:type="gramStart"/>
      <w:r>
        <w:rPr>
          <w:color w:val="404040"/>
        </w:rPr>
        <w:t>needs</w:t>
      </w:r>
      <w:proofErr w:type="spellEnd"/>
      <w:r>
        <w:rPr>
          <w:color w:val="404040"/>
        </w:rPr>
        <w:t xml:space="preserve"> ?</w:t>
      </w:r>
      <w:proofErr w:type="gramEnd"/>
      <w:r>
        <w:rPr>
          <w:color w:val="404040"/>
        </w:rPr>
        <w:t>p ?t) en sus precondiciones y lo elimina de la lista de borrado, de forma que una vez atendida una necesidad no puede volver a satisfacerse.</w:t>
      </w:r>
    </w:p>
    <w:p w14:paraId="5B994045" w14:textId="77777777" w:rsidR="00625003" w:rsidRDefault="006505D1">
      <w:pPr>
        <w:pStyle w:val="Ttulo2"/>
      </w:pPr>
      <w:r>
        <w:t>2.3. Métodos HTN para (enviar-todo)</w:t>
      </w:r>
    </w:p>
    <w:p w14:paraId="5B994046" w14:textId="77777777" w:rsidR="00625003" w:rsidRDefault="006505D1">
      <w:pPr>
        <w:spacing w:after="140"/>
        <w:jc w:val="both"/>
      </w:pPr>
      <w:r>
        <w:rPr>
          <w:color w:val="404040"/>
        </w:rPr>
        <w:t>La tarea principal enviar-todo se descompone mediante dos métodos. El patrón es el clásico de recursión sobre una condición de parada:</w:t>
      </w:r>
    </w:p>
    <w:p w14:paraId="5B994047" w14:textId="77777777" w:rsidR="00625003" w:rsidRDefault="00625003">
      <w:pPr>
        <w:spacing w:after="60"/>
      </w:pPr>
    </w:p>
    <w:p w14:paraId="5B994048" w14:textId="77777777" w:rsidR="00625003" w:rsidRDefault="006505D1">
      <w:pPr>
        <w:shd w:val="clear" w:color="auto" w:fill="F0F0F0"/>
        <w:spacing w:after="60"/>
        <w:ind w:left="720"/>
      </w:pP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Caso base: no quedan necesidades pendientes</w:t>
      </w:r>
    </w:p>
    <w:p w14:paraId="5B994049" w14:textId="77777777" w:rsidR="00625003" w:rsidRDefault="006505D1">
      <w:pPr>
        <w:shd w:val="clear" w:color="auto" w:fill="F0F0F0"/>
        <w:spacing w:after="60"/>
        <w:ind w:left="720"/>
      </w:pP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method</w:t>
      </w:r>
      <w:proofErr w:type="spellEnd"/>
      <w:r>
        <w:rPr>
          <w:rFonts w:ascii="Courier New" w:eastAsia="Courier New" w:hAnsi="Courier New" w:cs="Courier New"/>
          <w:color w:val="1A1A1A"/>
          <w:sz w:val="18"/>
          <w:szCs w:val="18"/>
        </w:rPr>
        <w:t xml:space="preserve"> (enviar-todo)</w:t>
      </w:r>
    </w:p>
    <w:p w14:paraId="5B99404A" w14:textId="77777777" w:rsidR="00625003" w:rsidRDefault="006505D1">
      <w:pPr>
        <w:shd w:val="clear" w:color="auto" w:fill="F0F0F0"/>
        <w:spacing w:after="60"/>
        <w:ind w:left="720"/>
      </w:pPr>
      <w:r>
        <w:rPr>
          <w:rFonts w:ascii="Courier New" w:eastAsia="Courier New" w:hAnsi="Courier New" w:cs="Courier New"/>
          <w:color w:val="1A1A1A"/>
          <w:sz w:val="18"/>
          <w:szCs w:val="18"/>
        </w:rPr>
        <w:t xml:space="preserve">         no-hay-necesidades</w:t>
      </w:r>
    </w:p>
    <w:p w14:paraId="5B99404B" w14:textId="77777777" w:rsidR="00625003" w:rsidRDefault="006505D1">
      <w:pPr>
        <w:shd w:val="clear" w:color="auto" w:fill="F0F0F0"/>
        <w:spacing w:after="6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not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needs</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p ?t)))</w:t>
      </w:r>
    </w:p>
    <w:p w14:paraId="5B99404C" w14:textId="77777777" w:rsidR="00625003" w:rsidRDefault="006505D1">
      <w:pPr>
        <w:shd w:val="clear" w:color="auto" w:fill="F0F0F0"/>
        <w:spacing w:after="60"/>
        <w:ind w:left="720"/>
      </w:pPr>
      <w:r>
        <w:rPr>
          <w:rFonts w:ascii="Courier New" w:eastAsia="Courier New" w:hAnsi="Courier New" w:cs="Courier New"/>
          <w:color w:val="1A1A1A"/>
          <w:sz w:val="18"/>
          <w:szCs w:val="18"/>
        </w:rPr>
        <w:t xml:space="preserve">         ())</w:t>
      </w:r>
    </w:p>
    <w:p w14:paraId="5B99404D" w14:textId="77777777" w:rsidR="00625003" w:rsidRDefault="00625003">
      <w:pPr>
        <w:spacing w:after="60"/>
      </w:pPr>
    </w:p>
    <w:p w14:paraId="5B99404E" w14:textId="77777777" w:rsidR="00625003" w:rsidRDefault="006505D1">
      <w:pPr>
        <w:shd w:val="clear" w:color="auto" w:fill="F0F0F0"/>
        <w:spacing w:after="60"/>
        <w:ind w:left="720"/>
      </w:pP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Caso recursivo: existe al menos una necesidad</w:t>
      </w:r>
    </w:p>
    <w:p w14:paraId="5B99404F" w14:textId="77777777" w:rsidR="00625003" w:rsidRPr="00702309" w:rsidRDefault="006505D1">
      <w:pPr>
        <w:shd w:val="clear" w:color="auto" w:fill="F0F0F0"/>
        <w:spacing w:after="60"/>
        <w:ind w:left="720"/>
        <w:rPr>
          <w:lang w:val="en-US"/>
        </w:rPr>
      </w:pPr>
      <w:proofErr w:type="gramStart"/>
      <w:r w:rsidRPr="00702309">
        <w:rPr>
          <w:rFonts w:ascii="Courier New" w:eastAsia="Courier New" w:hAnsi="Courier New" w:cs="Courier New"/>
          <w:color w:val="1A1A1A"/>
          <w:sz w:val="18"/>
          <w:szCs w:val="18"/>
          <w:lang w:val="en-US"/>
        </w:rPr>
        <w:t>(:method</w:t>
      </w:r>
      <w:proofErr w:type="gramEnd"/>
      <w:r w:rsidRPr="00702309">
        <w:rPr>
          <w:rFonts w:ascii="Courier New" w:eastAsia="Courier New" w:hAnsi="Courier New" w:cs="Courier New"/>
          <w:color w:val="1A1A1A"/>
          <w:sz w:val="18"/>
          <w:szCs w:val="18"/>
          <w:lang w:val="en-US"/>
        </w:rPr>
        <w:t xml:space="preserve"> (</w:t>
      </w:r>
      <w:proofErr w:type="spellStart"/>
      <w:r w:rsidRPr="00702309">
        <w:rPr>
          <w:rFonts w:ascii="Courier New" w:eastAsia="Courier New" w:hAnsi="Courier New" w:cs="Courier New"/>
          <w:color w:val="1A1A1A"/>
          <w:sz w:val="18"/>
          <w:szCs w:val="18"/>
          <w:lang w:val="en-US"/>
        </w:rPr>
        <w:t>enviar-todo</w:t>
      </w:r>
      <w:proofErr w:type="spellEnd"/>
      <w:r w:rsidRPr="00702309">
        <w:rPr>
          <w:rFonts w:ascii="Courier New" w:eastAsia="Courier New" w:hAnsi="Courier New" w:cs="Courier New"/>
          <w:color w:val="1A1A1A"/>
          <w:sz w:val="18"/>
          <w:szCs w:val="18"/>
          <w:lang w:val="en-US"/>
        </w:rPr>
        <w:t>)</w:t>
      </w:r>
    </w:p>
    <w:p w14:paraId="5B994050"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hay-</w:t>
      </w:r>
      <w:proofErr w:type="spellStart"/>
      <w:r w:rsidRPr="00702309">
        <w:rPr>
          <w:rFonts w:ascii="Courier New" w:eastAsia="Courier New" w:hAnsi="Courier New" w:cs="Courier New"/>
          <w:color w:val="1A1A1A"/>
          <w:sz w:val="18"/>
          <w:szCs w:val="18"/>
          <w:lang w:val="en-US"/>
        </w:rPr>
        <w:t>necesidades</w:t>
      </w:r>
      <w:proofErr w:type="spellEnd"/>
    </w:p>
    <w:p w14:paraId="5B994051"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w:t>
      </w:r>
      <w:proofErr w:type="gramStart"/>
      <w:r w:rsidRPr="00702309">
        <w:rPr>
          <w:rFonts w:ascii="Courier New" w:eastAsia="Courier New" w:hAnsi="Courier New" w:cs="Courier New"/>
          <w:color w:val="1A1A1A"/>
          <w:sz w:val="18"/>
          <w:szCs w:val="18"/>
          <w:lang w:val="en-US"/>
        </w:rPr>
        <w:t>needs ?p ?t)(</w:t>
      </w:r>
      <w:proofErr w:type="gramEnd"/>
      <w:r w:rsidRPr="00702309">
        <w:rPr>
          <w:rFonts w:ascii="Courier New" w:eastAsia="Courier New" w:hAnsi="Courier New" w:cs="Courier New"/>
          <w:color w:val="1A1A1A"/>
          <w:sz w:val="18"/>
          <w:szCs w:val="18"/>
          <w:lang w:val="en-US"/>
        </w:rPr>
        <w:t>at-</w:t>
      </w:r>
      <w:proofErr w:type="gramStart"/>
      <w:r w:rsidRPr="00702309">
        <w:rPr>
          <w:rFonts w:ascii="Courier New" w:eastAsia="Courier New" w:hAnsi="Courier New" w:cs="Courier New"/>
          <w:color w:val="1A1A1A"/>
          <w:sz w:val="18"/>
          <w:szCs w:val="18"/>
          <w:lang w:val="en-US"/>
        </w:rPr>
        <w:t>person ?p ?</w:t>
      </w:r>
      <w:proofErr w:type="spellStart"/>
      <w:r w:rsidRPr="00702309">
        <w:rPr>
          <w:rFonts w:ascii="Courier New" w:eastAsia="Courier New" w:hAnsi="Courier New" w:cs="Courier New"/>
          <w:color w:val="1A1A1A"/>
          <w:sz w:val="18"/>
          <w:szCs w:val="18"/>
          <w:lang w:val="en-US"/>
        </w:rPr>
        <w:t>lp</w:t>
      </w:r>
      <w:proofErr w:type="spellEnd"/>
      <w:proofErr w:type="gramEnd"/>
      <w:r w:rsidRPr="00702309">
        <w:rPr>
          <w:rFonts w:ascii="Courier New" w:eastAsia="Courier New" w:hAnsi="Courier New" w:cs="Courier New"/>
          <w:color w:val="1A1A1A"/>
          <w:sz w:val="18"/>
          <w:szCs w:val="18"/>
          <w:lang w:val="en-US"/>
        </w:rPr>
        <w:t>)</w:t>
      </w:r>
    </w:p>
    <w:p w14:paraId="5B994052"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(crate-</w:t>
      </w:r>
      <w:proofErr w:type="gramStart"/>
      <w:r w:rsidRPr="00702309">
        <w:rPr>
          <w:rFonts w:ascii="Courier New" w:eastAsia="Courier New" w:hAnsi="Courier New" w:cs="Courier New"/>
          <w:color w:val="1A1A1A"/>
          <w:sz w:val="18"/>
          <w:szCs w:val="18"/>
          <w:lang w:val="en-US"/>
        </w:rPr>
        <w:t>has ?c ?t)(</w:t>
      </w:r>
      <w:proofErr w:type="gramEnd"/>
      <w:r w:rsidRPr="00702309">
        <w:rPr>
          <w:rFonts w:ascii="Courier New" w:eastAsia="Courier New" w:hAnsi="Courier New" w:cs="Courier New"/>
          <w:color w:val="1A1A1A"/>
          <w:sz w:val="18"/>
          <w:szCs w:val="18"/>
          <w:lang w:val="en-US"/>
        </w:rPr>
        <w:t>at-</w:t>
      </w:r>
      <w:proofErr w:type="gramStart"/>
      <w:r w:rsidRPr="00702309">
        <w:rPr>
          <w:rFonts w:ascii="Courier New" w:eastAsia="Courier New" w:hAnsi="Courier New" w:cs="Courier New"/>
          <w:color w:val="1A1A1A"/>
          <w:sz w:val="18"/>
          <w:szCs w:val="18"/>
          <w:lang w:val="en-US"/>
        </w:rPr>
        <w:t>crate ?c ?lc</w:t>
      </w:r>
      <w:proofErr w:type="gramEnd"/>
      <w:r w:rsidRPr="00702309">
        <w:rPr>
          <w:rFonts w:ascii="Courier New" w:eastAsia="Courier New" w:hAnsi="Courier New" w:cs="Courier New"/>
          <w:color w:val="1A1A1A"/>
          <w:sz w:val="18"/>
          <w:szCs w:val="18"/>
          <w:lang w:val="en-US"/>
        </w:rPr>
        <w:t>)</w:t>
      </w:r>
    </w:p>
    <w:p w14:paraId="5B994053"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(at-</w:t>
      </w:r>
      <w:proofErr w:type="gramStart"/>
      <w:r w:rsidRPr="00702309">
        <w:rPr>
          <w:rFonts w:ascii="Courier New" w:eastAsia="Courier New" w:hAnsi="Courier New" w:cs="Courier New"/>
          <w:color w:val="1A1A1A"/>
          <w:sz w:val="18"/>
          <w:szCs w:val="18"/>
          <w:lang w:val="en-US"/>
        </w:rPr>
        <w:t>drone ?d ?</w:t>
      </w:r>
      <w:proofErr w:type="spellStart"/>
      <w:r w:rsidRPr="00702309">
        <w:rPr>
          <w:rFonts w:ascii="Courier New" w:eastAsia="Courier New" w:hAnsi="Courier New" w:cs="Courier New"/>
          <w:color w:val="1A1A1A"/>
          <w:sz w:val="18"/>
          <w:szCs w:val="18"/>
          <w:lang w:val="en-US"/>
        </w:rPr>
        <w:t>ld</w:t>
      </w:r>
      <w:proofErr w:type="spellEnd"/>
      <w:r w:rsidRPr="00702309">
        <w:rPr>
          <w:rFonts w:ascii="Courier New" w:eastAsia="Courier New" w:hAnsi="Courier New" w:cs="Courier New"/>
          <w:color w:val="1A1A1A"/>
          <w:sz w:val="18"/>
          <w:szCs w:val="18"/>
          <w:lang w:val="en-US"/>
        </w:rPr>
        <w:t>)(</w:t>
      </w:r>
      <w:proofErr w:type="gramEnd"/>
      <w:r w:rsidRPr="00702309">
        <w:rPr>
          <w:rFonts w:ascii="Courier New" w:eastAsia="Courier New" w:hAnsi="Courier New" w:cs="Courier New"/>
          <w:color w:val="1A1A1A"/>
          <w:sz w:val="18"/>
          <w:szCs w:val="18"/>
          <w:lang w:val="en-US"/>
        </w:rPr>
        <w:t>arm-</w:t>
      </w:r>
      <w:proofErr w:type="gramStart"/>
      <w:r w:rsidRPr="00702309">
        <w:rPr>
          <w:rFonts w:ascii="Courier New" w:eastAsia="Courier New" w:hAnsi="Courier New" w:cs="Courier New"/>
          <w:color w:val="1A1A1A"/>
          <w:sz w:val="18"/>
          <w:szCs w:val="18"/>
          <w:lang w:val="en-US"/>
        </w:rPr>
        <w:t>of ?a ?d)(free ?a</w:t>
      </w:r>
      <w:proofErr w:type="gramEnd"/>
      <w:r w:rsidRPr="00702309">
        <w:rPr>
          <w:rFonts w:ascii="Courier New" w:eastAsia="Courier New" w:hAnsi="Courier New" w:cs="Courier New"/>
          <w:color w:val="1A1A1A"/>
          <w:sz w:val="18"/>
          <w:szCs w:val="18"/>
          <w:lang w:val="en-US"/>
        </w:rPr>
        <w:t>))</w:t>
      </w:r>
    </w:p>
    <w:p w14:paraId="5B994054"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w:t>
      </w:r>
      <w:proofErr w:type="gramStart"/>
      <w:r w:rsidRPr="00702309">
        <w:rPr>
          <w:rFonts w:ascii="Courier New" w:eastAsia="Courier New" w:hAnsi="Courier New" w:cs="Courier New"/>
          <w:color w:val="1A1A1A"/>
          <w:sz w:val="18"/>
          <w:szCs w:val="18"/>
          <w:lang w:val="en-US"/>
        </w:rPr>
        <w:t>(!fly ?d ?</w:t>
      </w:r>
      <w:proofErr w:type="spellStart"/>
      <w:r w:rsidRPr="00702309">
        <w:rPr>
          <w:rFonts w:ascii="Courier New" w:eastAsia="Courier New" w:hAnsi="Courier New" w:cs="Courier New"/>
          <w:color w:val="1A1A1A"/>
          <w:sz w:val="18"/>
          <w:szCs w:val="18"/>
          <w:lang w:val="en-US"/>
        </w:rPr>
        <w:t>ld</w:t>
      </w:r>
      <w:proofErr w:type="spellEnd"/>
      <w:r w:rsidRPr="00702309">
        <w:rPr>
          <w:rFonts w:ascii="Courier New" w:eastAsia="Courier New" w:hAnsi="Courier New" w:cs="Courier New"/>
          <w:color w:val="1A1A1A"/>
          <w:sz w:val="18"/>
          <w:szCs w:val="18"/>
          <w:lang w:val="en-US"/>
        </w:rPr>
        <w:t xml:space="preserve"> ?lc</w:t>
      </w:r>
      <w:proofErr w:type="gramEnd"/>
      <w:r w:rsidRPr="00702309">
        <w:rPr>
          <w:rFonts w:ascii="Courier New" w:eastAsia="Courier New" w:hAnsi="Courier New" w:cs="Courier New"/>
          <w:color w:val="1A1A1A"/>
          <w:sz w:val="18"/>
          <w:szCs w:val="18"/>
          <w:lang w:val="en-US"/>
        </w:rPr>
        <w:t>)</w:t>
      </w:r>
    </w:p>
    <w:p w14:paraId="5B994055"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w:t>
      </w:r>
      <w:proofErr w:type="gramStart"/>
      <w:r w:rsidRPr="00702309">
        <w:rPr>
          <w:rFonts w:ascii="Courier New" w:eastAsia="Courier New" w:hAnsi="Courier New" w:cs="Courier New"/>
          <w:color w:val="1A1A1A"/>
          <w:sz w:val="18"/>
          <w:szCs w:val="18"/>
          <w:lang w:val="en-US"/>
        </w:rPr>
        <w:t>(!pick</w:t>
      </w:r>
      <w:proofErr w:type="gramEnd"/>
      <w:r w:rsidRPr="00702309">
        <w:rPr>
          <w:rFonts w:ascii="Courier New" w:eastAsia="Courier New" w:hAnsi="Courier New" w:cs="Courier New"/>
          <w:color w:val="1A1A1A"/>
          <w:sz w:val="18"/>
          <w:szCs w:val="18"/>
          <w:lang w:val="en-US"/>
        </w:rPr>
        <w:t>-</w:t>
      </w:r>
      <w:proofErr w:type="gramStart"/>
      <w:r w:rsidRPr="00702309">
        <w:rPr>
          <w:rFonts w:ascii="Courier New" w:eastAsia="Courier New" w:hAnsi="Courier New" w:cs="Courier New"/>
          <w:color w:val="1A1A1A"/>
          <w:sz w:val="18"/>
          <w:szCs w:val="18"/>
          <w:lang w:val="en-US"/>
        </w:rPr>
        <w:t>up ?d ?a ?c ?lc</w:t>
      </w:r>
      <w:proofErr w:type="gramEnd"/>
      <w:r w:rsidRPr="00702309">
        <w:rPr>
          <w:rFonts w:ascii="Courier New" w:eastAsia="Courier New" w:hAnsi="Courier New" w:cs="Courier New"/>
          <w:color w:val="1A1A1A"/>
          <w:sz w:val="18"/>
          <w:szCs w:val="18"/>
          <w:lang w:val="en-US"/>
        </w:rPr>
        <w:t>)</w:t>
      </w:r>
    </w:p>
    <w:p w14:paraId="5B994056"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w:t>
      </w:r>
      <w:proofErr w:type="gramStart"/>
      <w:r w:rsidRPr="00702309">
        <w:rPr>
          <w:rFonts w:ascii="Courier New" w:eastAsia="Courier New" w:hAnsi="Courier New" w:cs="Courier New"/>
          <w:color w:val="1A1A1A"/>
          <w:sz w:val="18"/>
          <w:szCs w:val="18"/>
          <w:lang w:val="en-US"/>
        </w:rPr>
        <w:t>(!fly ?d ?lc ?</w:t>
      </w:r>
      <w:proofErr w:type="spellStart"/>
      <w:r w:rsidRPr="00702309">
        <w:rPr>
          <w:rFonts w:ascii="Courier New" w:eastAsia="Courier New" w:hAnsi="Courier New" w:cs="Courier New"/>
          <w:color w:val="1A1A1A"/>
          <w:sz w:val="18"/>
          <w:szCs w:val="18"/>
          <w:lang w:val="en-US"/>
        </w:rPr>
        <w:t>lp</w:t>
      </w:r>
      <w:proofErr w:type="spellEnd"/>
      <w:proofErr w:type="gramEnd"/>
      <w:r w:rsidRPr="00702309">
        <w:rPr>
          <w:rFonts w:ascii="Courier New" w:eastAsia="Courier New" w:hAnsi="Courier New" w:cs="Courier New"/>
          <w:color w:val="1A1A1A"/>
          <w:sz w:val="18"/>
          <w:szCs w:val="18"/>
          <w:lang w:val="en-US"/>
        </w:rPr>
        <w:t>)</w:t>
      </w:r>
    </w:p>
    <w:p w14:paraId="5B994057"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w:t>
      </w:r>
      <w:proofErr w:type="gramStart"/>
      <w:r w:rsidRPr="00702309">
        <w:rPr>
          <w:rFonts w:ascii="Courier New" w:eastAsia="Courier New" w:hAnsi="Courier New" w:cs="Courier New"/>
          <w:color w:val="1A1A1A"/>
          <w:sz w:val="18"/>
          <w:szCs w:val="18"/>
          <w:lang w:val="en-US"/>
        </w:rPr>
        <w:t>(!deliver ?d ?a ?c ?p ?</w:t>
      </w:r>
      <w:proofErr w:type="spellStart"/>
      <w:r w:rsidRPr="00702309">
        <w:rPr>
          <w:rFonts w:ascii="Courier New" w:eastAsia="Courier New" w:hAnsi="Courier New" w:cs="Courier New"/>
          <w:color w:val="1A1A1A"/>
          <w:sz w:val="18"/>
          <w:szCs w:val="18"/>
          <w:lang w:val="en-US"/>
        </w:rPr>
        <w:t>lp</w:t>
      </w:r>
      <w:proofErr w:type="spellEnd"/>
      <w:r w:rsidRPr="00702309">
        <w:rPr>
          <w:rFonts w:ascii="Courier New" w:eastAsia="Courier New" w:hAnsi="Courier New" w:cs="Courier New"/>
          <w:color w:val="1A1A1A"/>
          <w:sz w:val="18"/>
          <w:szCs w:val="18"/>
          <w:lang w:val="en-US"/>
        </w:rPr>
        <w:t xml:space="preserve"> ?t</w:t>
      </w:r>
      <w:proofErr w:type="gramEnd"/>
      <w:r w:rsidRPr="00702309">
        <w:rPr>
          <w:rFonts w:ascii="Courier New" w:eastAsia="Courier New" w:hAnsi="Courier New" w:cs="Courier New"/>
          <w:color w:val="1A1A1A"/>
          <w:sz w:val="18"/>
          <w:szCs w:val="18"/>
          <w:lang w:val="en-US"/>
        </w:rPr>
        <w:t>)</w:t>
      </w:r>
    </w:p>
    <w:p w14:paraId="5B994058" w14:textId="77777777" w:rsidR="00625003" w:rsidRDefault="006505D1">
      <w:pPr>
        <w:shd w:val="clear" w:color="auto" w:fill="F0F0F0"/>
        <w:spacing w:after="60"/>
        <w:ind w:left="720"/>
      </w:pPr>
      <w:r w:rsidRPr="00702309">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fly</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 ?</w:t>
      </w:r>
      <w:proofErr w:type="spellStart"/>
      <w:proofErr w:type="gramEnd"/>
      <w:r>
        <w:rPr>
          <w:rFonts w:ascii="Courier New" w:eastAsia="Courier New" w:hAnsi="Courier New" w:cs="Courier New"/>
          <w:color w:val="1A1A1A"/>
          <w:sz w:val="18"/>
          <w:szCs w:val="18"/>
        </w:rPr>
        <w:t>lp</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depot</w:t>
      </w:r>
      <w:proofErr w:type="spellEnd"/>
      <w:r>
        <w:rPr>
          <w:rFonts w:ascii="Courier New" w:eastAsia="Courier New" w:hAnsi="Courier New" w:cs="Courier New"/>
          <w:color w:val="1A1A1A"/>
          <w:sz w:val="18"/>
          <w:szCs w:val="18"/>
        </w:rPr>
        <w:t>)</w:t>
      </w:r>
    </w:p>
    <w:p w14:paraId="5B994059" w14:textId="77777777" w:rsidR="00625003" w:rsidRDefault="006505D1">
      <w:pPr>
        <w:shd w:val="clear" w:color="auto" w:fill="F0F0F0"/>
        <w:spacing w:after="60"/>
        <w:ind w:left="720"/>
      </w:pPr>
      <w:r>
        <w:rPr>
          <w:rFonts w:ascii="Courier New" w:eastAsia="Courier New" w:hAnsi="Courier New" w:cs="Courier New"/>
          <w:color w:val="1A1A1A"/>
          <w:sz w:val="18"/>
          <w:szCs w:val="18"/>
        </w:rPr>
        <w:t xml:space="preserve">          (enviar-todo)))</w:t>
      </w:r>
    </w:p>
    <w:p w14:paraId="5B99405A" w14:textId="77777777" w:rsidR="00625003" w:rsidRDefault="00625003">
      <w:pPr>
        <w:spacing w:after="60"/>
      </w:pPr>
    </w:p>
    <w:p w14:paraId="5B99405B" w14:textId="77777777" w:rsidR="00625003" w:rsidRDefault="006505D1">
      <w:pPr>
        <w:spacing w:after="140"/>
        <w:jc w:val="both"/>
      </w:pPr>
      <w:r>
        <w:rPr>
          <w:color w:val="404040"/>
        </w:rPr>
        <w:t xml:space="preserve">El caso recursivo vincula en una sola unificación la persona con necesidad, la caja adecuada y el dron disponible, y genera la secuencia de cinco operadores necesarios para completar una entrega. Tras cada entrega, el dron vuelve al depósito y se </w:t>
      </w:r>
      <w:proofErr w:type="spellStart"/>
      <w:r>
        <w:rPr>
          <w:color w:val="404040"/>
        </w:rPr>
        <w:t>reinvoca</w:t>
      </w:r>
      <w:proofErr w:type="spellEnd"/>
      <w:r>
        <w:rPr>
          <w:color w:val="404040"/>
        </w:rPr>
        <w:t xml:space="preserve"> enviar-todo hasta que no queden predicados </w:t>
      </w:r>
      <w:proofErr w:type="spellStart"/>
      <w:r>
        <w:rPr>
          <w:color w:val="404040"/>
        </w:rPr>
        <w:t>needs</w:t>
      </w:r>
      <w:proofErr w:type="spellEnd"/>
      <w:r>
        <w:rPr>
          <w:color w:val="404040"/>
        </w:rPr>
        <w:t xml:space="preserve"> en el estado.</w:t>
      </w:r>
    </w:p>
    <w:p w14:paraId="5B99405C" w14:textId="77777777" w:rsidR="00625003" w:rsidRDefault="006505D1">
      <w:pPr>
        <w:pStyle w:val="Ttulo2"/>
      </w:pPr>
      <w:r>
        <w:t>2.4. Fichero de problema: sintaxis JSHOP2</w:t>
      </w:r>
    </w:p>
    <w:p w14:paraId="5B99405D" w14:textId="77777777" w:rsidR="00625003" w:rsidRDefault="006505D1">
      <w:pPr>
        <w:spacing w:after="140"/>
        <w:jc w:val="both"/>
      </w:pPr>
      <w:r>
        <w:rPr>
          <w:color w:val="404040"/>
        </w:rPr>
        <w:t xml:space="preserve">Un aspecto crítico descubierto durante el desarrollo es la sintaxis exacta que espera el </w:t>
      </w:r>
      <w:proofErr w:type="spellStart"/>
      <w:r>
        <w:rPr>
          <w:color w:val="404040"/>
        </w:rPr>
        <w:t>parser</w:t>
      </w:r>
      <w:proofErr w:type="spellEnd"/>
      <w:r>
        <w:rPr>
          <w:color w:val="404040"/>
        </w:rPr>
        <w:t xml:space="preserve"> de JSHOP2. A diferencia de PDDL, el fichero de problema tiene esta estructura:</w:t>
      </w:r>
    </w:p>
    <w:p w14:paraId="5B99405E" w14:textId="77777777" w:rsidR="00625003" w:rsidRDefault="00625003">
      <w:pPr>
        <w:spacing w:after="60"/>
      </w:pPr>
    </w:p>
    <w:p w14:paraId="5B99405F"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w:t>
      </w:r>
      <w:proofErr w:type="spellStart"/>
      <w:proofErr w:type="gramStart"/>
      <w:r w:rsidRPr="00702309">
        <w:rPr>
          <w:rFonts w:ascii="Courier New" w:eastAsia="Courier New" w:hAnsi="Courier New" w:cs="Courier New"/>
          <w:color w:val="1A1A1A"/>
          <w:sz w:val="18"/>
          <w:szCs w:val="18"/>
          <w:lang w:val="en-US"/>
        </w:rPr>
        <w:t>defproblem</w:t>
      </w:r>
      <w:proofErr w:type="spellEnd"/>
      <w:proofErr w:type="gramEnd"/>
      <w:r w:rsidRPr="00702309">
        <w:rPr>
          <w:rFonts w:ascii="Courier New" w:eastAsia="Courier New" w:hAnsi="Courier New" w:cs="Courier New"/>
          <w:color w:val="1A1A1A"/>
          <w:sz w:val="18"/>
          <w:szCs w:val="18"/>
          <w:lang w:val="en-US"/>
        </w:rPr>
        <w:t xml:space="preserve"> problem emergency</w:t>
      </w:r>
    </w:p>
    <w:p w14:paraId="5B994060" w14:textId="77777777" w:rsidR="00625003" w:rsidRPr="00702309" w:rsidRDefault="006505D1">
      <w:pPr>
        <w:shd w:val="clear" w:color="auto" w:fill="F0F0F0"/>
        <w:spacing w:after="60"/>
        <w:ind w:left="720"/>
        <w:rPr>
          <w:lang w:val="en-US"/>
        </w:rPr>
      </w:pPr>
      <w:proofErr w:type="gramStart"/>
      <w:r w:rsidRPr="00702309">
        <w:rPr>
          <w:rFonts w:ascii="Courier New" w:eastAsia="Courier New" w:hAnsi="Courier New" w:cs="Courier New"/>
          <w:color w:val="1A1A1A"/>
          <w:sz w:val="18"/>
          <w:szCs w:val="18"/>
          <w:lang w:val="en-US"/>
        </w:rPr>
        <w:t xml:space="preserve">(  </w:t>
      </w:r>
      <w:proofErr w:type="gramEnd"/>
      <w:r w:rsidRPr="00702309">
        <w:rPr>
          <w:rFonts w:ascii="Courier New" w:eastAsia="Courier New" w:hAnsi="Courier New" w:cs="Courier New"/>
          <w:color w:val="1A1A1A"/>
          <w:sz w:val="18"/>
          <w:szCs w:val="18"/>
          <w:lang w:val="en-US"/>
        </w:rPr>
        <w:t xml:space="preserve">                      </w:t>
      </w:r>
      <w:proofErr w:type="gramStart"/>
      <w:r w:rsidRPr="00702309">
        <w:rPr>
          <w:rFonts w:ascii="Courier New" w:eastAsia="Courier New" w:hAnsi="Courier New" w:cs="Courier New"/>
          <w:color w:val="1A1A1A"/>
          <w:sz w:val="18"/>
          <w:szCs w:val="18"/>
          <w:lang w:val="en-US"/>
        </w:rPr>
        <w:t xml:space="preserve">  ;</w:t>
      </w:r>
      <w:proofErr w:type="gramEnd"/>
      <w:r w:rsidRPr="00702309">
        <w:rPr>
          <w:rFonts w:ascii="Courier New" w:eastAsia="Courier New" w:hAnsi="Courier New" w:cs="Courier New"/>
          <w:color w:val="1A1A1A"/>
          <w:sz w:val="18"/>
          <w:szCs w:val="18"/>
          <w:lang w:val="en-US"/>
        </w:rPr>
        <w:t xml:space="preserve"> </w:t>
      </w:r>
      <w:proofErr w:type="spellStart"/>
      <w:r w:rsidRPr="00702309">
        <w:rPr>
          <w:rFonts w:ascii="Courier New" w:eastAsia="Courier New" w:hAnsi="Courier New" w:cs="Courier New"/>
          <w:color w:val="1A1A1A"/>
          <w:sz w:val="18"/>
          <w:szCs w:val="18"/>
          <w:lang w:val="en-US"/>
        </w:rPr>
        <w:t>estado</w:t>
      </w:r>
      <w:proofErr w:type="spellEnd"/>
      <w:r w:rsidRPr="00702309">
        <w:rPr>
          <w:rFonts w:ascii="Courier New" w:eastAsia="Courier New" w:hAnsi="Courier New" w:cs="Courier New"/>
          <w:color w:val="1A1A1A"/>
          <w:sz w:val="18"/>
          <w:szCs w:val="18"/>
          <w:lang w:val="en-US"/>
        </w:rPr>
        <w:t xml:space="preserve"> </w:t>
      </w:r>
      <w:proofErr w:type="spellStart"/>
      <w:r w:rsidRPr="00702309">
        <w:rPr>
          <w:rFonts w:ascii="Courier New" w:eastAsia="Courier New" w:hAnsi="Courier New" w:cs="Courier New"/>
          <w:color w:val="1A1A1A"/>
          <w:sz w:val="18"/>
          <w:szCs w:val="18"/>
          <w:lang w:val="en-US"/>
        </w:rPr>
        <w:t>inicial</w:t>
      </w:r>
      <w:proofErr w:type="spellEnd"/>
    </w:p>
    <w:p w14:paraId="5B994061" w14:textId="77777777" w:rsidR="00625003" w:rsidRPr="00702309" w:rsidRDefault="006505D1">
      <w:pPr>
        <w:shd w:val="clear" w:color="auto" w:fill="F0F0F0"/>
        <w:spacing w:after="60"/>
        <w:ind w:left="720"/>
        <w:rPr>
          <w:lang w:val="en-US"/>
        </w:rPr>
      </w:pPr>
      <w:r w:rsidRPr="00702309">
        <w:rPr>
          <w:rFonts w:ascii="Courier New" w:eastAsia="Courier New" w:hAnsi="Courier New" w:cs="Courier New"/>
          <w:color w:val="1A1A1A"/>
          <w:sz w:val="18"/>
          <w:szCs w:val="18"/>
          <w:lang w:val="en-US"/>
        </w:rPr>
        <w:t xml:space="preserve">  (at-drone drone1 depot)</w:t>
      </w:r>
    </w:p>
    <w:p w14:paraId="5B994062" w14:textId="77777777" w:rsidR="00625003" w:rsidRDefault="006505D1">
      <w:pPr>
        <w:shd w:val="clear" w:color="auto" w:fill="F0F0F0"/>
        <w:spacing w:after="60"/>
        <w:ind w:left="720"/>
      </w:pPr>
      <w:r w:rsidRPr="00702309">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needs</w:t>
      </w:r>
      <w:proofErr w:type="spellEnd"/>
      <w:r>
        <w:rPr>
          <w:rFonts w:ascii="Courier New" w:eastAsia="Courier New" w:hAnsi="Courier New" w:cs="Courier New"/>
          <w:color w:val="1A1A1A"/>
          <w:sz w:val="18"/>
          <w:szCs w:val="18"/>
        </w:rPr>
        <w:t xml:space="preserve"> person1 </w:t>
      </w:r>
      <w:proofErr w:type="spellStart"/>
      <w:r>
        <w:rPr>
          <w:rFonts w:ascii="Courier New" w:eastAsia="Courier New" w:hAnsi="Courier New" w:cs="Courier New"/>
          <w:color w:val="1A1A1A"/>
          <w:sz w:val="18"/>
          <w:szCs w:val="18"/>
        </w:rPr>
        <w:t>food</w:t>
      </w:r>
      <w:proofErr w:type="spellEnd"/>
      <w:r>
        <w:rPr>
          <w:rFonts w:ascii="Courier New" w:eastAsia="Courier New" w:hAnsi="Courier New" w:cs="Courier New"/>
          <w:color w:val="1A1A1A"/>
          <w:sz w:val="18"/>
          <w:szCs w:val="18"/>
        </w:rPr>
        <w:t>)</w:t>
      </w:r>
    </w:p>
    <w:p w14:paraId="5B994063" w14:textId="77777777" w:rsidR="00625003" w:rsidRDefault="006505D1">
      <w:pPr>
        <w:shd w:val="clear" w:color="auto" w:fill="F0F0F0"/>
        <w:spacing w:after="60"/>
        <w:ind w:left="720"/>
      </w:pPr>
      <w:r>
        <w:rPr>
          <w:rFonts w:ascii="Courier New" w:eastAsia="Courier New" w:hAnsi="Courier New" w:cs="Courier New"/>
          <w:color w:val="1A1A1A"/>
          <w:sz w:val="18"/>
          <w:szCs w:val="18"/>
        </w:rPr>
        <w:t xml:space="preserve">  ...</w:t>
      </w:r>
    </w:p>
    <w:p w14:paraId="5B994064" w14:textId="77777777" w:rsidR="00625003" w:rsidRDefault="006505D1">
      <w:pPr>
        <w:shd w:val="clear" w:color="auto" w:fill="F0F0F0"/>
        <w:spacing w:after="60"/>
        <w:ind w:left="720"/>
      </w:pPr>
      <w:r>
        <w:rPr>
          <w:rFonts w:ascii="Courier New" w:eastAsia="Courier New" w:hAnsi="Courier New" w:cs="Courier New"/>
          <w:color w:val="1A1A1A"/>
          <w:sz w:val="18"/>
          <w:szCs w:val="18"/>
        </w:rPr>
        <w:t>)</w:t>
      </w:r>
    </w:p>
    <w:p w14:paraId="5B994065" w14:textId="77777777" w:rsidR="00625003" w:rsidRDefault="006505D1">
      <w:pPr>
        <w:shd w:val="clear" w:color="auto" w:fill="F0F0F0"/>
        <w:spacing w:after="60"/>
        <w:ind w:left="720"/>
      </w:pPr>
      <w:r>
        <w:rPr>
          <w:rFonts w:ascii="Courier New" w:eastAsia="Courier New" w:hAnsi="Courier New" w:cs="Courier New"/>
          <w:color w:val="1A1A1A"/>
          <w:sz w:val="18"/>
          <w:szCs w:val="18"/>
        </w:rPr>
        <w:t>((enviar-todo))            ; lista de tareas: doble paréntesis</w:t>
      </w:r>
    </w:p>
    <w:p w14:paraId="5B994066" w14:textId="77777777" w:rsidR="00625003" w:rsidRDefault="006505D1">
      <w:pPr>
        <w:shd w:val="clear" w:color="auto" w:fill="F0F0F0"/>
        <w:spacing w:after="60"/>
        <w:ind w:left="720"/>
      </w:pPr>
      <w:r>
        <w:rPr>
          <w:rFonts w:ascii="Courier New" w:eastAsia="Courier New" w:hAnsi="Courier New" w:cs="Courier New"/>
          <w:color w:val="1A1A1A"/>
          <w:sz w:val="18"/>
          <w:szCs w:val="18"/>
        </w:rPr>
        <w:t>)</w:t>
      </w:r>
    </w:p>
    <w:p w14:paraId="5B994067" w14:textId="77777777" w:rsidR="00625003" w:rsidRDefault="00625003">
      <w:pPr>
        <w:spacing w:after="60"/>
      </w:pPr>
    </w:p>
    <w:p w14:paraId="5B994068" w14:textId="77777777" w:rsidR="00625003" w:rsidRDefault="006505D1">
      <w:pPr>
        <w:spacing w:after="140"/>
        <w:jc w:val="both"/>
      </w:pPr>
      <w:r>
        <w:rPr>
          <w:color w:val="404040"/>
        </w:rPr>
        <w:lastRenderedPageBreak/>
        <w:t xml:space="preserve">La lista de tareas requiere doble paréntesis: el externo delimita la lista y el interno representa la tarea individual. Omitir uno de los dos paréntesis produce errores de </w:t>
      </w:r>
      <w:proofErr w:type="spellStart"/>
      <w:r>
        <w:rPr>
          <w:color w:val="404040"/>
        </w:rPr>
        <w:t>parsing</w:t>
      </w:r>
      <w:proofErr w:type="spellEnd"/>
      <w:r>
        <w:rPr>
          <w:color w:val="404040"/>
        </w:rPr>
        <w:t xml:space="preserve"> (</w:t>
      </w:r>
      <w:proofErr w:type="spellStart"/>
      <w:r>
        <w:rPr>
          <w:color w:val="404040"/>
        </w:rPr>
        <w:t>unexpected</w:t>
      </w:r>
      <w:proofErr w:type="spellEnd"/>
      <w:r>
        <w:rPr>
          <w:color w:val="404040"/>
        </w:rPr>
        <w:t xml:space="preserve"> </w:t>
      </w:r>
      <w:proofErr w:type="spellStart"/>
      <w:r>
        <w:rPr>
          <w:color w:val="404040"/>
        </w:rPr>
        <w:t>char</w:t>
      </w:r>
      <w:proofErr w:type="spellEnd"/>
      <w:r>
        <w:rPr>
          <w:color w:val="404040"/>
        </w:rPr>
        <w:t xml:space="preserve"> o </w:t>
      </w:r>
      <w:proofErr w:type="spellStart"/>
      <w:r>
        <w:rPr>
          <w:color w:val="404040"/>
        </w:rPr>
        <w:t>unexpected</w:t>
      </w:r>
      <w:proofErr w:type="spellEnd"/>
      <w:r>
        <w:rPr>
          <w:color w:val="404040"/>
        </w:rPr>
        <w:t xml:space="preserve"> token).</w:t>
      </w:r>
    </w:p>
    <w:p w14:paraId="5B994069" w14:textId="77777777" w:rsidR="00625003" w:rsidRDefault="00625003">
      <w:pPr>
        <w:spacing w:after="60"/>
      </w:pPr>
    </w:p>
    <w:p w14:paraId="5B99406A" w14:textId="77777777" w:rsidR="00625003" w:rsidRDefault="006505D1">
      <w:pPr>
        <w:pStyle w:val="Ttulo1"/>
        <w:pBdr>
          <w:bottom w:val="single" w:sz="6" w:space="1" w:color="2E75B6"/>
        </w:pBdr>
      </w:pPr>
      <w:r>
        <w:t>3. Adaptación del Generador de Problemas</w:t>
      </w:r>
    </w:p>
    <w:p w14:paraId="5B99406B" w14:textId="77777777" w:rsidR="00625003" w:rsidRDefault="006505D1">
      <w:pPr>
        <w:spacing w:after="140"/>
        <w:jc w:val="both"/>
      </w:pPr>
      <w:r>
        <w:rPr>
          <w:color w:val="404040"/>
        </w:rPr>
        <w:t>El generador de la Práctica 1 se ha adaptado para producir ficheros en formato JSHOP2. Los cambios principales respecto a la versión PDDL son:</w:t>
      </w:r>
    </w:p>
    <w:p w14:paraId="5B99406C" w14:textId="77777777" w:rsidR="00625003" w:rsidRDefault="006505D1">
      <w:pPr>
        <w:pStyle w:val="Prrafodelista"/>
        <w:numPr>
          <w:ilvl w:val="0"/>
          <w:numId w:val="2"/>
        </w:numPr>
        <w:spacing w:after="80"/>
      </w:pPr>
      <w:r>
        <w:rPr>
          <w:color w:val="404040"/>
        </w:rPr>
        <w:t>Se elimina el bloque (:</w:t>
      </w:r>
      <w:proofErr w:type="spellStart"/>
      <w:r>
        <w:rPr>
          <w:color w:val="404040"/>
        </w:rPr>
        <w:t>goal</w:t>
      </w:r>
      <w:proofErr w:type="spellEnd"/>
      <w:r>
        <w:rPr>
          <w:color w:val="404040"/>
        </w:rPr>
        <w:t xml:space="preserve"> ...) y en su lugar las necesidades de las personas se incluyen como predicados (</w:t>
      </w:r>
      <w:proofErr w:type="spellStart"/>
      <w:proofErr w:type="gramStart"/>
      <w:r>
        <w:rPr>
          <w:color w:val="404040"/>
        </w:rPr>
        <w:t>needs</w:t>
      </w:r>
      <w:proofErr w:type="spellEnd"/>
      <w:r>
        <w:rPr>
          <w:color w:val="404040"/>
        </w:rPr>
        <w:t xml:space="preserve"> ?</w:t>
      </w:r>
      <w:proofErr w:type="gramEnd"/>
      <w:r>
        <w:rPr>
          <w:color w:val="404040"/>
        </w:rPr>
        <w:t>p ?t) en el estado inicial.</w:t>
      </w:r>
    </w:p>
    <w:p w14:paraId="5B99406D" w14:textId="77777777" w:rsidR="00625003" w:rsidRDefault="006505D1">
      <w:pPr>
        <w:pStyle w:val="Prrafodelista"/>
        <w:numPr>
          <w:ilvl w:val="0"/>
          <w:numId w:val="2"/>
        </w:numPr>
        <w:spacing w:after="80"/>
      </w:pPr>
      <w:r>
        <w:rPr>
          <w:color w:val="404040"/>
        </w:rPr>
        <w:t xml:space="preserve">El fichero usa </w:t>
      </w:r>
      <w:proofErr w:type="spellStart"/>
      <w:r>
        <w:rPr>
          <w:color w:val="404040"/>
        </w:rPr>
        <w:t>defproblem</w:t>
      </w:r>
      <w:proofErr w:type="spellEnd"/>
      <w:r>
        <w:rPr>
          <w:color w:val="404040"/>
        </w:rPr>
        <w:t xml:space="preserve"> en lugar de define (</w:t>
      </w:r>
      <w:proofErr w:type="spellStart"/>
      <w:r>
        <w:rPr>
          <w:color w:val="404040"/>
        </w:rPr>
        <w:t>problem</w:t>
      </w:r>
      <w:proofErr w:type="spellEnd"/>
      <w:r>
        <w:rPr>
          <w:color w:val="404040"/>
        </w:rPr>
        <w:t xml:space="preserve"> ...)  y no declara tipos de objetos (JSHOP2 es sin tipos).</w:t>
      </w:r>
    </w:p>
    <w:p w14:paraId="5B99406E" w14:textId="77777777" w:rsidR="00625003" w:rsidRDefault="006505D1">
      <w:pPr>
        <w:pStyle w:val="Prrafodelista"/>
        <w:numPr>
          <w:ilvl w:val="0"/>
          <w:numId w:val="2"/>
        </w:numPr>
        <w:spacing w:after="80"/>
      </w:pPr>
      <w:r>
        <w:rPr>
          <w:color w:val="404040"/>
        </w:rPr>
        <w:t xml:space="preserve">La lista de tareas se escribe como ((enviar-todo)) al final del </w:t>
      </w:r>
      <w:proofErr w:type="spellStart"/>
      <w:r>
        <w:rPr>
          <w:color w:val="404040"/>
        </w:rPr>
        <w:t>defproblem</w:t>
      </w:r>
      <w:proofErr w:type="spellEnd"/>
      <w:r>
        <w:rPr>
          <w:color w:val="404040"/>
        </w:rPr>
        <w:t>.</w:t>
      </w:r>
    </w:p>
    <w:p w14:paraId="5B99406F" w14:textId="77777777" w:rsidR="00625003" w:rsidRDefault="00625003">
      <w:pPr>
        <w:spacing w:after="60"/>
      </w:pPr>
    </w:p>
    <w:p w14:paraId="5B994070" w14:textId="77777777" w:rsidR="00625003" w:rsidRDefault="006505D1">
      <w:pPr>
        <w:spacing w:after="140"/>
        <w:jc w:val="both"/>
      </w:pPr>
      <w:r>
        <w:rPr>
          <w:color w:val="404040"/>
        </w:rPr>
        <w:t>El script benchmark_shop2.py automatiza la generación de problemas de tamaño creciente, los escribe en ~/JSHOP2/</w:t>
      </w:r>
      <w:proofErr w:type="spellStart"/>
      <w:r>
        <w:rPr>
          <w:color w:val="404040"/>
        </w:rPr>
        <w:t>domains</w:t>
      </w:r>
      <w:proofErr w:type="spellEnd"/>
      <w:r>
        <w:rPr>
          <w:color w:val="404040"/>
        </w:rPr>
        <w:t>/</w:t>
      </w:r>
      <w:proofErr w:type="spellStart"/>
      <w:r>
        <w:rPr>
          <w:color w:val="404040"/>
        </w:rPr>
        <w:t>emergency</w:t>
      </w:r>
      <w:proofErr w:type="spellEnd"/>
      <w:r>
        <w:rPr>
          <w:color w:val="404040"/>
        </w:rPr>
        <w:t>/</w:t>
      </w:r>
      <w:proofErr w:type="spellStart"/>
      <w:r>
        <w:rPr>
          <w:color w:val="404040"/>
        </w:rPr>
        <w:t>problem</w:t>
      </w:r>
      <w:proofErr w:type="spellEnd"/>
      <w:r>
        <w:rPr>
          <w:color w:val="404040"/>
        </w:rPr>
        <w:t xml:space="preserve"> y ejecuta el planificador llamando a jshop2-console.sh, midiendo el tiempo con </w:t>
      </w:r>
      <w:proofErr w:type="spellStart"/>
      <w:r>
        <w:rPr>
          <w:color w:val="404040"/>
        </w:rPr>
        <w:t>time.perf_counter</w:t>
      </w:r>
      <w:proofErr w:type="spellEnd"/>
      <w:r>
        <w:rPr>
          <w:color w:val="404040"/>
        </w:rPr>
        <w:t>() para mayor precisión.</w:t>
      </w:r>
    </w:p>
    <w:p w14:paraId="5B994071" w14:textId="77777777" w:rsidR="00625003" w:rsidRDefault="00625003">
      <w:pPr>
        <w:spacing w:after="60"/>
      </w:pPr>
    </w:p>
    <w:p w14:paraId="5B994072" w14:textId="77777777" w:rsidR="00625003" w:rsidRDefault="006505D1">
      <w:pPr>
        <w:pStyle w:val="Ttulo1"/>
        <w:pBdr>
          <w:bottom w:val="single" w:sz="6" w:space="1" w:color="2E75B6"/>
        </w:pBdr>
      </w:pPr>
      <w:r>
        <w:t>4. Resultados Experimentales</w:t>
      </w:r>
    </w:p>
    <w:p w14:paraId="5B994073" w14:textId="77777777" w:rsidR="00625003" w:rsidRDefault="006505D1">
      <w:pPr>
        <w:pStyle w:val="Ttulo2"/>
      </w:pPr>
      <w:r>
        <w:t>4.1. Metodología</w:t>
      </w:r>
    </w:p>
    <w:p w14:paraId="5B994074" w14:textId="77777777" w:rsidR="00625003" w:rsidRDefault="006505D1">
      <w:pPr>
        <w:spacing w:after="140"/>
        <w:jc w:val="both"/>
      </w:pPr>
      <w:r>
        <w:rPr>
          <w:color w:val="404040"/>
        </w:rPr>
        <w:t>Los experimentos se realizaron manteniendo d = 1 dron, r = 0 transportadores, y haciendo crecer el parámetro n de forma que l = p = c = g = n, desde n = 5 hasta n = 55. Esta misma parametrización es la utilizada en la Práctica 1 con el planificador FF, lo que permite una comparación directa.</w:t>
      </w:r>
    </w:p>
    <w:p w14:paraId="5B994075" w14:textId="77777777" w:rsidR="00625003" w:rsidRDefault="006505D1">
      <w:pPr>
        <w:pStyle w:val="Ttulo2"/>
      </w:pPr>
      <w:r>
        <w:t>4.2. Tabla de tiempos</w:t>
      </w:r>
    </w:p>
    <w:p w14:paraId="5B994076" w14:textId="77777777" w:rsidR="00625003" w:rsidRDefault="00625003">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600"/>
        <w:gridCol w:w="3600"/>
      </w:tblGrid>
      <w:tr w:rsidR="00625003" w14:paraId="5B99407A" w14:textId="77777777">
        <w:tblPrEx>
          <w:tblCellMar>
            <w:top w:w="0" w:type="dxa"/>
            <w:bottom w:w="0" w:type="dxa"/>
          </w:tblCellMar>
        </w:tblPrEx>
        <w:trPr>
          <w:tblHeader/>
        </w:trPr>
        <w:tc>
          <w:tcPr>
            <w:tcW w:w="144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B994077" w14:textId="77777777" w:rsidR="00625003" w:rsidRDefault="006505D1">
            <w:pPr>
              <w:jc w:val="center"/>
            </w:pPr>
            <w:r>
              <w:rPr>
                <w:b/>
                <w:bCs/>
                <w:color w:val="FFFFFF"/>
                <w:sz w:val="20"/>
                <w:szCs w:val="20"/>
              </w:rPr>
              <w:t>Tamaño (n)</w:t>
            </w:r>
          </w:p>
        </w:tc>
        <w:tc>
          <w:tcPr>
            <w:tcW w:w="3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B994078" w14:textId="77777777" w:rsidR="00625003" w:rsidRDefault="006505D1">
            <w:pPr>
              <w:jc w:val="center"/>
            </w:pPr>
            <w:r>
              <w:rPr>
                <w:b/>
                <w:bCs/>
                <w:color w:val="FFFFFF"/>
                <w:sz w:val="20"/>
                <w:szCs w:val="20"/>
              </w:rPr>
              <w:t>FF clásico (s)</w:t>
            </w:r>
          </w:p>
        </w:tc>
        <w:tc>
          <w:tcPr>
            <w:tcW w:w="3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B994079" w14:textId="77777777" w:rsidR="00625003" w:rsidRDefault="006505D1">
            <w:pPr>
              <w:jc w:val="center"/>
            </w:pPr>
            <w:r>
              <w:rPr>
                <w:b/>
                <w:bCs/>
                <w:color w:val="FFFFFF"/>
                <w:sz w:val="20"/>
                <w:szCs w:val="20"/>
              </w:rPr>
              <w:t>JSHOP2 HTN (s)</w:t>
            </w:r>
          </w:p>
        </w:tc>
      </w:tr>
      <w:tr w:rsidR="00625003" w14:paraId="5B99407E"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7B" w14:textId="77777777" w:rsidR="00625003" w:rsidRDefault="006505D1">
            <w:pPr>
              <w:jc w:val="center"/>
            </w:pPr>
            <w:r>
              <w:rPr>
                <w:color w:val="404040"/>
                <w:sz w:val="20"/>
                <w:szCs w:val="20"/>
              </w:rPr>
              <w:t>5</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7C" w14:textId="77777777" w:rsidR="00625003" w:rsidRDefault="006505D1">
            <w:pPr>
              <w:jc w:val="center"/>
            </w:pPr>
            <w:r>
              <w:rPr>
                <w:color w:val="404040"/>
                <w:sz w:val="20"/>
                <w:szCs w:val="20"/>
              </w:rPr>
              <w:t>0.00</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7D" w14:textId="77777777" w:rsidR="00625003" w:rsidRDefault="006505D1">
            <w:pPr>
              <w:jc w:val="center"/>
            </w:pPr>
            <w:r>
              <w:rPr>
                <w:color w:val="404040"/>
                <w:sz w:val="20"/>
                <w:szCs w:val="20"/>
              </w:rPr>
              <w:t>3.60</w:t>
            </w:r>
          </w:p>
        </w:tc>
      </w:tr>
      <w:tr w:rsidR="00625003" w14:paraId="5B994082"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7F" w14:textId="77777777" w:rsidR="00625003" w:rsidRDefault="006505D1">
            <w:pPr>
              <w:jc w:val="center"/>
            </w:pPr>
            <w:r>
              <w:rPr>
                <w:color w:val="404040"/>
                <w:sz w:val="20"/>
                <w:szCs w:val="20"/>
              </w:rPr>
              <w:t>10</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80" w14:textId="77777777" w:rsidR="00625003" w:rsidRDefault="006505D1">
            <w:pPr>
              <w:jc w:val="center"/>
            </w:pPr>
            <w:r>
              <w:rPr>
                <w:color w:val="404040"/>
                <w:sz w:val="20"/>
                <w:szCs w:val="20"/>
              </w:rPr>
              <w:t>0.00</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81" w14:textId="77777777" w:rsidR="00625003" w:rsidRDefault="006505D1">
            <w:pPr>
              <w:jc w:val="center"/>
            </w:pPr>
            <w:r>
              <w:rPr>
                <w:color w:val="404040"/>
                <w:sz w:val="20"/>
                <w:szCs w:val="20"/>
              </w:rPr>
              <w:t>3.10</w:t>
            </w:r>
          </w:p>
        </w:tc>
      </w:tr>
      <w:tr w:rsidR="00625003" w14:paraId="5B994086"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83" w14:textId="77777777" w:rsidR="00625003" w:rsidRDefault="006505D1">
            <w:pPr>
              <w:jc w:val="center"/>
            </w:pPr>
            <w:r>
              <w:rPr>
                <w:color w:val="404040"/>
                <w:sz w:val="20"/>
                <w:szCs w:val="20"/>
              </w:rPr>
              <w:t>20</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84" w14:textId="77777777" w:rsidR="00625003" w:rsidRDefault="006505D1">
            <w:pPr>
              <w:jc w:val="center"/>
            </w:pPr>
            <w:r>
              <w:rPr>
                <w:color w:val="404040"/>
                <w:sz w:val="20"/>
                <w:szCs w:val="20"/>
              </w:rPr>
              <w:t>0.23</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85" w14:textId="77777777" w:rsidR="00625003" w:rsidRDefault="006505D1">
            <w:pPr>
              <w:jc w:val="center"/>
            </w:pPr>
            <w:r>
              <w:rPr>
                <w:color w:val="404040"/>
                <w:sz w:val="20"/>
                <w:szCs w:val="20"/>
              </w:rPr>
              <w:t>3.14</w:t>
            </w:r>
          </w:p>
        </w:tc>
      </w:tr>
      <w:tr w:rsidR="00625003" w14:paraId="5B99408A"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87" w14:textId="77777777" w:rsidR="00625003" w:rsidRDefault="006505D1">
            <w:pPr>
              <w:jc w:val="center"/>
            </w:pPr>
            <w:r>
              <w:rPr>
                <w:color w:val="404040"/>
                <w:sz w:val="20"/>
                <w:szCs w:val="20"/>
              </w:rPr>
              <w:t>30</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88" w14:textId="77777777" w:rsidR="00625003" w:rsidRDefault="006505D1">
            <w:pPr>
              <w:jc w:val="center"/>
            </w:pPr>
            <w:r>
              <w:rPr>
                <w:color w:val="404040"/>
                <w:sz w:val="20"/>
                <w:szCs w:val="20"/>
              </w:rPr>
              <w:t>3.18</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89" w14:textId="77777777" w:rsidR="00625003" w:rsidRDefault="006505D1">
            <w:pPr>
              <w:jc w:val="center"/>
            </w:pPr>
            <w:r>
              <w:rPr>
                <w:color w:val="404040"/>
                <w:sz w:val="20"/>
                <w:szCs w:val="20"/>
              </w:rPr>
              <w:t>3.70</w:t>
            </w:r>
          </w:p>
        </w:tc>
      </w:tr>
      <w:tr w:rsidR="00625003" w14:paraId="5B99408E"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8B" w14:textId="77777777" w:rsidR="00625003" w:rsidRDefault="006505D1">
            <w:pPr>
              <w:jc w:val="center"/>
            </w:pPr>
            <w:r>
              <w:rPr>
                <w:color w:val="404040"/>
                <w:sz w:val="20"/>
                <w:szCs w:val="20"/>
              </w:rPr>
              <w:t>35</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8C" w14:textId="77777777" w:rsidR="00625003" w:rsidRDefault="006505D1">
            <w:pPr>
              <w:jc w:val="center"/>
            </w:pPr>
            <w:r>
              <w:rPr>
                <w:color w:val="404040"/>
                <w:sz w:val="20"/>
                <w:szCs w:val="20"/>
              </w:rPr>
              <w:t>6.12</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8D" w14:textId="77777777" w:rsidR="00625003" w:rsidRDefault="006505D1">
            <w:pPr>
              <w:jc w:val="center"/>
            </w:pPr>
            <w:r>
              <w:rPr>
                <w:color w:val="404040"/>
                <w:sz w:val="20"/>
                <w:szCs w:val="20"/>
              </w:rPr>
              <w:t>2.90</w:t>
            </w:r>
          </w:p>
        </w:tc>
      </w:tr>
      <w:tr w:rsidR="00625003" w14:paraId="5B994092"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8F" w14:textId="77777777" w:rsidR="00625003" w:rsidRDefault="006505D1">
            <w:pPr>
              <w:jc w:val="center"/>
            </w:pPr>
            <w:r>
              <w:rPr>
                <w:color w:val="404040"/>
                <w:sz w:val="20"/>
                <w:szCs w:val="20"/>
              </w:rPr>
              <w:t>40</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90" w14:textId="77777777" w:rsidR="00625003" w:rsidRDefault="006505D1">
            <w:pPr>
              <w:jc w:val="center"/>
            </w:pPr>
            <w:r>
              <w:rPr>
                <w:color w:val="404040"/>
                <w:sz w:val="20"/>
                <w:szCs w:val="20"/>
              </w:rPr>
              <w:t>10.95</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91" w14:textId="77777777" w:rsidR="00625003" w:rsidRDefault="006505D1">
            <w:pPr>
              <w:jc w:val="center"/>
            </w:pPr>
            <w:r>
              <w:rPr>
                <w:color w:val="404040"/>
                <w:sz w:val="20"/>
                <w:szCs w:val="20"/>
              </w:rPr>
              <w:t>2.63</w:t>
            </w:r>
          </w:p>
        </w:tc>
      </w:tr>
      <w:tr w:rsidR="00625003" w14:paraId="5B994096"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93" w14:textId="77777777" w:rsidR="00625003" w:rsidRDefault="006505D1">
            <w:pPr>
              <w:jc w:val="center"/>
            </w:pPr>
            <w:r>
              <w:rPr>
                <w:color w:val="404040"/>
                <w:sz w:val="20"/>
                <w:szCs w:val="20"/>
              </w:rPr>
              <w:t>41</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94" w14:textId="77777777" w:rsidR="00625003" w:rsidRDefault="006505D1">
            <w:pPr>
              <w:jc w:val="center"/>
            </w:pPr>
            <w:r>
              <w:rPr>
                <w:color w:val="404040"/>
                <w:sz w:val="20"/>
                <w:szCs w:val="20"/>
              </w:rPr>
              <w:t>12.98</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95" w14:textId="77777777" w:rsidR="00625003" w:rsidRDefault="006505D1">
            <w:pPr>
              <w:jc w:val="center"/>
            </w:pPr>
            <w:r>
              <w:rPr>
                <w:color w:val="404040"/>
                <w:sz w:val="20"/>
                <w:szCs w:val="20"/>
              </w:rPr>
              <w:t>2.75</w:t>
            </w:r>
          </w:p>
        </w:tc>
      </w:tr>
      <w:tr w:rsidR="00625003" w14:paraId="5B99409A"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97" w14:textId="77777777" w:rsidR="00625003" w:rsidRDefault="006505D1">
            <w:pPr>
              <w:jc w:val="center"/>
            </w:pPr>
            <w:r>
              <w:rPr>
                <w:color w:val="404040"/>
                <w:sz w:val="20"/>
                <w:szCs w:val="20"/>
              </w:rPr>
              <w:t>42</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98" w14:textId="77777777" w:rsidR="00625003" w:rsidRDefault="006505D1">
            <w:pPr>
              <w:jc w:val="center"/>
            </w:pPr>
            <w:r>
              <w:rPr>
                <w:color w:val="404040"/>
                <w:sz w:val="20"/>
                <w:szCs w:val="20"/>
              </w:rPr>
              <w:t>35.07</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99" w14:textId="77777777" w:rsidR="00625003" w:rsidRDefault="006505D1">
            <w:pPr>
              <w:jc w:val="center"/>
            </w:pPr>
            <w:r>
              <w:rPr>
                <w:color w:val="404040"/>
                <w:sz w:val="20"/>
                <w:szCs w:val="20"/>
              </w:rPr>
              <w:t>2.67</w:t>
            </w:r>
          </w:p>
        </w:tc>
      </w:tr>
      <w:tr w:rsidR="00625003" w14:paraId="5B99409E"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9B" w14:textId="77777777" w:rsidR="00625003" w:rsidRDefault="006505D1">
            <w:pPr>
              <w:jc w:val="center"/>
            </w:pPr>
            <w:r>
              <w:rPr>
                <w:color w:val="404040"/>
                <w:sz w:val="20"/>
                <w:szCs w:val="20"/>
              </w:rPr>
              <w:t>43</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9C" w14:textId="77777777" w:rsidR="00625003" w:rsidRDefault="006505D1">
            <w:pPr>
              <w:jc w:val="center"/>
            </w:pPr>
            <w:r>
              <w:rPr>
                <w:color w:val="404040"/>
                <w:sz w:val="20"/>
                <w:szCs w:val="20"/>
              </w:rPr>
              <w:t>32.64</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9D" w14:textId="77777777" w:rsidR="00625003" w:rsidRDefault="006505D1">
            <w:pPr>
              <w:jc w:val="center"/>
            </w:pPr>
            <w:r>
              <w:rPr>
                <w:color w:val="404040"/>
                <w:sz w:val="20"/>
                <w:szCs w:val="20"/>
              </w:rPr>
              <w:t>2.58</w:t>
            </w:r>
          </w:p>
        </w:tc>
      </w:tr>
      <w:tr w:rsidR="00625003" w14:paraId="5B9940A2"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9F" w14:textId="77777777" w:rsidR="00625003" w:rsidRDefault="006505D1">
            <w:pPr>
              <w:jc w:val="center"/>
            </w:pPr>
            <w:r>
              <w:rPr>
                <w:color w:val="404040"/>
                <w:sz w:val="20"/>
                <w:szCs w:val="20"/>
              </w:rPr>
              <w:t>44</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A0" w14:textId="77777777" w:rsidR="00625003" w:rsidRDefault="006505D1">
            <w:pPr>
              <w:jc w:val="center"/>
            </w:pPr>
            <w:r>
              <w:rPr>
                <w:color w:val="404040"/>
                <w:sz w:val="20"/>
                <w:szCs w:val="20"/>
              </w:rPr>
              <w:t>56.31</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A1" w14:textId="77777777" w:rsidR="00625003" w:rsidRDefault="006505D1">
            <w:pPr>
              <w:jc w:val="center"/>
            </w:pPr>
            <w:r>
              <w:rPr>
                <w:color w:val="404040"/>
                <w:sz w:val="20"/>
                <w:szCs w:val="20"/>
              </w:rPr>
              <w:t>2.80</w:t>
            </w:r>
          </w:p>
        </w:tc>
      </w:tr>
      <w:tr w:rsidR="00625003" w14:paraId="5B9940A6"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A3" w14:textId="77777777" w:rsidR="00625003" w:rsidRDefault="006505D1">
            <w:pPr>
              <w:jc w:val="center"/>
            </w:pPr>
            <w:r>
              <w:rPr>
                <w:color w:val="404040"/>
                <w:sz w:val="20"/>
                <w:szCs w:val="20"/>
              </w:rPr>
              <w:t>45</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A4" w14:textId="77777777" w:rsidR="00625003" w:rsidRDefault="006505D1">
            <w:pPr>
              <w:jc w:val="center"/>
            </w:pPr>
            <w:r>
              <w:rPr>
                <w:color w:val="404040"/>
                <w:sz w:val="20"/>
                <w:szCs w:val="20"/>
              </w:rPr>
              <w:t>31.01</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A5" w14:textId="77777777" w:rsidR="00625003" w:rsidRDefault="006505D1">
            <w:pPr>
              <w:jc w:val="center"/>
            </w:pPr>
            <w:r>
              <w:rPr>
                <w:color w:val="404040"/>
                <w:sz w:val="20"/>
                <w:szCs w:val="20"/>
              </w:rPr>
              <w:t>2.88</w:t>
            </w:r>
          </w:p>
        </w:tc>
      </w:tr>
      <w:tr w:rsidR="00625003" w14:paraId="5B9940AA"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A7" w14:textId="77777777" w:rsidR="00625003" w:rsidRDefault="006505D1">
            <w:pPr>
              <w:jc w:val="center"/>
            </w:pPr>
            <w:r>
              <w:rPr>
                <w:color w:val="404040"/>
                <w:sz w:val="20"/>
                <w:szCs w:val="20"/>
              </w:rPr>
              <w:t>46</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A8" w14:textId="77777777" w:rsidR="00625003" w:rsidRDefault="006505D1">
            <w:pPr>
              <w:jc w:val="center"/>
            </w:pPr>
            <w:r>
              <w:rPr>
                <w:color w:val="404040"/>
                <w:sz w:val="20"/>
                <w:szCs w:val="20"/>
              </w:rPr>
              <w:t>46.46</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A9" w14:textId="77777777" w:rsidR="00625003" w:rsidRDefault="006505D1">
            <w:pPr>
              <w:jc w:val="center"/>
            </w:pPr>
            <w:r>
              <w:rPr>
                <w:color w:val="404040"/>
                <w:sz w:val="20"/>
                <w:szCs w:val="20"/>
              </w:rPr>
              <w:t>2.77</w:t>
            </w:r>
          </w:p>
        </w:tc>
      </w:tr>
      <w:tr w:rsidR="00625003" w14:paraId="5B9940AE"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AB" w14:textId="77777777" w:rsidR="00625003" w:rsidRDefault="006505D1">
            <w:pPr>
              <w:jc w:val="center"/>
            </w:pPr>
            <w:r>
              <w:rPr>
                <w:color w:val="404040"/>
                <w:sz w:val="20"/>
                <w:szCs w:val="20"/>
              </w:rPr>
              <w:t>47</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AC" w14:textId="77777777" w:rsidR="00625003" w:rsidRDefault="006505D1">
            <w:pPr>
              <w:jc w:val="center"/>
            </w:pPr>
            <w:r>
              <w:rPr>
                <w:color w:val="404040"/>
                <w:sz w:val="20"/>
                <w:szCs w:val="20"/>
              </w:rPr>
              <w:t>100.72</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AD" w14:textId="77777777" w:rsidR="00625003" w:rsidRDefault="006505D1">
            <w:pPr>
              <w:jc w:val="center"/>
            </w:pPr>
            <w:r>
              <w:rPr>
                <w:color w:val="404040"/>
                <w:sz w:val="20"/>
                <w:szCs w:val="20"/>
              </w:rPr>
              <w:t>3.21</w:t>
            </w:r>
          </w:p>
        </w:tc>
      </w:tr>
      <w:tr w:rsidR="00625003" w14:paraId="5B9940B2"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AF" w14:textId="77777777" w:rsidR="00625003" w:rsidRDefault="006505D1">
            <w:pPr>
              <w:jc w:val="center"/>
            </w:pPr>
            <w:r>
              <w:rPr>
                <w:color w:val="404040"/>
                <w:sz w:val="20"/>
                <w:szCs w:val="20"/>
              </w:rPr>
              <w:lastRenderedPageBreak/>
              <w:t>48</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B0" w14:textId="77777777" w:rsidR="00625003" w:rsidRDefault="006505D1">
            <w:pPr>
              <w:jc w:val="center"/>
            </w:pPr>
            <w:r>
              <w:rPr>
                <w:color w:val="404040"/>
                <w:sz w:val="20"/>
                <w:szCs w:val="20"/>
              </w:rPr>
              <w:t>101.51</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B1" w14:textId="77777777" w:rsidR="00625003" w:rsidRDefault="006505D1">
            <w:pPr>
              <w:jc w:val="center"/>
            </w:pPr>
            <w:r>
              <w:rPr>
                <w:color w:val="404040"/>
                <w:sz w:val="20"/>
                <w:szCs w:val="20"/>
              </w:rPr>
              <w:t>3.08</w:t>
            </w:r>
          </w:p>
        </w:tc>
      </w:tr>
      <w:tr w:rsidR="00625003" w14:paraId="5B9940B6"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B3" w14:textId="77777777" w:rsidR="00625003" w:rsidRDefault="006505D1">
            <w:pPr>
              <w:jc w:val="center"/>
            </w:pPr>
            <w:r>
              <w:rPr>
                <w:color w:val="404040"/>
                <w:sz w:val="20"/>
                <w:szCs w:val="20"/>
              </w:rPr>
              <w:t>49</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B4" w14:textId="77777777" w:rsidR="00625003" w:rsidRDefault="006505D1">
            <w:pPr>
              <w:jc w:val="center"/>
            </w:pPr>
            <w:r>
              <w:rPr>
                <w:color w:val="404040"/>
                <w:sz w:val="20"/>
                <w:szCs w:val="20"/>
              </w:rPr>
              <w:t>88.79</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B5" w14:textId="77777777" w:rsidR="00625003" w:rsidRDefault="006505D1">
            <w:pPr>
              <w:jc w:val="center"/>
            </w:pPr>
            <w:r>
              <w:rPr>
                <w:color w:val="404040"/>
                <w:sz w:val="20"/>
                <w:szCs w:val="20"/>
              </w:rPr>
              <w:t>2.79</w:t>
            </w:r>
          </w:p>
        </w:tc>
      </w:tr>
      <w:tr w:rsidR="00625003" w14:paraId="5B9940BA"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B7" w14:textId="77777777" w:rsidR="00625003" w:rsidRDefault="006505D1">
            <w:pPr>
              <w:jc w:val="center"/>
            </w:pPr>
            <w:r>
              <w:rPr>
                <w:color w:val="404040"/>
                <w:sz w:val="20"/>
                <w:szCs w:val="20"/>
              </w:rPr>
              <w:t>50</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B8" w14:textId="77777777" w:rsidR="00625003" w:rsidRDefault="006505D1">
            <w:pPr>
              <w:jc w:val="center"/>
            </w:pPr>
            <w:r>
              <w:rPr>
                <w:color w:val="404040"/>
                <w:sz w:val="20"/>
                <w:szCs w:val="20"/>
              </w:rPr>
              <w:t>64.70</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B9" w14:textId="77777777" w:rsidR="00625003" w:rsidRDefault="006505D1">
            <w:pPr>
              <w:jc w:val="center"/>
            </w:pPr>
            <w:r>
              <w:rPr>
                <w:color w:val="404040"/>
                <w:sz w:val="20"/>
                <w:szCs w:val="20"/>
              </w:rPr>
              <w:t>2.52</w:t>
            </w:r>
          </w:p>
        </w:tc>
      </w:tr>
      <w:tr w:rsidR="00625003" w14:paraId="5B9940BE"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BB" w14:textId="77777777" w:rsidR="00625003" w:rsidRDefault="006505D1">
            <w:pPr>
              <w:jc w:val="center"/>
            </w:pPr>
            <w:r>
              <w:rPr>
                <w:color w:val="404040"/>
                <w:sz w:val="20"/>
                <w:szCs w:val="20"/>
              </w:rPr>
              <w:t>51</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BC" w14:textId="77777777" w:rsidR="00625003" w:rsidRDefault="006505D1">
            <w:pPr>
              <w:jc w:val="center"/>
            </w:pPr>
            <w:r>
              <w:rPr>
                <w:color w:val="404040"/>
                <w:sz w:val="20"/>
                <w:szCs w:val="20"/>
              </w:rPr>
              <w:t>260.63</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BD" w14:textId="77777777" w:rsidR="00625003" w:rsidRDefault="006505D1">
            <w:pPr>
              <w:jc w:val="center"/>
            </w:pPr>
            <w:r>
              <w:rPr>
                <w:color w:val="404040"/>
                <w:sz w:val="20"/>
                <w:szCs w:val="20"/>
              </w:rPr>
              <w:t>3.29</w:t>
            </w:r>
          </w:p>
        </w:tc>
      </w:tr>
      <w:tr w:rsidR="00625003" w14:paraId="5B9940C2"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BF" w14:textId="77777777" w:rsidR="00625003" w:rsidRDefault="006505D1">
            <w:pPr>
              <w:jc w:val="center"/>
            </w:pPr>
            <w:r>
              <w:rPr>
                <w:color w:val="404040"/>
                <w:sz w:val="20"/>
                <w:szCs w:val="20"/>
              </w:rPr>
              <w:t>52</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C0" w14:textId="77777777" w:rsidR="00625003" w:rsidRDefault="006505D1">
            <w:pPr>
              <w:jc w:val="center"/>
            </w:pPr>
            <w:r>
              <w:rPr>
                <w:color w:val="404040"/>
                <w:sz w:val="20"/>
                <w:szCs w:val="20"/>
              </w:rPr>
              <w:t>109.04</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9940C1" w14:textId="77777777" w:rsidR="00625003" w:rsidRDefault="006505D1">
            <w:pPr>
              <w:jc w:val="center"/>
            </w:pPr>
            <w:r>
              <w:rPr>
                <w:color w:val="404040"/>
                <w:sz w:val="20"/>
                <w:szCs w:val="20"/>
              </w:rPr>
              <w:t>3.32</w:t>
            </w:r>
          </w:p>
        </w:tc>
      </w:tr>
      <w:tr w:rsidR="00625003" w14:paraId="5B9940C6"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C3" w14:textId="77777777" w:rsidR="00625003" w:rsidRDefault="006505D1">
            <w:pPr>
              <w:jc w:val="center"/>
            </w:pPr>
            <w:r>
              <w:rPr>
                <w:color w:val="404040"/>
                <w:sz w:val="20"/>
                <w:szCs w:val="20"/>
              </w:rPr>
              <w:t>55</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C4" w14:textId="77777777" w:rsidR="00625003" w:rsidRDefault="006505D1">
            <w:pPr>
              <w:jc w:val="center"/>
            </w:pPr>
            <w:r>
              <w:rPr>
                <w:color w:val="404040"/>
                <w:sz w:val="20"/>
                <w:szCs w:val="20"/>
              </w:rPr>
              <w:t>498.76</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14:paraId="5B9940C5" w14:textId="77777777" w:rsidR="00625003" w:rsidRDefault="006505D1">
            <w:pPr>
              <w:jc w:val="center"/>
            </w:pPr>
            <w:r>
              <w:rPr>
                <w:color w:val="404040"/>
                <w:sz w:val="20"/>
                <w:szCs w:val="20"/>
              </w:rPr>
              <w:t>2.78</w:t>
            </w:r>
          </w:p>
        </w:tc>
      </w:tr>
    </w:tbl>
    <w:p w14:paraId="5B9940C7" w14:textId="77777777" w:rsidR="00625003" w:rsidRDefault="00625003">
      <w:pPr>
        <w:spacing w:after="60"/>
      </w:pPr>
    </w:p>
    <w:p w14:paraId="5B9940C8" w14:textId="77777777" w:rsidR="00625003" w:rsidRDefault="006505D1">
      <w:pPr>
        <w:pStyle w:val="Ttulo2"/>
      </w:pPr>
      <w:r>
        <w:t>4.3. Gráficas comparativas</w:t>
      </w:r>
    </w:p>
    <w:p w14:paraId="5B9940C9" w14:textId="77777777" w:rsidR="00625003" w:rsidRDefault="00625003">
      <w:pPr>
        <w:spacing w:after="60"/>
      </w:pPr>
    </w:p>
    <w:p w14:paraId="5B9940CA" w14:textId="77777777" w:rsidR="00625003" w:rsidRDefault="006505D1">
      <w:pPr>
        <w:jc w:val="center"/>
      </w:pPr>
      <w:r>
        <w:rPr>
          <w:noProof/>
        </w:rPr>
        <w:drawing>
          <wp:inline distT="0" distB="0" distL="0" distR="0" wp14:anchorId="5B9940E7" wp14:editId="5B9940E8">
            <wp:extent cx="5334000" cy="1905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905000"/>
                    </a:xfrm>
                    <a:prstGeom prst="rect">
                      <a:avLst/>
                    </a:prstGeom>
                  </pic:spPr>
                </pic:pic>
              </a:graphicData>
            </a:graphic>
          </wp:inline>
        </w:drawing>
      </w:r>
    </w:p>
    <w:p w14:paraId="5B9940CB" w14:textId="77777777" w:rsidR="00625003" w:rsidRDefault="006505D1">
      <w:pPr>
        <w:spacing w:after="200"/>
        <w:jc w:val="center"/>
      </w:pPr>
      <w:r>
        <w:rPr>
          <w:i/>
          <w:iCs/>
          <w:color w:val="666666"/>
          <w:sz w:val="18"/>
          <w:szCs w:val="18"/>
        </w:rPr>
        <w:t>Figura 1. Izquierda: comparativa FF vs. JSHOP2 (escala logarítmica). Derecha: detalle del crecimiento de JSHOP2 (escala lineal).</w:t>
      </w:r>
    </w:p>
    <w:p w14:paraId="5B9940CC" w14:textId="77777777" w:rsidR="00625003" w:rsidRDefault="006505D1">
      <w:pPr>
        <w:pStyle w:val="Ttulo1"/>
        <w:pBdr>
          <w:bottom w:val="single" w:sz="6" w:space="1" w:color="2E75B6"/>
        </w:pBdr>
      </w:pPr>
      <w:r>
        <w:t>5. Análisis y Comparativa</w:t>
      </w:r>
    </w:p>
    <w:p w14:paraId="5B9940CD" w14:textId="77777777" w:rsidR="00625003" w:rsidRDefault="006505D1">
      <w:pPr>
        <w:pStyle w:val="Ttulo2"/>
      </w:pPr>
      <w:r>
        <w:t>5.1. Comportamiento del planificador FF (clásico)</w:t>
      </w:r>
    </w:p>
    <w:p w14:paraId="5B9940CE" w14:textId="77777777" w:rsidR="00625003" w:rsidRDefault="006505D1">
      <w:pPr>
        <w:spacing w:after="140"/>
        <w:jc w:val="both"/>
      </w:pPr>
      <w:r>
        <w:rPr>
          <w:color w:val="404040"/>
        </w:rPr>
        <w:t>En la Práctica 1 se observó que FF presenta un crecimiento claramente no lineal. Para tamaños pequeños (n ≤ 20) el tiempo es prácticamente nulo. A partir de n = 30 el tiempo comienza a crecer de forma apreciable, y en torno a n = 40 se produce una explosión combinatoria que lleva los tiempos a superar el minuto en problemas de tamaño 47–48, y a alcanzar casi 500 segundos en n = 55. El límite práctico del planificador clásico se sitúa en torno a n = 44-46.</w:t>
      </w:r>
    </w:p>
    <w:p w14:paraId="5B9940CF" w14:textId="77777777" w:rsidR="00625003" w:rsidRDefault="006505D1">
      <w:pPr>
        <w:spacing w:after="140"/>
        <w:jc w:val="both"/>
      </w:pPr>
      <w:r>
        <w:rPr>
          <w:color w:val="404040"/>
        </w:rPr>
        <w:t>Este comportamiento es el esperado en planificación clásica: el espacio de estados crece exponencialmente con el número de objetos, y aunque las heurísticas de FF reducen significativamente el número de nodos explorados, no eliminan la explosión combinatoria subyacente.</w:t>
      </w:r>
    </w:p>
    <w:p w14:paraId="5B9940D0" w14:textId="77777777" w:rsidR="00625003" w:rsidRDefault="006505D1">
      <w:pPr>
        <w:pStyle w:val="Ttulo2"/>
      </w:pPr>
      <w:r>
        <w:t>5.2. Comportamiento de JSHOP2 (jerárquico)</w:t>
      </w:r>
    </w:p>
    <w:p w14:paraId="5B9940D1" w14:textId="77777777" w:rsidR="00625003" w:rsidRDefault="006505D1">
      <w:pPr>
        <w:spacing w:after="140"/>
        <w:jc w:val="both"/>
      </w:pPr>
      <w:r>
        <w:rPr>
          <w:color w:val="404040"/>
        </w:rPr>
        <w:t xml:space="preserve">JSHOP2 muestra un comportamiento radicalmente diferente. El tiempo de resolución se mantiene prácticamente constante en torno a 2.6–3.7 segundos para todos los tamaños probados, desde n = 5 hasta n = 55. No se aprecia ninguna tendencia de crecimiento significativa: la variación entre mediciones es atribuible al </w:t>
      </w:r>
      <w:proofErr w:type="spellStart"/>
      <w:r>
        <w:rPr>
          <w:color w:val="404040"/>
        </w:rPr>
        <w:t>overhead</w:t>
      </w:r>
      <w:proofErr w:type="spellEnd"/>
      <w:r>
        <w:rPr>
          <w:color w:val="404040"/>
        </w:rPr>
        <w:t xml:space="preserve"> de inicialización de la JVM y a la aleatoriedad en la generación de los problemas, no al algoritmo de planificación en sí.</w:t>
      </w:r>
    </w:p>
    <w:p w14:paraId="5B9940D2" w14:textId="77777777" w:rsidR="00625003" w:rsidRDefault="006505D1">
      <w:pPr>
        <w:spacing w:after="140"/>
        <w:jc w:val="both"/>
      </w:pPr>
      <w:r>
        <w:rPr>
          <w:color w:val="404040"/>
        </w:rPr>
        <w:t xml:space="preserve">Este comportamiento constante se explica por la naturaleza del algoritmo HTN: JSHOP2 no busca en el espacio de </w:t>
      </w:r>
      <w:proofErr w:type="gramStart"/>
      <w:r>
        <w:rPr>
          <w:color w:val="404040"/>
        </w:rPr>
        <w:t>estados</w:t>
      </w:r>
      <w:proofErr w:type="gramEnd"/>
      <w:r>
        <w:rPr>
          <w:color w:val="404040"/>
        </w:rPr>
        <w:t xml:space="preserve"> sino que descompone la tarea enviar-todo de forma determinista. En cada invocación del método hay-necesidades, el planificador unifica directamente los parámetros </w:t>
      </w:r>
      <w:r>
        <w:rPr>
          <w:color w:val="404040"/>
        </w:rPr>
        <w:lastRenderedPageBreak/>
        <w:t xml:space="preserve">necesarios y genera una secuencia de cinco operadores sin necesidad de </w:t>
      </w:r>
      <w:proofErr w:type="spellStart"/>
      <w:r>
        <w:rPr>
          <w:color w:val="404040"/>
        </w:rPr>
        <w:t>backtracking</w:t>
      </w:r>
      <w:proofErr w:type="spellEnd"/>
      <w:r>
        <w:rPr>
          <w:color w:val="404040"/>
        </w:rPr>
        <w:t xml:space="preserve"> (salvo en casos degenerados). El problema se reduce a n entregas independientes, cada una con coste constante, resultando en una complejidad lineal O(n) en número de acciones y, dado que la búsqueda no se realiza, O(1) en tiempo de planificación respecto al</w:t>
      </w:r>
      <w:r>
        <w:rPr>
          <w:color w:val="404040"/>
        </w:rPr>
        <w:t xml:space="preserve"> tamaño del problema.</w:t>
      </w:r>
    </w:p>
    <w:p w14:paraId="5B9940D3" w14:textId="77777777" w:rsidR="00625003" w:rsidRDefault="006505D1">
      <w:pPr>
        <w:pStyle w:val="Ttulo2"/>
      </w:pPr>
      <w:r>
        <w:t>5.3. Ventajas e inconvenientes de la planificación jerárquica</w:t>
      </w:r>
    </w:p>
    <w:p w14:paraId="5B9940D4" w14:textId="77777777" w:rsidR="00625003" w:rsidRDefault="00625003">
      <w:pPr>
        <w:spacing w:after="60"/>
      </w:pPr>
    </w:p>
    <w:p w14:paraId="5B9940D5" w14:textId="77777777" w:rsidR="00625003" w:rsidRDefault="006505D1">
      <w:pPr>
        <w:spacing w:after="140"/>
        <w:jc w:val="both"/>
      </w:pPr>
      <w:r>
        <w:rPr>
          <w:color w:val="404040"/>
        </w:rPr>
        <w:t>Ventajas de HTN / JSHOP2:</w:t>
      </w:r>
    </w:p>
    <w:p w14:paraId="5B9940D6" w14:textId="77777777" w:rsidR="00625003" w:rsidRDefault="006505D1">
      <w:pPr>
        <w:pStyle w:val="Prrafodelista"/>
        <w:numPr>
          <w:ilvl w:val="0"/>
          <w:numId w:val="2"/>
        </w:numPr>
        <w:spacing w:after="80"/>
      </w:pPr>
      <w:r>
        <w:rPr>
          <w:color w:val="404040"/>
        </w:rPr>
        <w:t>Tiempo de planificación prácticamente constante gracias al conocimiento del dominio codificado en los métodos.</w:t>
      </w:r>
    </w:p>
    <w:p w14:paraId="5B9940D7" w14:textId="77777777" w:rsidR="00625003" w:rsidRDefault="006505D1">
      <w:pPr>
        <w:pStyle w:val="Prrafodelista"/>
        <w:numPr>
          <w:ilvl w:val="0"/>
          <w:numId w:val="2"/>
        </w:numPr>
        <w:spacing w:after="80"/>
      </w:pPr>
      <w:r>
        <w:rPr>
          <w:color w:val="404040"/>
        </w:rPr>
        <w:t>Escalabilidad: resuelve en 3 segundos problemas que FF tarda 8 minutos en resolver.</w:t>
      </w:r>
    </w:p>
    <w:p w14:paraId="5B9940D8" w14:textId="77777777" w:rsidR="00625003" w:rsidRDefault="006505D1">
      <w:pPr>
        <w:pStyle w:val="Prrafodelista"/>
        <w:numPr>
          <w:ilvl w:val="0"/>
          <w:numId w:val="2"/>
        </w:numPr>
        <w:spacing w:after="80"/>
      </w:pPr>
      <w:r>
        <w:rPr>
          <w:color w:val="404040"/>
        </w:rPr>
        <w:t xml:space="preserve">Los planes generados son estructuralmente correctos por construcción: siguen siempre el patrón </w:t>
      </w:r>
      <w:proofErr w:type="spellStart"/>
      <w:r>
        <w:rPr>
          <w:color w:val="404040"/>
        </w:rPr>
        <w:t>fly→pick-up→fly→deliver→fly-depot</w:t>
      </w:r>
      <w:proofErr w:type="spellEnd"/>
      <w:r>
        <w:rPr>
          <w:color w:val="404040"/>
        </w:rPr>
        <w:t>.</w:t>
      </w:r>
    </w:p>
    <w:p w14:paraId="5B9940D9" w14:textId="77777777" w:rsidR="00625003" w:rsidRDefault="006505D1">
      <w:pPr>
        <w:pStyle w:val="Prrafodelista"/>
        <w:numPr>
          <w:ilvl w:val="0"/>
          <w:numId w:val="2"/>
        </w:numPr>
        <w:spacing w:after="80"/>
      </w:pPr>
      <w:r>
        <w:rPr>
          <w:color w:val="404040"/>
        </w:rPr>
        <w:t>El modelador tiene control total sobre la estrategia de resolución.</w:t>
      </w:r>
    </w:p>
    <w:p w14:paraId="5B9940DA" w14:textId="77777777" w:rsidR="00625003" w:rsidRDefault="00625003">
      <w:pPr>
        <w:spacing w:after="60"/>
      </w:pPr>
    </w:p>
    <w:p w14:paraId="5B9940DB" w14:textId="77777777" w:rsidR="00625003" w:rsidRDefault="006505D1">
      <w:pPr>
        <w:spacing w:after="140"/>
        <w:jc w:val="both"/>
      </w:pPr>
      <w:r>
        <w:rPr>
          <w:color w:val="404040"/>
        </w:rPr>
        <w:t>Inconvenientes de HTN / JSHOP2:</w:t>
      </w:r>
    </w:p>
    <w:p w14:paraId="5B9940DC" w14:textId="77777777" w:rsidR="00625003" w:rsidRDefault="006505D1">
      <w:pPr>
        <w:pStyle w:val="Prrafodelista"/>
        <w:numPr>
          <w:ilvl w:val="0"/>
          <w:numId w:val="2"/>
        </w:numPr>
        <w:spacing w:after="80"/>
      </w:pPr>
      <w:r>
        <w:rPr>
          <w:color w:val="404040"/>
        </w:rPr>
        <w:t>El modelador debe conocer la estructura del dominio y codificarla explícitamente en los métodos. Si la estrategia óptima no es conocida a priori, HTN puede producir planes subóptimos.</w:t>
      </w:r>
    </w:p>
    <w:p w14:paraId="5B9940DD" w14:textId="77777777" w:rsidR="00625003" w:rsidRDefault="006505D1">
      <w:pPr>
        <w:pStyle w:val="Prrafodelista"/>
        <w:numPr>
          <w:ilvl w:val="0"/>
          <w:numId w:val="2"/>
        </w:numPr>
        <w:spacing w:after="80"/>
      </w:pPr>
      <w:r>
        <w:rPr>
          <w:color w:val="404040"/>
        </w:rPr>
        <w:t>La flexibilidad es menor: si aparece un nuevo tipo de tarea no prevista en los métodos, el planificador no puede resolverla.</w:t>
      </w:r>
    </w:p>
    <w:p w14:paraId="5B9940DE" w14:textId="77777777" w:rsidR="00625003" w:rsidRDefault="006505D1">
      <w:pPr>
        <w:pStyle w:val="Prrafodelista"/>
        <w:numPr>
          <w:ilvl w:val="0"/>
          <w:numId w:val="2"/>
        </w:numPr>
        <w:spacing w:after="80"/>
      </w:pPr>
      <w:r>
        <w:rPr>
          <w:color w:val="404040"/>
        </w:rPr>
        <w:t xml:space="preserve">La calidad del plan depende del orden en que JSHOP2 unifica los predicados: el primer </w:t>
      </w:r>
      <w:proofErr w:type="spellStart"/>
      <w:r>
        <w:rPr>
          <w:color w:val="404040"/>
        </w:rPr>
        <w:t>needs</w:t>
      </w:r>
      <w:proofErr w:type="spellEnd"/>
      <w:r>
        <w:rPr>
          <w:color w:val="404040"/>
        </w:rPr>
        <w:t xml:space="preserve"> que encuentra determina el orden de entregas, que puede no ser el óptimo en distancia.</w:t>
      </w:r>
    </w:p>
    <w:p w14:paraId="5B9940DF" w14:textId="77777777" w:rsidR="00625003" w:rsidRDefault="006505D1">
      <w:pPr>
        <w:pStyle w:val="Prrafodelista"/>
        <w:numPr>
          <w:ilvl w:val="0"/>
          <w:numId w:val="2"/>
        </w:numPr>
        <w:spacing w:after="80"/>
      </w:pPr>
      <w:r>
        <w:rPr>
          <w:color w:val="404040"/>
        </w:rPr>
        <w:t>No garantiza optimalidad: un planificador clásico con métrica de distancia podría generar planes más cortos, aunque a mayor coste computacional.</w:t>
      </w:r>
    </w:p>
    <w:p w14:paraId="5B9940E0" w14:textId="77777777" w:rsidR="00625003" w:rsidRDefault="00625003">
      <w:pPr>
        <w:spacing w:after="60"/>
      </w:pPr>
    </w:p>
    <w:p w14:paraId="5B9940E1" w14:textId="77777777" w:rsidR="00625003" w:rsidRDefault="006505D1">
      <w:pPr>
        <w:spacing w:after="140"/>
        <w:jc w:val="both"/>
      </w:pPr>
      <w:r>
        <w:rPr>
          <w:color w:val="404040"/>
        </w:rPr>
        <w:t>En resumen, la planificación HTN es especialmente adecuada cuando el dominio tiene una estructura de resolución bien conocida y repetible, como ocurre en logística: siempre se hace lo mismo (volar, recoger, volar, entregar, volver) para cada paquete. En estos escenarios, HTN supera ampliamente a la planificación clásica en tiempo de planificación, a cambio de requerir más esfuerzo de modelado inicial.</w:t>
      </w:r>
    </w:p>
    <w:p w14:paraId="5B9940E2" w14:textId="77777777" w:rsidR="00625003" w:rsidRDefault="00625003">
      <w:pPr>
        <w:spacing w:after="60"/>
      </w:pPr>
    </w:p>
    <w:p w14:paraId="5B9940E3" w14:textId="77777777" w:rsidR="00625003" w:rsidRDefault="006505D1">
      <w:pPr>
        <w:pStyle w:val="Ttulo1"/>
        <w:pBdr>
          <w:bottom w:val="single" w:sz="6" w:space="1" w:color="2E75B6"/>
        </w:pBdr>
      </w:pPr>
      <w:r>
        <w:t>6. Conclusiones</w:t>
      </w:r>
    </w:p>
    <w:p w14:paraId="5B9940E4" w14:textId="77777777" w:rsidR="00625003" w:rsidRDefault="006505D1">
      <w:pPr>
        <w:spacing w:after="140"/>
        <w:jc w:val="both"/>
      </w:pPr>
      <w:r>
        <w:rPr>
          <w:color w:val="404040"/>
        </w:rPr>
        <w:t>En este ejercicio se ha modelado con éxito el dominio de logística de emergencias en JSHOP2, implementando la tarea enviar-todo mediante dos métodos HTN que descomponen el problema en entregas individuales. Los resultados experimentales confirman la hipótesis planteada en el enunciado: los tiempos de JSHOP2 son muy inferiores a los de la planificación clásica para todos los tamaños de problema probados.</w:t>
      </w:r>
    </w:p>
    <w:p w14:paraId="5B9940E5" w14:textId="77777777" w:rsidR="00625003" w:rsidRDefault="006505D1">
      <w:pPr>
        <w:spacing w:after="140"/>
        <w:jc w:val="both"/>
      </w:pPr>
      <w:r>
        <w:rPr>
          <w:color w:val="404040"/>
        </w:rPr>
        <w:t>Mientras que FF alcanza tiempos superiores a 100 segundos para n = 47 y colapsa cerca de los 500 segundos en n = 55, JSHOP2 resuelve todos estos problemas en menos de 4 segundos. Esta diferencia de más de dos órdenes de magnitud ilustra el poder de la planificación jerárquica cuando el conocimiento del dominio puede ser codificado de forma efectiva en métodos HTN.</w:t>
      </w:r>
    </w:p>
    <w:p w14:paraId="5B9940E6" w14:textId="77777777" w:rsidR="00625003" w:rsidRDefault="00625003">
      <w:pPr>
        <w:spacing w:after="60"/>
      </w:pPr>
    </w:p>
    <w:sectPr w:rsidR="00625003">
      <w:headerReference w:type="default" r:id="rId10"/>
      <w:footerReference w:type="default" r:id="rId11"/>
      <w:pgSz w:w="11906" w:h="16838"/>
      <w:pgMar w:top="1418" w:right="1134" w:bottom="141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D0FAC" w14:textId="77777777" w:rsidR="006505D1" w:rsidRDefault="006505D1">
      <w:r>
        <w:separator/>
      </w:r>
    </w:p>
  </w:endnote>
  <w:endnote w:type="continuationSeparator" w:id="0">
    <w:p w14:paraId="10459067" w14:textId="77777777" w:rsidR="006505D1" w:rsidRDefault="00650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40EA" w14:textId="727C8297" w:rsidR="00625003" w:rsidRDefault="006505D1">
    <w:pPr>
      <w:pBdr>
        <w:top w:val="single" w:sz="4" w:space="1" w:color="CCCCCC"/>
      </w:pBdr>
      <w:jc w:val="right"/>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702309">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70230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96FF9" w14:textId="77777777" w:rsidR="006505D1" w:rsidRDefault="006505D1">
      <w:r>
        <w:separator/>
      </w:r>
    </w:p>
  </w:footnote>
  <w:footnote w:type="continuationSeparator" w:id="0">
    <w:p w14:paraId="1FC971AF" w14:textId="77777777" w:rsidR="006505D1" w:rsidRDefault="006505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40E9" w14:textId="77088A42" w:rsidR="00625003" w:rsidRDefault="006505D1">
    <w:pPr>
      <w:pBdr>
        <w:bottom w:val="single" w:sz="4" w:space="1" w:color="CCCCCC"/>
      </w:pBdr>
    </w:pPr>
    <w:r>
      <w:rPr>
        <w:color w:val="888888"/>
        <w:sz w:val="18"/>
        <w:szCs w:val="18"/>
      </w:rPr>
      <w:t>Planificación Automática 2025-</w:t>
    </w:r>
    <w:proofErr w:type="gramStart"/>
    <w:r>
      <w:rPr>
        <w:color w:val="888888"/>
        <w:sz w:val="18"/>
        <w:szCs w:val="18"/>
      </w:rPr>
      <w:t>26  |</w:t>
    </w:r>
    <w:proofErr w:type="gramEnd"/>
    <w:r>
      <w:rPr>
        <w:color w:val="888888"/>
        <w:sz w:val="18"/>
        <w:szCs w:val="18"/>
      </w:rPr>
      <w:t xml:space="preserve">  Práctica 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C3312"/>
    <w:multiLevelType w:val="hybridMultilevel"/>
    <w:tmpl w:val="C4A23382"/>
    <w:lvl w:ilvl="0" w:tplc="73E8FDF8">
      <w:start w:val="1"/>
      <w:numFmt w:val="bullet"/>
      <w:lvlText w:val="●"/>
      <w:lvlJc w:val="left"/>
      <w:pPr>
        <w:ind w:left="720" w:hanging="360"/>
      </w:pPr>
    </w:lvl>
    <w:lvl w:ilvl="1" w:tplc="C0D6641C">
      <w:start w:val="1"/>
      <w:numFmt w:val="bullet"/>
      <w:lvlText w:val="○"/>
      <w:lvlJc w:val="left"/>
      <w:pPr>
        <w:ind w:left="1440" w:hanging="360"/>
      </w:pPr>
    </w:lvl>
    <w:lvl w:ilvl="2" w:tplc="1422C2E8">
      <w:start w:val="1"/>
      <w:numFmt w:val="bullet"/>
      <w:lvlText w:val="■"/>
      <w:lvlJc w:val="left"/>
      <w:pPr>
        <w:ind w:left="2160" w:hanging="360"/>
      </w:pPr>
    </w:lvl>
    <w:lvl w:ilvl="3" w:tplc="EF784F2E">
      <w:start w:val="1"/>
      <w:numFmt w:val="bullet"/>
      <w:lvlText w:val="●"/>
      <w:lvlJc w:val="left"/>
      <w:pPr>
        <w:ind w:left="2880" w:hanging="360"/>
      </w:pPr>
    </w:lvl>
    <w:lvl w:ilvl="4" w:tplc="2E2C9B92">
      <w:start w:val="1"/>
      <w:numFmt w:val="bullet"/>
      <w:lvlText w:val="○"/>
      <w:lvlJc w:val="left"/>
      <w:pPr>
        <w:ind w:left="3600" w:hanging="360"/>
      </w:pPr>
    </w:lvl>
    <w:lvl w:ilvl="5" w:tplc="98A43BF8">
      <w:start w:val="1"/>
      <w:numFmt w:val="bullet"/>
      <w:lvlText w:val="■"/>
      <w:lvlJc w:val="left"/>
      <w:pPr>
        <w:ind w:left="4320" w:hanging="360"/>
      </w:pPr>
    </w:lvl>
    <w:lvl w:ilvl="6" w:tplc="2CA03E42">
      <w:start w:val="1"/>
      <w:numFmt w:val="bullet"/>
      <w:lvlText w:val="●"/>
      <w:lvlJc w:val="left"/>
      <w:pPr>
        <w:ind w:left="5040" w:hanging="360"/>
      </w:pPr>
    </w:lvl>
    <w:lvl w:ilvl="7" w:tplc="C8AC02C0">
      <w:start w:val="1"/>
      <w:numFmt w:val="bullet"/>
      <w:lvlText w:val="●"/>
      <w:lvlJc w:val="left"/>
      <w:pPr>
        <w:ind w:left="5760" w:hanging="360"/>
      </w:pPr>
    </w:lvl>
    <w:lvl w:ilvl="8" w:tplc="DA2093A4">
      <w:start w:val="1"/>
      <w:numFmt w:val="bullet"/>
      <w:lvlText w:val="●"/>
      <w:lvlJc w:val="left"/>
      <w:pPr>
        <w:ind w:left="6480" w:hanging="360"/>
      </w:pPr>
    </w:lvl>
  </w:abstractNum>
  <w:abstractNum w:abstractNumId="1" w15:restartNumberingAfterBreak="0">
    <w:nsid w:val="6DCA2216"/>
    <w:multiLevelType w:val="hybridMultilevel"/>
    <w:tmpl w:val="9A3C99D6"/>
    <w:lvl w:ilvl="0" w:tplc="25F81048">
      <w:start w:val="1"/>
      <w:numFmt w:val="bullet"/>
      <w:lvlText w:val="•"/>
      <w:lvlJc w:val="left"/>
      <w:pPr>
        <w:ind w:left="720" w:hanging="360"/>
      </w:pPr>
    </w:lvl>
    <w:lvl w:ilvl="1" w:tplc="0066A4F4">
      <w:numFmt w:val="decimal"/>
      <w:lvlText w:val=""/>
      <w:lvlJc w:val="left"/>
    </w:lvl>
    <w:lvl w:ilvl="2" w:tplc="8EDC2016">
      <w:numFmt w:val="decimal"/>
      <w:lvlText w:val=""/>
      <w:lvlJc w:val="left"/>
    </w:lvl>
    <w:lvl w:ilvl="3" w:tplc="5A586BF8">
      <w:numFmt w:val="decimal"/>
      <w:lvlText w:val=""/>
      <w:lvlJc w:val="left"/>
    </w:lvl>
    <w:lvl w:ilvl="4" w:tplc="6A188EE2">
      <w:numFmt w:val="decimal"/>
      <w:lvlText w:val=""/>
      <w:lvlJc w:val="left"/>
    </w:lvl>
    <w:lvl w:ilvl="5" w:tplc="1F4C2D06">
      <w:numFmt w:val="decimal"/>
      <w:lvlText w:val=""/>
      <w:lvlJc w:val="left"/>
    </w:lvl>
    <w:lvl w:ilvl="6" w:tplc="C8C4BA30">
      <w:numFmt w:val="decimal"/>
      <w:lvlText w:val=""/>
      <w:lvlJc w:val="left"/>
    </w:lvl>
    <w:lvl w:ilvl="7" w:tplc="4B706C9C">
      <w:numFmt w:val="decimal"/>
      <w:lvlText w:val=""/>
      <w:lvlJc w:val="left"/>
    </w:lvl>
    <w:lvl w:ilvl="8" w:tplc="1BB434C0">
      <w:numFmt w:val="decimal"/>
      <w:lvlText w:val=""/>
      <w:lvlJc w:val="left"/>
    </w:lvl>
  </w:abstractNum>
  <w:num w:numId="1" w16cid:durableId="1410885115">
    <w:abstractNumId w:val="0"/>
    <w:lvlOverride w:ilvl="0">
      <w:startOverride w:val="1"/>
    </w:lvlOverride>
  </w:num>
  <w:num w:numId="2" w16cid:durableId="14599556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003"/>
    <w:rsid w:val="00294CF6"/>
    <w:rsid w:val="00625003"/>
    <w:rsid w:val="006505D1"/>
    <w:rsid w:val="00702309"/>
    <w:rsid w:val="0075217F"/>
    <w:rsid w:val="008D74C3"/>
    <w:rsid w:val="00D82883"/>
    <w:rsid w:val="00FB76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94018"/>
  <w15:docId w15:val="{A2892A04-C8EC-4DD0-97FF-7DE8C4CFE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02309"/>
    <w:pPr>
      <w:tabs>
        <w:tab w:val="center" w:pos="4252"/>
        <w:tab w:val="right" w:pos="8504"/>
      </w:tabs>
    </w:pPr>
  </w:style>
  <w:style w:type="character" w:customStyle="1" w:styleId="EncabezadoCar">
    <w:name w:val="Encabezado Car"/>
    <w:basedOn w:val="Fuentedeprrafopredeter"/>
    <w:link w:val="Encabezado"/>
    <w:uiPriority w:val="99"/>
    <w:rsid w:val="00702309"/>
  </w:style>
  <w:style w:type="paragraph" w:styleId="Piedepgina">
    <w:name w:val="footer"/>
    <w:basedOn w:val="Normal"/>
    <w:link w:val="PiedepginaCar"/>
    <w:uiPriority w:val="99"/>
    <w:unhideWhenUsed/>
    <w:rsid w:val="00702309"/>
    <w:pPr>
      <w:tabs>
        <w:tab w:val="center" w:pos="4252"/>
        <w:tab w:val="right" w:pos="8504"/>
      </w:tabs>
    </w:pPr>
  </w:style>
  <w:style w:type="character" w:customStyle="1" w:styleId="PiedepginaCar">
    <w:name w:val="Pie de página Car"/>
    <w:basedOn w:val="Fuentedeprrafopredeter"/>
    <w:link w:val="Piedepgina"/>
    <w:uiPriority w:val="99"/>
    <w:rsid w:val="007023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1596</Words>
  <Characters>8779</Characters>
  <Application>Microsoft Office Word</Application>
  <DocSecurity>0</DocSecurity>
  <Lines>73</Lines>
  <Paragraphs>20</Paragraphs>
  <ScaleCrop>false</ScaleCrop>
  <Company/>
  <LinksUpToDate>false</LinksUpToDate>
  <CharactersWithSpaces>10355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Jairo Moraga Monterroso</cp:lastModifiedBy>
  <cp:revision>6</cp:revision>
  <dcterms:created xsi:type="dcterms:W3CDTF">2026-05-08T19:35:00Z</dcterms:created>
  <dcterms:modified xsi:type="dcterms:W3CDTF">2026-05-08T19:48:00Z</dcterms:modified>
</cp:coreProperties>
</file>