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:typing)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 xml:space="preserve">so de :typing,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r w:rsidRPr="004F25F7">
        <w:rPr>
          <w:rFonts w:ascii="Cambria" w:hAnsi="Cambria"/>
        </w:rPr>
        <w:t>drone: representa los drones disponibles.</w:t>
      </w:r>
    </w:p>
    <w:p w14:paraId="35EA0703" w14:textId="77777777" w:rsidR="00F43209" w:rsidRPr="004F25F7" w:rsidRDefault="00F43209" w:rsidP="00F43209">
      <w:pPr>
        <w:numPr>
          <w:ilvl w:val="0"/>
          <w:numId w:val="2"/>
        </w:numPr>
        <w:rPr>
          <w:rFonts w:ascii="Cambria" w:hAnsi="Cambria"/>
        </w:rPr>
      </w:pPr>
      <w:r w:rsidRPr="004F25F7">
        <w:rPr>
          <w:rFonts w:ascii="Cambria" w:hAnsi="Cambria"/>
        </w:rPr>
        <w:t>person: personas heridas.</w:t>
      </w:r>
    </w:p>
    <w:p w14:paraId="6E1BCD5D" w14:textId="77777777" w:rsidR="00F43209" w:rsidRPr="004F25F7" w:rsidRDefault="00F43209" w:rsidP="00F43209">
      <w:pPr>
        <w:numPr>
          <w:ilvl w:val="0"/>
          <w:numId w:val="2"/>
        </w:numPr>
        <w:rPr>
          <w:rFonts w:ascii="Cambria" w:hAnsi="Cambria"/>
        </w:rPr>
      </w:pPr>
      <w:r w:rsidRPr="004F25F7">
        <w:rPr>
          <w:rFonts w:ascii="Cambria" w:hAnsi="Cambria"/>
        </w:rPr>
        <w:t>crate: cajas transportables.</w:t>
      </w:r>
    </w:p>
    <w:p w14:paraId="3BA2495E" w14:textId="77777777" w:rsidR="00F43209" w:rsidRPr="004F25F7" w:rsidRDefault="00F43209" w:rsidP="00F43209">
      <w:pPr>
        <w:numPr>
          <w:ilvl w:val="0"/>
          <w:numId w:val="2"/>
        </w:numPr>
        <w:rPr>
          <w:rFonts w:ascii="Cambria" w:hAnsi="Cambria"/>
        </w:rPr>
      </w:pPr>
      <w:r w:rsidRPr="004F25F7">
        <w:rPr>
          <w:rFonts w:ascii="Cambria" w:hAnsi="Cambria"/>
        </w:rPr>
        <w:t>location: localizaciones del problema.</w:t>
      </w:r>
    </w:p>
    <w:p w14:paraId="5BE57A3B" w14:textId="77777777" w:rsidR="00F43209" w:rsidRPr="004F25F7" w:rsidRDefault="00F43209" w:rsidP="00F43209">
      <w:pPr>
        <w:numPr>
          <w:ilvl w:val="0"/>
          <w:numId w:val="2"/>
        </w:numPr>
        <w:rPr>
          <w:rFonts w:ascii="Cambria" w:hAnsi="Cambria"/>
        </w:rPr>
      </w:pPr>
      <w:r w:rsidRPr="004F25F7">
        <w:rPr>
          <w:rFonts w:ascii="Cambria" w:hAnsi="Cambria"/>
        </w:rPr>
        <w:t>content: tipo de contenido de las cajas (comida, medicina, etc.).</w:t>
      </w:r>
    </w:p>
    <w:p w14:paraId="0D8F1688" w14:textId="613305D0" w:rsidR="00F43209" w:rsidRPr="004F25F7" w:rsidRDefault="00F43209" w:rsidP="00F43209">
      <w:pPr>
        <w:numPr>
          <w:ilvl w:val="0"/>
          <w:numId w:val="2"/>
        </w:numPr>
        <w:rPr>
          <w:rFonts w:ascii="Cambria" w:hAnsi="Cambria"/>
        </w:rPr>
      </w:pPr>
      <w:r w:rsidRPr="004F25F7">
        <w:rPr>
          <w:rFonts w:ascii="Cambria" w:hAnsi="Cambria"/>
        </w:rPr>
        <w:t>arm</w:t>
      </w:r>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La inclusión del tipo arm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(at-drone ?d ?l), (at-person ?p ?l), (at-crate ?c ?l)</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?l</w:t>
      </w:r>
      <w:r w:rsidR="004F25F7">
        <w:rPr>
          <w:rFonts w:ascii="Cambria" w:hAnsi="Cambria"/>
          <w:b/>
          <w:bCs/>
        </w:rPr>
        <w:t xml:space="preserve">; </w:t>
      </w:r>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?l; 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09DFF62" w14:textId="77777777" w:rsidR="00F43209" w:rsidRPr="004F25F7" w:rsidRDefault="00F43209" w:rsidP="00511EA3">
      <w:pPr>
        <w:jc w:val="both"/>
        <w:rPr>
          <w:rFonts w:ascii="Cambria" w:hAnsi="Cambria"/>
        </w:rPr>
      </w:pPr>
      <w:r w:rsidRPr="004F25F7">
        <w:rPr>
          <w:rFonts w:ascii="Cambria" w:hAnsi="Cambria"/>
        </w:rPr>
        <w:t>El contenido de las cajas se ha modelado mediante el predicado:</w:t>
      </w:r>
    </w:p>
    <w:p w14:paraId="685B143D" w14:textId="77777777" w:rsidR="00F43209" w:rsidRPr="004F25F7" w:rsidRDefault="00F43209" w:rsidP="00511EA3">
      <w:pPr>
        <w:jc w:val="both"/>
        <w:rPr>
          <w:rFonts w:ascii="Cambria" w:hAnsi="Cambria"/>
          <w:lang w:val="en-US"/>
        </w:rPr>
      </w:pPr>
      <w:r w:rsidRPr="004F25F7">
        <w:rPr>
          <w:rFonts w:ascii="Cambria" w:hAnsi="Cambria"/>
          <w:lang w:val="en-US"/>
        </w:rPr>
        <w:t>(crate-has ?c - crate ?t - content)</w:t>
      </w:r>
    </w:p>
    <w:p w14:paraId="09244680" w14:textId="77777777"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(por ejemplo, agua, mantas, etc.), basta con añadir nuevos objetos de tipo content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(caja-comida ?c) o (caja-medicina ?c).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(arm-of ?a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(free ?a)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(holding ?a ?c) → indica que un brazo está sujetando una caja.</w:t>
      </w:r>
    </w:p>
    <w:p w14:paraId="1A05889F" w14:textId="77777777" w:rsidR="00F43209" w:rsidRPr="004F25F7" w:rsidRDefault="00F43209" w:rsidP="00F43209">
      <w:pPr>
        <w:rPr>
          <w:rFonts w:ascii="Cambria" w:hAnsi="Cambria"/>
        </w:rPr>
      </w:pPr>
      <w:r w:rsidRPr="004F25F7">
        <w:rPr>
          <w:rFonts w:ascii="Cambria" w:hAnsi="Cambria"/>
        </w:rPr>
        <w:t>Este diseño permite:</w:t>
      </w:r>
    </w:p>
    <w:p w14:paraId="6156F9A7" w14:textId="77777777" w:rsidR="00F43209" w:rsidRPr="004F25F7" w:rsidRDefault="00F43209" w:rsidP="00F43209">
      <w:pPr>
        <w:numPr>
          <w:ilvl w:val="0"/>
          <w:numId w:val="5"/>
        </w:numPr>
        <w:rPr>
          <w:rFonts w:ascii="Cambria" w:hAnsi="Cambria"/>
        </w:rPr>
      </w:pPr>
      <w:r w:rsidRPr="004F25F7">
        <w:rPr>
          <w:rFonts w:ascii="Cambria" w:hAnsi="Cambria"/>
        </w:rPr>
        <w:t>Limitar el número de cajas transportadas simultáneamente.</w:t>
      </w:r>
    </w:p>
    <w:p w14:paraId="60B456DB" w14:textId="77777777" w:rsidR="00F43209" w:rsidRPr="004F25F7" w:rsidRDefault="00F43209" w:rsidP="00F43209">
      <w:pPr>
        <w:numPr>
          <w:ilvl w:val="0"/>
          <w:numId w:val="5"/>
        </w:numPr>
        <w:rPr>
          <w:rFonts w:ascii="Cambria" w:hAnsi="Cambria"/>
        </w:rPr>
      </w:pPr>
      <w:r w:rsidRPr="004F25F7">
        <w:rPr>
          <w:rFonts w:ascii="Cambria" w:hAnsi="Cambria"/>
        </w:rPr>
        <w:t>Facilitar la futura extensión del dominio a múltiples drones.</w:t>
      </w:r>
    </w:p>
    <w:p w14:paraId="7D7E1BF9" w14:textId="29F172C0" w:rsidR="00F43209" w:rsidRPr="004F25F7" w:rsidRDefault="00F43209" w:rsidP="00F43209">
      <w:pPr>
        <w:numPr>
          <w:ilvl w:val="0"/>
          <w:numId w:val="5"/>
        </w:numPr>
        <w:rPr>
          <w:rFonts w:ascii="Cambria" w:hAnsi="Cambria"/>
        </w:rPr>
      </w:pPr>
      <w:r w:rsidRPr="004F25F7">
        <w:rPr>
          <w:rFonts w:ascii="Cambria" w:hAnsi="Cambria"/>
        </w:rPr>
        <w:t>Evitar el uso de contadores o extensiones no permitidas en STRIPS.</w:t>
      </w:r>
    </w:p>
    <w:p w14:paraId="6A041ACA" w14:textId="2B0B625F" w:rsidR="00F43209" w:rsidRPr="004F25F7" w:rsidRDefault="00F43209" w:rsidP="00F43209">
      <w:pPr>
        <w:rPr>
          <w:rFonts w:ascii="Cambria" w:hAnsi="Cambria"/>
          <w:b/>
          <w:bCs/>
        </w:rPr>
      </w:pPr>
      <w:r w:rsidRPr="004F25F7">
        <w:rPr>
          <w:rFonts w:ascii="Cambria" w:hAnsi="Cambria"/>
          <w:b/>
          <w:bCs/>
        </w:rPr>
        <w:t>Modelado de las acciones</w:t>
      </w:r>
    </w:p>
    <w:p w14:paraId="3A849C03" w14:textId="04D62843" w:rsidR="00F43209" w:rsidRPr="004F25F7" w:rsidRDefault="00F43209" w:rsidP="002D1D4C">
      <w:pPr>
        <w:jc w:val="both"/>
        <w:rPr>
          <w:rFonts w:ascii="Cambria" w:hAnsi="Cambria"/>
        </w:rPr>
      </w:pPr>
      <w:r w:rsidRPr="004F25F7">
        <w:rPr>
          <w:rFonts w:ascii="Cambria" w:hAnsi="Cambria"/>
        </w:rPr>
        <w:t>Se han definido tres acciones</w:t>
      </w:r>
      <w:r w:rsidR="009C255D" w:rsidRPr="004F25F7">
        <w:rPr>
          <w:rFonts w:ascii="Cambria" w:hAnsi="Cambria"/>
        </w:rPr>
        <w:t>: acción fly, acción pick-up y acción deliver</w:t>
      </w:r>
      <w:r w:rsidR="003C1FDA" w:rsidRPr="004F25F7">
        <w:rPr>
          <w:rFonts w:ascii="Cambria" w:hAnsi="Cambria"/>
        </w:rPr>
        <w:t>.</w:t>
      </w:r>
    </w:p>
    <w:p w14:paraId="7BE919F7" w14:textId="70B0DB8F"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Acción fly</w:t>
      </w:r>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se modelan rutas ni conexiones específicas, el enunciado indica que el dron puede volar directamente entre cualquier par de localizaciones.</w:t>
      </w:r>
    </w:p>
    <w:p w14:paraId="2CC03607" w14:textId="31755524" w:rsidR="00F43209" w:rsidRPr="004F25F7" w:rsidRDefault="007E1E48" w:rsidP="002D1D4C">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064359">
      <w:pPr>
        <w:rPr>
          <w:rFonts w:ascii="Cambria" w:hAnsi="Cambria"/>
        </w:rPr>
      </w:pPr>
      <w:r w:rsidRPr="004F25F7">
        <w:rPr>
          <w:rFonts w:ascii="Cambria" w:hAnsi="Cambria"/>
        </w:rPr>
        <w:lastRenderedPageBreak/>
        <w:t xml:space="preserve">La </w:t>
      </w:r>
      <w:r w:rsidR="00F43209" w:rsidRPr="004F25F7">
        <w:rPr>
          <w:rFonts w:ascii="Cambria" w:hAnsi="Cambria"/>
          <w:b/>
          <w:bCs/>
        </w:rPr>
        <w:t>Acción deliver</w:t>
      </w:r>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lado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F43209">
      <w:pPr>
        <w:rPr>
          <w:rFonts w:ascii="Cambria" w:hAnsi="Cambria"/>
        </w:rPr>
      </w:pPr>
      <w:r w:rsidRPr="004F25F7">
        <w:rPr>
          <w:rFonts w:ascii="Cambria" w:hAnsi="Cambria"/>
        </w:rPr>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307CF664" w14:textId="2D20B6D2" w:rsidR="00F43209"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p>
    <w:p w14:paraId="41755ED9" w14:textId="48BFB17F" w:rsidR="00A366C0" w:rsidRPr="004F25F7" w:rsidRDefault="00A366C0" w:rsidP="00F43209">
      <w:pPr>
        <w:rPr>
          <w:rFonts w:ascii="Cambria" w:hAnsi="Cambria"/>
        </w:rPr>
      </w:pPr>
      <w:r w:rsidRPr="004F25F7">
        <w:rPr>
          <w:rFonts w:ascii="Cambria" w:hAnsi="Cambria"/>
        </w:rPr>
        <w:t>Nota: 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compatible con planificadores clásicos como FF y pyperplan.</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8C1E0B">
      <w:pPr>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8C1E0B">
      <w:pPr>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depot. Asimismo, para cada dron se crean </w:t>
      </w:r>
      <w:r w:rsidRPr="004F25F7">
        <w:rPr>
          <w:rFonts w:ascii="Cambria" w:hAnsi="Cambria"/>
        </w:rPr>
        <w:lastRenderedPageBreak/>
        <w:t>automáticamente dos objetos de tipo arm, que representan sus brazos, garantizando así el cumplimiento de la restricción física del dominio.</w:t>
      </w:r>
    </w:p>
    <w:p w14:paraId="07116729" w14:textId="77777777" w:rsidR="008C1E0B" w:rsidRPr="004F25F7" w:rsidRDefault="008C1E0B" w:rsidP="008C1E0B">
      <w:pPr>
        <w:rPr>
          <w:rFonts w:ascii="Cambria" w:hAnsi="Cambria"/>
        </w:rPr>
      </w:pPr>
      <w:r w:rsidRPr="004F25F7">
        <w:rPr>
          <w:rFonts w:ascii="Cambria" w:hAnsi="Cambria"/>
        </w:rPr>
        <w:t>Posteriormente, el generador asigna contenidos a las cajas. Para ello, distribuye aleatoriamente las cajas entre los distintos tipos de contenido definidos (por ejemplo, food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8C1E0B">
      <w:pPr>
        <w:rPr>
          <w:rFonts w:ascii="Cambria" w:hAnsi="Cambria"/>
        </w:rPr>
      </w:pPr>
      <w:r w:rsidRPr="004F25F7">
        <w:rPr>
          <w:rFonts w:ascii="Cambria" w:hAnsi="Cambria"/>
        </w:rPr>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8C1E0B">
      <w:pPr>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8C1E0B">
      <w:pPr>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F43209">
      <w:pPr>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lastRenderedPageBreak/>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302AF9B5" w14:textId="5172F5CE" w:rsidR="00120F85" w:rsidRPr="004F25F7" w:rsidRDefault="00120F85" w:rsidP="00120F85">
      <w:pPr>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120F85">
      <w:pPr>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782B6ACB" w:rsidR="00120F85" w:rsidRPr="004F25F7" w:rsidRDefault="00120F85" w:rsidP="00120F85">
      <w:pPr>
        <w:rPr>
          <w:rFonts w:ascii="Cambria" w:hAnsi="Cambria"/>
        </w:rPr>
      </w:pPr>
      <w:r w:rsidRPr="004F25F7">
        <w:rPr>
          <w:rFonts w:ascii="Cambria" w:hAnsi="Cambria"/>
        </w:rPr>
        <w:t>Considerando un límite de 1 minuto (60 segundos),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F43209">
      <w:pPr>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3396FDCE">
            <wp:extent cx="5400040" cy="3235325"/>
            <wp:effectExtent l="0" t="0" r="0" b="3175"/>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400040" cy="3235325"/>
                    </a:xfrm>
                    <a:prstGeom prst="rect">
                      <a:avLst/>
                    </a:prstGeom>
                  </pic:spPr>
                </pic:pic>
              </a:graphicData>
            </a:graphic>
          </wp:inline>
        </w:drawing>
      </w:r>
    </w:p>
    <w:p w14:paraId="28AAC9B6" w14:textId="1AECD041"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3B092016" w14:textId="77777777" w:rsidR="003E6B41" w:rsidRPr="004F25F7" w:rsidRDefault="003E6B41" w:rsidP="003E6B41">
      <w:pPr>
        <w:rPr>
          <w:rFonts w:ascii="Cambria" w:hAnsi="Cambria"/>
        </w:rPr>
      </w:pPr>
      <w:r w:rsidRPr="004F25F7">
        <w:rPr>
          <w:rFonts w:ascii="Cambria" w:hAnsi="Cambria"/>
        </w:rPr>
        <w:t xml:space="preserve">El planificador FF es un planificador heurístico de tipo satisficing, es decir, está diseñado para encontrar soluciones de manera eficiente sin garantizar que estas sean óptimas. A diferencia de planificadores óptimos como A*, FF prioriza la rapidez en la obtención de un plan válido frente a la minimización del número de acciones. Esto explica su excelente </w:t>
      </w:r>
      <w:r w:rsidRPr="004F25F7">
        <w:rPr>
          <w:rFonts w:ascii="Cambria" w:hAnsi="Cambria"/>
        </w:rPr>
        <w:lastRenderedPageBreak/>
        <w:t>rendimiento en problemas pequeños y medianos, donde es capaz de encontrar soluciones prácticamente instantáneas.</w:t>
      </w:r>
    </w:p>
    <w:p w14:paraId="6820C514" w14:textId="77777777" w:rsidR="003E6B41" w:rsidRPr="004F25F7" w:rsidRDefault="003E6B41" w:rsidP="003E6B41">
      <w:pPr>
        <w:rPr>
          <w:rFonts w:ascii="Cambria" w:hAnsi="Cambria"/>
        </w:rPr>
      </w:pPr>
      <w:r w:rsidRPr="004F25F7">
        <w:rPr>
          <w:rFonts w:ascii="Cambria" w:hAnsi="Cambria"/>
        </w:rPr>
        <w:t>El núcleo del funcionamiento de FF se basa en una heurística relajada. En concreto, construye una versión relajada del problema eliminando los efectos negativos de las acciones (ignore delete list). Esto significa que, al estimar la distancia al objetivo, el planificador asume que los hechos nunca se eliminan del estado. Esta relajación simplifica enormemente el problema y permite calcular rápidamente una estimación heurística informativa. Sin embargo, esta aproximación puede perder precisión en dominios donde los efectos negativos son relevantes, como ocurre en este dominio cuando un brazo deja de estar libre o cuando una caja deja de estar en una localización.</w:t>
      </w:r>
    </w:p>
    <w:p w14:paraId="4C358F58" w14:textId="77777777" w:rsidR="003E6B41" w:rsidRPr="004F25F7" w:rsidRDefault="003E6B41" w:rsidP="003E6B41">
      <w:pPr>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3E6B41">
      <w:pPr>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3E6B41">
      <w:pPr>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77777777" w:rsidR="003E6B41" w:rsidRPr="004F25F7" w:rsidRDefault="003E6B41" w:rsidP="003E6B41">
      <w:pPr>
        <w:rPr>
          <w:rFonts w:ascii="Cambria" w:hAnsi="Cambria"/>
        </w:rPr>
      </w:pPr>
      <w:r w:rsidRPr="004F25F7">
        <w:rPr>
          <w:rFonts w:ascii="Cambria" w:hAnsi="Cambria"/>
        </w:rPr>
        <w:t>Como consecuencia de todos estos factores, el espacio de búsqueda crece de forma aproximadamente exponencial con el tamaño del problema. Esto explica la explosión observada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A* + hMAX</w:t>
            </w:r>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GBFS + hMAX</w:t>
            </w:r>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77777777" w:rsidR="000B3386" w:rsidRPr="004F25F7" w:rsidRDefault="000B3386" w:rsidP="000B3386">
      <w:pPr>
        <w:rPr>
          <w:rFonts w:ascii="Cambria" w:hAnsi="Cambria"/>
        </w:rPr>
      </w:pPr>
      <w:r w:rsidRPr="004F25F7">
        <w:rPr>
          <w:rFonts w:ascii="Cambria" w:hAnsi="Cambria"/>
        </w:rPr>
        <w:t>Los resultados obtenidos muestran diferencias significativas en el rendimiento de los distintos algoritmos de búsqueda aplicados al dominio de logística con drones. Estas diferencias pueden explicarse tanto por las características estructurales del dominio como por la naturaleza de cada algoritmo.</w:t>
      </w:r>
    </w:p>
    <w:p w14:paraId="38E4AA09" w14:textId="77777777" w:rsidR="000B3386" w:rsidRPr="004F25F7" w:rsidRDefault="000B3386" w:rsidP="000B3386">
      <w:pPr>
        <w:rPr>
          <w:rFonts w:ascii="Cambria" w:hAnsi="Cambria"/>
        </w:rPr>
      </w:pPr>
      <w:r w:rsidRPr="004F25F7">
        <w:rPr>
          <w:rFonts w:ascii="Cambria" w:hAnsi="Cambria"/>
        </w:rPr>
        <w:t>En primer lugar, se observa que los algoritmos de búsqueda no informada (BFS e IDS) alcanzan tamaños máximos de problema considerablemente menores que los algoritmos informados. En concreto, IDS únicamente es capaz de resolver instancias de tamaño 3 dentro del límite temporal, mientras que BFS alcanza tamaño 7. Esto se debe a que ambos algoritmos exploran el espacio de estados sin utilizar información heurística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77777777" w:rsidR="000B3386" w:rsidRPr="004F25F7" w:rsidRDefault="000B3386" w:rsidP="000B3386">
      <w:pPr>
        <w:rPr>
          <w:rFonts w:ascii="Cambria" w:hAnsi="Cambria"/>
        </w:rPr>
      </w:pPr>
      <w:r w:rsidRPr="004F25F7">
        <w:rPr>
          <w:rFonts w:ascii="Cambria" w:hAnsi="Cambria"/>
        </w:rPr>
        <w:t>Resulta especialmente llamativo el bajo rendimiento de IDS en comparación con BFS. Aunque ambos garantizan optimalidad, IDS repite múltiples exploraciones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77777777" w:rsidR="000B3386" w:rsidRPr="004F25F7" w:rsidRDefault="000B3386" w:rsidP="000B3386">
      <w:pPr>
        <w:rPr>
          <w:rFonts w:ascii="Cambria" w:hAnsi="Cambria"/>
        </w:rPr>
      </w:pPr>
      <w:r w:rsidRPr="004F25F7">
        <w:rPr>
          <w:rFonts w:ascii="Cambria" w:hAnsi="Cambria"/>
        </w:rPr>
        <w:t>En cuanto a los algoritmos informados, se observa que A* con heurística hMAX mejora el rendimiento respecto a IDS, pero no supera a BFS en tamaño máximo alcanzado. Esto puede parecer contraintuitivo, ya que A* utiliza información heurística. Sin embargo, la heurística hMAX, aunque es admisible y garantiza optimalidad, tiende a ser poco informativa en dominios con múltiples objetivos independientes. Al calcular el máximo coste individual de los subobjetivos ignorando efectos negativos, puede infraestimar significativamente el coste real cuando se requieren múltiples entregas. Esto provoca que A* siga expandiendo un número elevado de nodos, limitando su escalabilidad.</w:t>
      </w:r>
    </w:p>
    <w:p w14:paraId="152905FD" w14:textId="77777777" w:rsidR="000B3386" w:rsidRPr="004F25F7" w:rsidRDefault="000B3386" w:rsidP="000B3386">
      <w:pPr>
        <w:rPr>
          <w:rFonts w:ascii="Cambria" w:hAnsi="Cambria"/>
        </w:rPr>
      </w:pPr>
      <w:r w:rsidRPr="004F25F7">
        <w:rPr>
          <w:rFonts w:ascii="Cambria" w:hAnsi="Cambria"/>
        </w:rPr>
        <w:t>El algoritmo que alcanza mayor tamaño es GBFS con hMAX. Esto es coherente con su naturaleza satisficing: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plan generado no está garantizado como óptimo, lo que se refleja en la mayor longitud del plan obtenido en comparación con BFS para tamaños inferiores.</w:t>
      </w:r>
    </w:p>
    <w:p w14:paraId="61D77B6C" w14:textId="77777777" w:rsidR="000B3386" w:rsidRPr="004F25F7" w:rsidRDefault="000B3386" w:rsidP="000B3386">
      <w:pPr>
        <w:rPr>
          <w:rFonts w:ascii="Cambria" w:hAnsi="Cambria"/>
        </w:rPr>
      </w:pPr>
      <w:r w:rsidRPr="004F25F7">
        <w:rPr>
          <w:rFonts w:ascii="Cambria" w:hAnsi="Cambria"/>
        </w:rPr>
        <w:t>En conjunto, los resultados ilustran claramente el compromiso entre optimalidad y escalabilidad. Los algoritmos óptimos (BFS, IDS y A*) garantizan soluciones mínimas pero escalan peor en dominios con crecimiento combinatorio elevado. Por el contrario, GBFS sacrifica optimalidad a cambio de una mayor capacidad para resolver instancias de mayor tamaño dentro del límite temporal.</w:t>
      </w:r>
    </w:p>
    <w:p w14:paraId="22A6C723" w14:textId="77777777" w:rsidR="000B3386" w:rsidRPr="004F25F7" w:rsidRDefault="000B3386" w:rsidP="000B3386">
      <w:pPr>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Esta explosión combinatoria penaliza </w:t>
      </w:r>
      <w:r w:rsidRPr="004F25F7">
        <w:rPr>
          <w:rFonts w:ascii="Cambria" w:hAnsi="Cambria"/>
        </w:rPr>
        <w:lastRenderedPageBreak/>
        <w:t>especialmente a los algoritmos que exploran el espacio de forma sistemática sin una guía heurística fuerte.</w:t>
      </w:r>
    </w:p>
    <w:p w14:paraId="6374A20C" w14:textId="753ED089" w:rsidR="00AA7BDC" w:rsidRPr="004F25F7" w:rsidRDefault="009F57CF" w:rsidP="00E57CBC">
      <w:pPr>
        <w:pStyle w:val="Ttulo3"/>
        <w:jc w:val="center"/>
        <w:rPr>
          <w:rFonts w:ascii="Cambria" w:hAnsi="Cambria"/>
        </w:rPr>
      </w:pPr>
      <w:r w:rsidRPr="004F25F7">
        <w:rPr>
          <w:rFonts w:ascii="Cambria" w:hAnsi="Cambria"/>
        </w:rPr>
        <w:t>Punto</w:t>
      </w:r>
      <w:r w:rsidR="00AA7BDC" w:rsidRPr="004F25F7">
        <w:rPr>
          <w:rFonts w:ascii="Cambria" w:hAnsi="Cambria"/>
        </w:rPr>
        <w:t xml:space="preserve"> 2</w:t>
      </w:r>
      <w:r w:rsidR="00E57CBC" w:rsidRPr="004F25F7">
        <w:rPr>
          <w:rFonts w:ascii="Cambria" w:hAnsi="Cambria"/>
        </w:rPr>
        <w:t>: Heurísticas para planificadores satisficing</w:t>
      </w:r>
    </w:p>
    <w:tbl>
      <w:tblPr>
        <w:tblStyle w:val="Tablaconcuadrcula"/>
        <w:tblW w:w="0" w:type="auto"/>
        <w:tblLook w:val="04A0" w:firstRow="1" w:lastRow="0" w:firstColumn="1" w:lastColumn="0" w:noHBand="0" w:noVBand="1"/>
      </w:tblPr>
      <w:tblGrid>
        <w:gridCol w:w="2113"/>
        <w:gridCol w:w="2114"/>
        <w:gridCol w:w="2116"/>
        <w:gridCol w:w="2115"/>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r w:rsidRPr="004F25F7">
              <w:rPr>
                <w:rFonts w:ascii="Cambria" w:hAnsi="Cambria"/>
              </w:rPr>
              <w:t>hMAX</w:t>
            </w:r>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r w:rsidRPr="004F25F7">
              <w:rPr>
                <w:rFonts w:ascii="Cambria" w:hAnsi="Cambria"/>
              </w:rPr>
              <w:t>hADD</w:t>
            </w:r>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r w:rsidRPr="004F25F7">
              <w:rPr>
                <w:rFonts w:ascii="Cambria" w:hAnsi="Cambria"/>
              </w:rPr>
              <w:t>hFF</w:t>
            </w:r>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r w:rsidRPr="004F25F7">
              <w:rPr>
                <w:rFonts w:ascii="Cambria" w:hAnsi="Cambria"/>
              </w:rPr>
              <w:t>hMAX</w:t>
            </w:r>
          </w:p>
        </w:tc>
        <w:tc>
          <w:tcPr>
            <w:tcW w:w="2124" w:type="dxa"/>
          </w:tcPr>
          <w:p w14:paraId="7D45D28C" w14:textId="3B347E0F" w:rsidR="00CE3AD1" w:rsidRPr="004F25F7" w:rsidRDefault="007716EE" w:rsidP="000B3386">
            <w:pPr>
              <w:rPr>
                <w:rFonts w:ascii="Cambria" w:hAnsi="Cambria"/>
              </w:rPr>
            </w:pPr>
            <w:r w:rsidRPr="004F25F7">
              <w:rPr>
                <w:rFonts w:ascii="Cambria" w:hAnsi="Cambria"/>
              </w:rPr>
              <w:t>51m40.273s</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r w:rsidRPr="004F25F7">
              <w:rPr>
                <w:rFonts w:ascii="Cambria" w:hAnsi="Cambria"/>
              </w:rPr>
              <w:t>Killed</w:t>
            </w:r>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r w:rsidRPr="004F25F7">
              <w:rPr>
                <w:rFonts w:ascii="Cambria" w:hAnsi="Cambria"/>
              </w:rPr>
              <w:t>hADD</w:t>
            </w:r>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r w:rsidRPr="004F25F7">
              <w:rPr>
                <w:rFonts w:ascii="Cambria" w:hAnsi="Cambria"/>
              </w:rPr>
              <w:t>hFF</w:t>
            </w:r>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797B78">
      <w:pPr>
        <w:rPr>
          <w:rFonts w:ascii="Cambria" w:hAnsi="Cambria"/>
        </w:rPr>
      </w:pPr>
      <w:r w:rsidRPr="004F25F7">
        <w:rPr>
          <w:rFonts w:ascii="Cambria" w:hAnsi="Cambria"/>
        </w:rPr>
        <w:t>En este apartado se ha evaluado el comportamiento de los algoritmos GBFS y EHC combinados con distintas heurísticas (hMAX, hADD, hFF y Landmark) sobre el mayor problema que GBFS era capaz de resolver en menos de un minuto (</w:t>
      </w:r>
      <w:r w:rsidRPr="0050066D">
        <w:rPr>
          <w:rFonts w:ascii="Cambria" w:hAnsi="Cambria"/>
          <w:b/>
          <w:bCs/>
        </w:rPr>
        <w:t>tamaño 8</w:t>
      </w:r>
      <w:r w:rsidRPr="004F25F7">
        <w:rPr>
          <w:rFonts w:ascii="Cambria" w:hAnsi="Cambria"/>
        </w:rPr>
        <w:t>). Los resultados muestran diferencias muy significativas tanto en tiempo de ejecución como en la longitud de los planes generados. En general, se observa que la elección de la heurística tiene un impacto mucho mayor en el rendimiento que la elección del algoritmo de búsqueda, especialmente cuando se emplea una heurística poco informativa como hMAX.</w:t>
      </w:r>
    </w:p>
    <w:p w14:paraId="1AB76F7D" w14:textId="77777777" w:rsidR="00797B78" w:rsidRPr="004F25F7" w:rsidRDefault="00797B78" w:rsidP="00797B78">
      <w:pPr>
        <w:rPr>
          <w:rFonts w:ascii="Cambria" w:hAnsi="Cambria"/>
        </w:rPr>
      </w:pPr>
      <w:r w:rsidRPr="004F25F7">
        <w:rPr>
          <w:rFonts w:ascii="Cambria" w:hAnsi="Cambria"/>
        </w:rPr>
        <w:t>La heurística hMAX presenta el peor rendimiento en ambos algoritmos. Con GBFS, el tiempo de ejecución es elevado (52.802s), mientras que con EHC el proceso no llega a completarse y es abortado tras un tiempo muy prolongado. Este comportamiento se explica porque hMAX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no proporciona suficiente orientación, obligando a los algoritmos a explorar un número elevado de estados.</w:t>
      </w:r>
    </w:p>
    <w:p w14:paraId="0A3CDE83" w14:textId="77777777" w:rsidR="00797B78" w:rsidRPr="004F25F7" w:rsidRDefault="00797B78" w:rsidP="00797B78">
      <w:pPr>
        <w:rPr>
          <w:rFonts w:ascii="Cambria" w:hAnsi="Cambria"/>
        </w:rPr>
      </w:pPr>
      <w:r w:rsidRPr="004F25F7">
        <w:rPr>
          <w:rFonts w:ascii="Cambria" w:hAnsi="Cambria"/>
        </w:rPr>
        <w:t>Por el contrario, hADD y hFF muestran un comportamiento mucho más eficiente. Ambas heurísticas son más informativas, ya que consideran de manera más precisa el esfuerzo conjunto necesario para alcanzar múltiples metas. En particular, hADD suma los costes estimados de los subobjetivos, mientras que hFF construye un plan relajado completo para estimar la distancia al objetivo. Esto explica la drástica reducción en los tiempos de ejecución: en GBFS, los tiempos pasan de más de 50 segundos con hMAX a menos de medio segundo con hADD y hFF. En EHC ocurre algo similar, siendo especialmente destacable el buen rendimiento de hFF (0.892s) y hADD (1.236s). Esto confirma que en dominios logísticos con múltiples metas independientes, heurísticas que capturan la estructura global del problema son claramente superiores.</w:t>
      </w:r>
    </w:p>
    <w:p w14:paraId="5C3101BC" w14:textId="77777777" w:rsidR="00797B78" w:rsidRPr="004F25F7" w:rsidRDefault="00797B78" w:rsidP="00797B78">
      <w:pPr>
        <w:rPr>
          <w:rFonts w:ascii="Cambria" w:hAnsi="Cambria"/>
        </w:rPr>
      </w:pPr>
      <w:r w:rsidRPr="004F25F7">
        <w:rPr>
          <w:rFonts w:ascii="Cambria" w:hAnsi="Cambria"/>
        </w:rPr>
        <w:t xml:space="preserve">En cuanto a la comparación entre GBFS y EHC, las diferencias se explican por la naturaleza de cada algoritmo. GBFS mantiene una frontera de búsqueda y expande siempre el nodo con mejor valor heurístico, lo que le proporciona mayor robustez frente a mesetas o regiones planas del espacio de búsqueda. EHC, en cambio, implementa una estrategia de búsqueda local: intenta avanzar siempre hacia un estado con mejor valor heurístico y, si no lo encuentra, realiza una búsqueda en anchura limitada hasta hallar una mejora. Esta estrategia puede ser extremadamente eficiente cuando la heurística es informativa (como </w:t>
      </w:r>
      <w:r w:rsidRPr="004F25F7">
        <w:rPr>
          <w:rFonts w:ascii="Cambria" w:hAnsi="Cambria"/>
        </w:rPr>
        <w:lastRenderedPageBreak/>
        <w:t>ocurre con hFF), pero puede fallar o volverse muy costosa cuando la heurística es pobre, como se observa con hMAX. El hecho de que EHC con hMAX no complete la ejecución ilustra su sensibilidad a la calidad de la heurística.</w:t>
      </w:r>
    </w:p>
    <w:p w14:paraId="5F1C6156" w14:textId="77777777" w:rsidR="00797B78" w:rsidRPr="004F25F7" w:rsidRDefault="00797B78" w:rsidP="00797B78">
      <w:pPr>
        <w:rPr>
          <w:rFonts w:ascii="Cambria" w:hAnsi="Cambria"/>
        </w:rPr>
      </w:pPr>
      <w:r w:rsidRPr="004F25F7">
        <w:rPr>
          <w:rFonts w:ascii="Cambria" w:hAnsi="Cambria"/>
        </w:rPr>
        <w:t>Finalmente, es importante destacar que el planificador FF combina precisamente EHC con la heurística hFF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hFF ofrece un equilibrio excelente entre rapidez y calidad de la solución, produciendo planes más cortos que otras combinaciones y con tiempos de ejecución muy reducidos. En conclusión, los resultados experimentales reflejan claramente cómo la calidad de la heurística es determinante en planificación automática y justifican las decisiones de diseño adoptadas en planificadores clásicos como FF.</w:t>
      </w:r>
    </w:p>
    <w:p w14:paraId="0CB7ED03" w14:textId="75CAEC4C" w:rsidR="00F43209" w:rsidRPr="004F25F7"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pyperplan</w:t>
      </w:r>
    </w:p>
    <w:p w14:paraId="6C9C21E5" w14:textId="593D8E18" w:rsidR="00593A45" w:rsidRPr="004F25F7" w:rsidRDefault="00470904" w:rsidP="00593A45">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si </w:t>
      </w:r>
      <w:r w:rsidR="00D85754" w:rsidRPr="004F25F7">
        <w:rPr>
          <w:rFonts w:ascii="Cambria" w:hAnsi="Cambria"/>
        </w:rPr>
        <w:t>nunca sobreestima el coste real mínimo hasta el objetivo.</w:t>
      </w:r>
      <w:r w:rsidRPr="004F25F7">
        <w:rPr>
          <w:rFonts w:ascii="Cambria" w:hAnsi="Cambria"/>
        </w:rPr>
        <w:t>.</w:t>
      </w:r>
      <w:r w:rsidR="00593A45" w:rsidRPr="004F25F7">
        <w:rPr>
          <w:rFonts w:ascii="Cambria" w:hAnsi="Cambria"/>
        </w:rPr>
        <w:t xml:space="preserve"> Es decir:</w:t>
      </w:r>
    </w:p>
    <w:p w14:paraId="7A1BAEA5" w14:textId="3EB11DFA" w:rsidR="00593A45" w:rsidRPr="004F25F7" w:rsidRDefault="00593A45" w:rsidP="00470904">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470904">
      <w:pPr>
        <w:rPr>
          <w:rFonts w:ascii="Cambria" w:hAnsi="Cambria"/>
        </w:rPr>
      </w:pPr>
      <w:r w:rsidRPr="004F25F7">
        <w:rPr>
          <w:rFonts w:ascii="Cambria" w:hAnsi="Cambria"/>
        </w:rPr>
        <w:t xml:space="preserve"> </w:t>
      </w:r>
      <w:r w:rsidR="00470904" w:rsidRPr="004F25F7">
        <w:rPr>
          <w:rFonts w:ascii="Cambria" w:hAnsi="Cambria"/>
        </w:rPr>
        <w:t>En pyperplan:</w:t>
      </w:r>
    </w:p>
    <w:p w14:paraId="4C0CA79D" w14:textId="38C0A85A" w:rsidR="00470904" w:rsidRPr="004F25F7" w:rsidRDefault="00470904" w:rsidP="00F254DC">
      <w:pPr>
        <w:pStyle w:val="Prrafodelista"/>
        <w:numPr>
          <w:ilvl w:val="0"/>
          <w:numId w:val="17"/>
        </w:numPr>
        <w:rPr>
          <w:rFonts w:ascii="Cambria" w:hAnsi="Cambria"/>
        </w:rPr>
      </w:pPr>
      <w:r w:rsidRPr="004F25F7">
        <w:rPr>
          <w:rFonts w:ascii="Cambria" w:hAnsi="Cambria"/>
        </w:rPr>
        <w:t xml:space="preserve"> </w:t>
      </w:r>
      <w:r w:rsidRPr="004F25F7">
        <w:rPr>
          <w:rFonts w:ascii="Cambria" w:hAnsi="Cambria"/>
          <w:b/>
          <w:bCs/>
        </w:rPr>
        <w:t>hMAX</w:t>
      </w:r>
      <w:r w:rsidRPr="004F25F7">
        <w:rPr>
          <w:rFonts w:ascii="Cambria" w:hAnsi="Cambria"/>
        </w:rPr>
        <w:t xml:space="preserve"> → </w:t>
      </w:r>
      <w:r w:rsidR="00DF18ED" w:rsidRPr="004F25F7">
        <w:rPr>
          <w:rFonts w:ascii="Cambria" w:hAnsi="Cambria"/>
        </w:rPr>
        <w:t>A</w:t>
      </w:r>
      <w:r w:rsidRPr="004F25F7">
        <w:rPr>
          <w:rFonts w:ascii="Cambria" w:hAnsi="Cambria"/>
        </w:rPr>
        <w:t>dmisible</w:t>
      </w:r>
      <w:r w:rsidR="00F254DC" w:rsidRPr="004F25F7">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470904">
      <w:pPr>
        <w:numPr>
          <w:ilvl w:val="0"/>
          <w:numId w:val="17"/>
        </w:numPr>
        <w:rPr>
          <w:rFonts w:ascii="Cambria" w:hAnsi="Cambria"/>
        </w:rPr>
      </w:pPr>
      <w:r w:rsidRPr="004F25F7">
        <w:rPr>
          <w:rFonts w:ascii="Cambria" w:hAnsi="Cambria"/>
        </w:rPr>
        <w:t xml:space="preserve">hADD → </w:t>
      </w:r>
      <w:r w:rsidR="00DF18ED" w:rsidRPr="004F25F7">
        <w:rPr>
          <w:rFonts w:ascii="Cambria" w:hAnsi="Cambria"/>
        </w:rPr>
        <w:t>N</w:t>
      </w:r>
      <w:r w:rsidRPr="004F25F7">
        <w:rPr>
          <w:rFonts w:ascii="Cambria" w:hAnsi="Cambria"/>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470904">
      <w:pPr>
        <w:numPr>
          <w:ilvl w:val="0"/>
          <w:numId w:val="17"/>
        </w:numPr>
        <w:rPr>
          <w:rFonts w:ascii="Cambria" w:hAnsi="Cambria"/>
        </w:rPr>
      </w:pPr>
      <w:r w:rsidRPr="004F25F7">
        <w:rPr>
          <w:rFonts w:ascii="Cambria" w:hAnsi="Cambria"/>
        </w:rPr>
        <w:t>hSA → No admisible.</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470904">
      <w:pPr>
        <w:numPr>
          <w:ilvl w:val="0"/>
          <w:numId w:val="17"/>
        </w:numPr>
        <w:rPr>
          <w:rFonts w:ascii="Cambria" w:hAnsi="Cambria"/>
        </w:rPr>
      </w:pPr>
      <w:r w:rsidRPr="004F25F7">
        <w:rPr>
          <w:rFonts w:ascii="Cambria" w:hAnsi="Cambria"/>
        </w:rPr>
        <w:t xml:space="preserve"> hFF → </w:t>
      </w:r>
      <w:r w:rsidR="002D4A9B" w:rsidRPr="004F25F7">
        <w:rPr>
          <w:rFonts w:ascii="Cambria" w:hAnsi="Cambria"/>
        </w:rPr>
        <w:t>N</w:t>
      </w:r>
      <w:r w:rsidRPr="004F25F7">
        <w:rPr>
          <w:rFonts w:ascii="Cambria" w:hAnsi="Cambria"/>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470904">
      <w:pPr>
        <w:numPr>
          <w:ilvl w:val="0"/>
          <w:numId w:val="17"/>
        </w:numPr>
        <w:rPr>
          <w:rFonts w:ascii="Cambria" w:hAnsi="Cambria"/>
        </w:rPr>
      </w:pPr>
      <w:r w:rsidRPr="004F25F7">
        <w:rPr>
          <w:rFonts w:ascii="Cambria" w:hAnsi="Cambria"/>
        </w:rPr>
        <w:t xml:space="preserve">Landmark → </w:t>
      </w:r>
      <w:r w:rsidR="002D4A9B" w:rsidRPr="004F25F7">
        <w:rPr>
          <w:rFonts w:ascii="Cambria" w:hAnsi="Cambria"/>
        </w:rPr>
        <w:t>N</w:t>
      </w:r>
      <w:r w:rsidRPr="004F25F7">
        <w:rPr>
          <w:rFonts w:ascii="Cambria" w:hAnsi="Cambria"/>
        </w:rPr>
        <w:t>o admisible</w:t>
      </w:r>
      <w:r w:rsidR="002D4A9B" w:rsidRPr="004F25F7">
        <w:rPr>
          <w:rFonts w:ascii="Cambria" w:hAnsi="Cambria"/>
        </w:rPr>
        <w:t xml:space="preserve"> (en general).</w:t>
      </w:r>
      <w:r w:rsidR="001477D4" w:rsidRPr="004F25F7">
        <w:rPr>
          <w:rFonts w:ascii="Cambria" w:hAnsi="Cambria"/>
        </w:rPr>
        <w:t xml:space="preserve"> Basada en contar hechos obligatorios (landmarks). No garantiza no sobreestimar. No está diseñada para optimalidad.</w:t>
      </w:r>
    </w:p>
    <w:p w14:paraId="67C8CA6C" w14:textId="5645927D" w:rsidR="00470904" w:rsidRPr="004F25F7" w:rsidRDefault="00470904" w:rsidP="00470904">
      <w:pPr>
        <w:numPr>
          <w:ilvl w:val="0"/>
          <w:numId w:val="17"/>
        </w:numPr>
        <w:rPr>
          <w:rFonts w:ascii="Cambria" w:hAnsi="Cambria"/>
        </w:rPr>
      </w:pPr>
      <w:r w:rsidRPr="004F25F7">
        <w:rPr>
          <w:rFonts w:ascii="Cambria" w:hAnsi="Cambria"/>
          <w:b/>
          <w:bCs/>
        </w:rPr>
        <w:t>lmcut</w:t>
      </w:r>
      <w:r w:rsidRPr="004F25F7">
        <w:rPr>
          <w:rFonts w:ascii="Cambria" w:hAnsi="Cambria"/>
        </w:rPr>
        <w:t xml:space="preserve"> → </w:t>
      </w:r>
      <w:r w:rsidR="001477D4" w:rsidRPr="004F25F7">
        <w:rPr>
          <w:rFonts w:ascii="Cambria" w:hAnsi="Cambria"/>
        </w:rPr>
        <w:t>Admisible.</w:t>
      </w:r>
      <w:r w:rsidR="00841D59" w:rsidRPr="004F25F7">
        <w:rPr>
          <w:rFonts w:ascii="Cambria" w:hAnsi="Cambria"/>
        </w:rPr>
        <w:t xml:space="preserve"> Es una heurística basada en cortes (landmark-cut).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914D5AE" w:rsidR="00470904" w:rsidRPr="004F25F7" w:rsidRDefault="00470904" w:rsidP="00470904">
      <w:pPr>
        <w:rPr>
          <w:rFonts w:ascii="Cambria" w:hAnsi="Cambria"/>
        </w:rPr>
      </w:pPr>
      <w:r w:rsidRPr="004F25F7">
        <w:rPr>
          <w:rFonts w:ascii="Cambria" w:hAnsi="Cambria"/>
        </w:rPr>
        <w:t xml:space="preserve">Para este ejercicio, </w:t>
      </w:r>
      <w:r w:rsidR="00A241D2" w:rsidRPr="004F25F7">
        <w:rPr>
          <w:rFonts w:ascii="Cambria" w:hAnsi="Cambria"/>
        </w:rPr>
        <w:t>las heurísticas admisibles son hMAX y lmcut.</w:t>
      </w:r>
      <w:r w:rsidR="00C52905">
        <w:rPr>
          <w:rFonts w:ascii="Cambria" w:hAnsi="Cambria"/>
        </w:rPr>
        <w:t xml:space="preserve"> Y Recordamos que el tamaño de problema a utilizar es 5 (</w:t>
      </w:r>
      <w:r w:rsidR="00C52905" w:rsidRPr="00C52905">
        <w:rPr>
          <w:rFonts w:ascii="Cambria" w:hAnsi="Cambria"/>
        </w:rPr>
        <w:t>mayor tamaño que puede resolver el algoritmo A* con heurística hMAX</w:t>
      </w:r>
      <w:r w:rsidR="00C52905">
        <w:rPr>
          <w:rFonts w:ascii="Cambria" w:hAnsi="Cambria"/>
        </w:rPr>
        <w:t xml:space="preserve"> en un min)</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r w:rsidRPr="004F25F7">
              <w:rPr>
                <w:rFonts w:ascii="Cambria" w:hAnsi="Cambria"/>
              </w:rPr>
              <w:t>Killed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A* + hMAX</w:t>
            </w:r>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r w:rsidR="00020467" w:rsidRPr="004F25F7">
              <w:rPr>
                <w:rFonts w:ascii="Cambria" w:hAnsi="Cambria"/>
              </w:rPr>
              <w:t>lmcut</w:t>
            </w:r>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470904">
      <w:pPr>
        <w:rPr>
          <w:rFonts w:ascii="Cambria" w:hAnsi="Cambria"/>
        </w:rPr>
      </w:pPr>
    </w:p>
    <w:p w14:paraId="6755C1AC" w14:textId="00BC9998" w:rsidR="00601A7F" w:rsidRPr="004F25F7" w:rsidRDefault="00801259" w:rsidP="00601A7F">
      <w:pPr>
        <w:rPr>
          <w:rFonts w:ascii="Cambria" w:hAnsi="Cambria"/>
        </w:rPr>
      </w:pPr>
      <w:r w:rsidRPr="004F25F7">
        <w:rPr>
          <w:rFonts w:ascii="Cambria" w:hAnsi="Cambria"/>
        </w:rPr>
        <w:t>Ahora</w:t>
      </w:r>
      <w:r w:rsidR="00601A7F" w:rsidRPr="004F25F7">
        <w:rPr>
          <w:rFonts w:ascii="Cambria" w:hAnsi="Cambria"/>
        </w:rPr>
        <w:t xml:space="preserve"> se ha evaluado el rendimiento de los algoritmos óptimos sobre el mayor problema que A* con hMAX era capaz de resolver en menos de un minuto (tamaño 5). Se han comparado BFS, IDS y A* con las heurísticas admisibles hMAX y lmcut.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601A7F">
      <w:pPr>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601A7F">
      <w:pPr>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601A7F">
      <w:pPr>
        <w:rPr>
          <w:rFonts w:ascii="Cambria" w:hAnsi="Cambria"/>
        </w:rPr>
      </w:pPr>
      <w:r w:rsidRPr="004F25F7">
        <w:rPr>
          <w:rFonts w:ascii="Cambria" w:hAnsi="Cambria"/>
        </w:rPr>
        <w:t>En cuanto a A*, se observa que con hMAX el tiempo de ejecución es de 8.672 segundos, mientras que con lmcut asciende a 35.282 segundos. Aunque ambas heurísticas son admisibles y producen planes óptimos, su comportamiento práctico difiere. La heurística hMAX es menos informativa, ya que solo considera el coste máximo individual de los subobjetivos en el problema relajado, lo que puede conducir a una exploración relativamente amplia del espacio de estados. Por su parte, lmcut es una heurística más sofisticada y generalmente más informativa, pero su cálculo es computacionalmente más costoso. En problemas de tamaño reducido, el coste adicional de computar lmcut puede superar el ahorro en nodos explorados, lo que explica que en este caso concreto resulte más lenta que hMAX.</w:t>
      </w:r>
    </w:p>
    <w:p w14:paraId="495319AB" w14:textId="77777777" w:rsidR="00601A7F" w:rsidRPr="004F25F7" w:rsidRDefault="00601A7F" w:rsidP="00601A7F">
      <w:pPr>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17640AFD" w14:textId="4383399B" w:rsidR="000451C4" w:rsidRPr="004F25F7" w:rsidRDefault="00035006" w:rsidP="00035006">
      <w:pPr>
        <w:pStyle w:val="Ttulo3"/>
        <w:jc w:val="center"/>
        <w:rPr>
          <w:rFonts w:ascii="Cambria" w:hAnsi="Cambria"/>
        </w:rPr>
      </w:pPr>
      <w:r w:rsidRPr="004F25F7">
        <w:rPr>
          <w:rFonts w:ascii="Cambria" w:hAnsi="Cambria"/>
        </w:rPr>
        <w:t>Punto 1: Modificación del Dominio</w:t>
      </w:r>
    </w:p>
    <w:p w14:paraId="6C9B0FB4" w14:textId="34C55C39" w:rsidR="00044789" w:rsidRPr="004F25F7" w:rsidRDefault="00044789" w:rsidP="00044789">
      <w:pPr>
        <w:rPr>
          <w:rFonts w:ascii="Cambria" w:hAnsi="Cambria"/>
        </w:rPr>
      </w:pPr>
      <w:r w:rsidRPr="004F25F7">
        <w:rPr>
          <w:rFonts w:ascii="Cambria" w:hAnsi="Cambria"/>
        </w:rPr>
        <w:t xml:space="preserve">En este ejercicio se ha modificado el dominio original del servicio de emergencias con el objetivo de eliminar el modelo basado en brazos del dron y sustituirlo por un sistema de transporte mediante transportadores (carriers). En la versión anterior, el dron disponía de dos brazos y el planificador debía considerar explícitamente qué caja estaba en cada brazo. Esta representación generaba un crecimiento innecesario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77777777" w:rsidR="00044789" w:rsidRPr="004F25F7" w:rsidRDefault="00044789" w:rsidP="00044789">
      <w:pPr>
        <w:rPr>
          <w:rFonts w:ascii="Cambria" w:hAnsi="Cambria"/>
        </w:rPr>
      </w:pPr>
      <w:r w:rsidRPr="004F25F7">
        <w:rPr>
          <w:rFonts w:ascii="Cambria" w:hAnsi="Cambria"/>
        </w:rPr>
        <w:t xml:space="preserve">Para evitar esta explosión combinatoria, en el nuevo dominio se ha eliminado completamente el tipo </w:t>
      </w:r>
      <w:r w:rsidRPr="004F25F7">
        <w:rPr>
          <w:rFonts w:ascii="Cambria" w:hAnsi="Cambria"/>
          <w:i/>
          <w:iCs/>
        </w:rPr>
        <w:t>arm</w:t>
      </w:r>
      <w:r w:rsidRPr="004F25F7">
        <w:rPr>
          <w:rFonts w:ascii="Cambria" w:hAnsi="Cambria"/>
        </w:rPr>
        <w:t xml:space="preserve"> y todos los predicados asociados. En su lugar, el dron dispone implícitamente de un único “brazo”, lo que se ha modelado mediante el predicado (holding ?d ?c) junto con el predicado auxiliar (drone-free ?d). De esta forma se garantiza que el dron solo puede sostener una caja simultáneamente, manteniendo la compatibilidad con planificadores basados en STRIPS, como pyperplan, y evitando el uso de cuantificadores o ADL.</w:t>
      </w:r>
    </w:p>
    <w:p w14:paraId="544944D1" w14:textId="77777777" w:rsidR="00044789" w:rsidRPr="004F25F7" w:rsidRDefault="00044789" w:rsidP="00044789">
      <w:pPr>
        <w:rPr>
          <w:rFonts w:ascii="Cambria" w:hAnsi="Cambria"/>
        </w:rPr>
      </w:pPr>
      <w:r w:rsidRPr="004F25F7">
        <w:rPr>
          <w:rFonts w:ascii="Cambria" w:hAnsi="Cambria"/>
        </w:rPr>
        <w:t>La principal ampliación del dominio consiste en la introducción del tipo carrier, que representa un transportador capaz de almacenar varias cajas. A diferencia del modelo de brazos, no se han definido ranuras individuales dentro del transportador, ya que ello produciría estados redundantes (por ejemplo, intercambiar dos cajas entre ranuras distintas generaría estados diferentes pero equivalentes). En su lugar, únicamente se registra qué cajas están dentro del transportador mediante el predicado (in ?c ?ca), y se controla el número total de cajas almacenadas mediante un mecanismo numérico abstracto.</w:t>
      </w:r>
    </w:p>
    <w:p w14:paraId="19E1DC8C" w14:textId="77777777" w:rsidR="00044789" w:rsidRPr="004F25F7" w:rsidRDefault="00044789" w:rsidP="00044789">
      <w:pPr>
        <w:rPr>
          <w:rFonts w:ascii="Cambria" w:hAnsi="Cambria"/>
        </w:rPr>
      </w:pPr>
      <w:r w:rsidRPr="004F25F7">
        <w:rPr>
          <w:rFonts w:ascii="Cambria" w:hAnsi="Cambria"/>
        </w:rPr>
        <w:t>Dado que muchos planificadores no soportan fluentes numéricos, la capacidad del transportador se ha modelado utilizando objetos de tipo num y el predicado (siguiente ?n1 ?n2) para representar relaciones sucesivas entre números enteros. Así, el número de cajas cargadas se representa mediante (carrier-load ?ca ?n), mientras que la capacidad máxima se define con (carrier-capacity ?ca ?n). Al cargar una caja, el estado pasa de n1 a n2 siempre que (siguiente n1 n2) esté definido. De este modo, la capacidad máxima del transportador se establece en el problema y no en el dominio, tal como indica el enunciado.</w:t>
      </w:r>
    </w:p>
    <w:p w14:paraId="08D69971" w14:textId="77777777" w:rsidR="00044789" w:rsidRPr="004F25F7" w:rsidRDefault="00044789" w:rsidP="00044789">
      <w:pPr>
        <w:rPr>
          <w:rFonts w:ascii="Cambria" w:hAnsi="Cambria"/>
        </w:rPr>
      </w:pPr>
      <w:r w:rsidRPr="004F25F7">
        <w:rPr>
          <w:rFonts w:ascii="Cambria" w:hAnsi="Cambria"/>
        </w:rPr>
        <w:t>Se han definido tres nuevas acciones principales asociadas al transportador:</w:t>
      </w:r>
    </w:p>
    <w:p w14:paraId="2BC92878" w14:textId="77777777" w:rsidR="00044789" w:rsidRPr="004F25F7" w:rsidRDefault="00044789" w:rsidP="00044789">
      <w:pPr>
        <w:numPr>
          <w:ilvl w:val="0"/>
          <w:numId w:val="18"/>
        </w:numPr>
        <w:rPr>
          <w:rFonts w:ascii="Cambria" w:hAnsi="Cambria"/>
        </w:rPr>
      </w:pPr>
      <w:r w:rsidRPr="004F25F7">
        <w:rPr>
          <w:rFonts w:ascii="Cambria" w:hAnsi="Cambria"/>
          <w:b/>
          <w:bCs/>
        </w:rPr>
        <w:t>put-in-carrier</w:t>
      </w:r>
      <w:r w:rsidRPr="004F25F7">
        <w:rPr>
          <w:rFonts w:ascii="Cambria" w:hAnsi="Cambria"/>
        </w:rPr>
        <w:t>, que permite introducir una caja en el transportador si el dron la está sosteniendo y la capacidad no ha sido alcanzada.</w:t>
      </w:r>
    </w:p>
    <w:p w14:paraId="5F2241B5" w14:textId="77777777" w:rsidR="00044789" w:rsidRDefault="00044789" w:rsidP="00044789">
      <w:pPr>
        <w:numPr>
          <w:ilvl w:val="0"/>
          <w:numId w:val="18"/>
        </w:numPr>
        <w:rPr>
          <w:rFonts w:ascii="Cambria" w:hAnsi="Cambria"/>
        </w:rPr>
      </w:pPr>
      <w:r w:rsidRPr="004F25F7">
        <w:rPr>
          <w:rFonts w:ascii="Cambria" w:hAnsi="Cambria"/>
          <w:b/>
          <w:bCs/>
        </w:rPr>
        <w:t>take-from-carrier</w:t>
      </w:r>
      <w:r w:rsidRPr="004F25F7">
        <w:rPr>
          <w:rFonts w:ascii="Cambria" w:hAnsi="Cambria"/>
        </w:rPr>
        <w:t>, que permite extraer una caja del transportador si el dron está libre.</w:t>
      </w:r>
    </w:p>
    <w:p w14:paraId="657849DA" w14:textId="205520B5" w:rsidR="002D46FE" w:rsidRDefault="002D46FE" w:rsidP="00044789">
      <w:pPr>
        <w:numPr>
          <w:ilvl w:val="0"/>
          <w:numId w:val="18"/>
        </w:numPr>
        <w:rPr>
          <w:rFonts w:ascii="Cambria" w:hAnsi="Cambria"/>
        </w:rPr>
      </w:pPr>
      <w:r w:rsidRPr="002D46FE">
        <w:rPr>
          <w:rFonts w:ascii="Cambria" w:hAnsi="Cambria"/>
          <w:b/>
          <w:bCs/>
        </w:rPr>
        <w:t>pick-up-carrier</w:t>
      </w:r>
      <w:r>
        <w:rPr>
          <w:rFonts w:ascii="Cambria" w:hAnsi="Cambria"/>
          <w:b/>
          <w:bCs/>
        </w:rPr>
        <w:t xml:space="preserve">, </w:t>
      </w:r>
      <w:r>
        <w:rPr>
          <w:rFonts w:ascii="Cambria" w:hAnsi="Cambria"/>
        </w:rPr>
        <w:t xml:space="preserve">acción para </w:t>
      </w:r>
      <w:r w:rsidRPr="002D46FE">
        <w:rPr>
          <w:rFonts w:ascii="Cambria" w:hAnsi="Cambria"/>
        </w:rPr>
        <w:t>recoger</w:t>
      </w:r>
      <w:r>
        <w:rPr>
          <w:rFonts w:ascii="Cambria" w:hAnsi="Cambria"/>
        </w:rPr>
        <w:t xml:space="preserve"> el Carrier.</w:t>
      </w:r>
    </w:p>
    <w:p w14:paraId="63A1D3C4" w14:textId="360E8ABB" w:rsidR="002D46FE" w:rsidRPr="004F25F7" w:rsidRDefault="002D46FE" w:rsidP="00044789">
      <w:pPr>
        <w:numPr>
          <w:ilvl w:val="0"/>
          <w:numId w:val="18"/>
        </w:numPr>
        <w:rPr>
          <w:rFonts w:ascii="Cambria" w:hAnsi="Cambria"/>
        </w:rPr>
      </w:pPr>
      <w:r>
        <w:rPr>
          <w:rFonts w:ascii="Cambria" w:hAnsi="Cambria"/>
          <w:b/>
          <w:bCs/>
        </w:rPr>
        <w:t xml:space="preserve">drop-carrier, </w:t>
      </w:r>
      <w:r>
        <w:rPr>
          <w:rFonts w:ascii="Cambria" w:hAnsi="Cambria"/>
          <w:bCs/>
        </w:rPr>
        <w:t xml:space="preserve"> acción para dejar el transportador.</w:t>
      </w:r>
    </w:p>
    <w:p w14:paraId="403FACD9" w14:textId="2C59A136" w:rsidR="00044789" w:rsidRPr="002D46FE" w:rsidRDefault="002D46FE" w:rsidP="00044789">
      <w:pPr>
        <w:numPr>
          <w:ilvl w:val="0"/>
          <w:numId w:val="18"/>
        </w:numPr>
        <w:rPr>
          <w:rFonts w:ascii="Cambria" w:hAnsi="Cambria"/>
        </w:rPr>
      </w:pPr>
      <w:r w:rsidRPr="002D46FE">
        <w:rPr>
          <w:rFonts w:ascii="Cambria" w:hAnsi="Cambria"/>
          <w:b/>
        </w:rPr>
        <w:lastRenderedPageBreak/>
        <w:t xml:space="preserve">Fly-and-move-carrier, </w:t>
      </w:r>
      <w:r w:rsidRPr="002D46FE">
        <w:rPr>
          <w:rFonts w:ascii="Cambria" w:hAnsi="Cambria"/>
        </w:rPr>
        <w:t>acción alternativa a fly para mover el transportador a la</w:t>
      </w:r>
      <w:r>
        <w:rPr>
          <w:rFonts w:ascii="Cambria" w:hAnsi="Cambria"/>
        </w:rPr>
        <w:t xml:space="preserve"> vez que vuela el robot entre localizaciones.</w:t>
      </w:r>
    </w:p>
    <w:p w14:paraId="65D6D07B" w14:textId="77777777" w:rsidR="00044789" w:rsidRPr="004F25F7" w:rsidRDefault="00044789" w:rsidP="00044789">
      <w:pPr>
        <w:rPr>
          <w:rFonts w:ascii="Cambria" w:hAnsi="Cambria"/>
        </w:rPr>
      </w:pPr>
      <w:r w:rsidRPr="004F25F7">
        <w:rPr>
          <w:rFonts w:ascii="Cambria" w:hAnsi="Cambria"/>
        </w:rPr>
        <w:t>Este nuevo diseño reduce significativamente la redundancia en el espacio de estados, ya que el orden interno de las cajas dentro del transportador no se considera relevante. En consecuencia, el modelo es más eficiente y escalable que el basado en múltiples brazos, cumpliendo el objetivo fundamental del ejercicio: permitir transportar hasta cuatro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t xml:space="preserve">Punto 2: </w:t>
      </w:r>
      <w:r w:rsidR="00005B99" w:rsidRPr="004F25F7">
        <w:rPr>
          <w:rFonts w:ascii="Cambria" w:hAnsi="Cambria"/>
        </w:rPr>
        <w:t>Adaptación del generador de problemas</w:t>
      </w:r>
    </w:p>
    <w:p w14:paraId="4933D7BD" w14:textId="77777777" w:rsidR="009F14E0" w:rsidRPr="004F25F7" w:rsidRDefault="009F14E0" w:rsidP="009F14E0">
      <w:pPr>
        <w:rPr>
          <w:rFonts w:ascii="Cambria" w:hAnsi="Cambria"/>
        </w:rPr>
      </w:pPr>
      <w:r w:rsidRPr="004F25F7">
        <w:rPr>
          <w:rFonts w:ascii="Cambria" w:hAnsi="Cambria"/>
        </w:rPr>
        <w:t>En este apartado se ha modificado el generador de problemas desarrollado en la Parte 1 para que sea compatible con el nuevo dominio basado en transportadores. La modificación principal ha consistido en eliminar completamente el modelo basado en brazos y adaptarlo a la nueva representación en la que el dron dispone de un único brazo implícito y puede transportar múltiples cajas mediante un transportador.</w:t>
      </w:r>
    </w:p>
    <w:p w14:paraId="64E842B4" w14:textId="77777777" w:rsidR="009F14E0" w:rsidRPr="004F25F7" w:rsidRDefault="009F14E0" w:rsidP="009F14E0">
      <w:pPr>
        <w:rPr>
          <w:rFonts w:ascii="Cambria" w:hAnsi="Cambria"/>
        </w:rPr>
      </w:pPr>
      <w:r w:rsidRPr="004F25F7">
        <w:rPr>
          <w:rFonts w:ascii="Cambria" w:hAnsi="Cambria"/>
        </w:rPr>
        <w:t xml:space="preserve">En primer lugar, se ha eliminado la generación de objetos de tipo </w:t>
      </w:r>
      <w:r w:rsidRPr="004F25F7">
        <w:rPr>
          <w:rFonts w:ascii="Cambria" w:hAnsi="Cambria"/>
          <w:i/>
          <w:iCs/>
        </w:rPr>
        <w:t>arm</w:t>
      </w:r>
      <w:r w:rsidRPr="004F25F7">
        <w:rPr>
          <w:rFonts w:ascii="Cambria" w:hAnsi="Cambria"/>
        </w:rPr>
        <w:t xml:space="preserve"> y todos los predicados asociados, ya que el nuevo dominio no contempla brazos explícitos. En su lugar, el generador inicializa el predicado (drone-free ?d)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9F14E0">
      <w:pPr>
        <w:rPr>
          <w:rFonts w:ascii="Cambria" w:hAnsi="Cambria"/>
        </w:rPr>
      </w:pPr>
      <w:r w:rsidRPr="004F25F7">
        <w:rPr>
          <w:rFonts w:ascii="Cambria" w:hAnsi="Cambria"/>
        </w:rPr>
        <w:t>En segundo lugar, se ha añadido la generación de objetos de tipo carrier, correspondientes a los transportadores. Estos objetos se crean según el parámetro --carriers introducido por línea de comandos. Todos los transportadores se inicializan en la localización depot, tal como establece el enunciado. Además, se inicializa su carga mediante el predicado (carrier-load carrierX n0) y su capacidad máxima mediante (carrier-capacity carrierX n4), lo que permite controlar que no se superen las cuatro cajas permitidas.</w:t>
      </w:r>
    </w:p>
    <w:p w14:paraId="53E3B75F" w14:textId="77777777" w:rsidR="009F14E0" w:rsidRDefault="009F14E0" w:rsidP="009F14E0">
      <w:pPr>
        <w:rPr>
          <w:rFonts w:ascii="Cambria" w:hAnsi="Cambria"/>
        </w:rPr>
      </w:pPr>
      <w:r w:rsidRPr="004F25F7">
        <w:rPr>
          <w:rFonts w:ascii="Cambria" w:hAnsi="Cambria"/>
        </w:rPr>
        <w:t>Dado que el dominio no utiliza fluentes numéricos, los valores numéricos se representan mediante objetos de tipo num.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2D46FE">
      <w:pPr>
        <w:rPr>
          <w:rFonts w:ascii="Cambria" w:hAnsi="Cambria"/>
        </w:rPr>
      </w:pPr>
      <w:r w:rsidRPr="002D46FE">
        <w:rPr>
          <w:rFonts w:ascii="Cambria" w:hAnsi="Cambria"/>
        </w:rPr>
        <w:t>El estado inicial se construye garantizando coherencia con el dominio. En particular:</w:t>
      </w:r>
    </w:p>
    <w:p w14:paraId="4BEE9BB8" w14:textId="112E99E7" w:rsidR="002D46FE" w:rsidRPr="002D46FE" w:rsidRDefault="002D46FE" w:rsidP="002D46FE">
      <w:pPr>
        <w:pStyle w:val="Prrafodelista"/>
        <w:numPr>
          <w:ilvl w:val="0"/>
          <w:numId w:val="19"/>
        </w:numPr>
        <w:rPr>
          <w:rFonts w:ascii="Cambria" w:hAnsi="Cambria"/>
        </w:rPr>
      </w:pPr>
      <w:r w:rsidRPr="002D46FE">
        <w:rPr>
          <w:rFonts w:ascii="Cambria" w:hAnsi="Cambria"/>
        </w:rPr>
        <w:t>Todos los drones comienzan en el depósito y en estado libre (drone-free).</w:t>
      </w:r>
    </w:p>
    <w:p w14:paraId="6756DB35" w14:textId="43D2EC8A" w:rsidR="002D46FE" w:rsidRPr="002D46FE" w:rsidRDefault="002D46FE" w:rsidP="002D46FE">
      <w:pPr>
        <w:pStyle w:val="Prrafodelista"/>
        <w:numPr>
          <w:ilvl w:val="0"/>
          <w:numId w:val="19"/>
        </w:numPr>
        <w:rPr>
          <w:rFonts w:ascii="Cambria" w:hAnsi="Cambria"/>
        </w:rPr>
      </w:pPr>
      <w:r w:rsidRPr="002D46FE">
        <w:rPr>
          <w:rFonts w:ascii="Cambria" w:hAnsi="Cambria"/>
        </w:rPr>
        <w:t>Todos los transportadores comienzan en el depósito con carga inicial n0.</w:t>
      </w:r>
    </w:p>
    <w:p w14:paraId="30D1CEAF" w14:textId="0DC937C3" w:rsidR="002D46FE" w:rsidRPr="002D46FE" w:rsidRDefault="002D46FE" w:rsidP="002D46FE">
      <w:pPr>
        <w:pStyle w:val="Prrafodelista"/>
        <w:numPr>
          <w:ilvl w:val="0"/>
          <w:numId w:val="19"/>
        </w:numPr>
        <w:rPr>
          <w:rFonts w:ascii="Cambria" w:hAnsi="Cambria"/>
        </w:rPr>
      </w:pPr>
      <w:r w:rsidRPr="002D46FE">
        <w:rPr>
          <w:rFonts w:ascii="Cambria" w:hAnsi="Cambria"/>
        </w:rPr>
        <w:t>La capacidad máxima se fija mediante el predicado (carrier-capacity carrierX n4).</w:t>
      </w:r>
    </w:p>
    <w:p w14:paraId="2EA6F390" w14:textId="7B6CEE35" w:rsidR="002D46FE" w:rsidRPr="002D46FE" w:rsidRDefault="002D46FE" w:rsidP="002D46FE">
      <w:pPr>
        <w:pStyle w:val="Prrafodelista"/>
        <w:numPr>
          <w:ilvl w:val="0"/>
          <w:numId w:val="19"/>
        </w:numPr>
        <w:rPr>
          <w:rFonts w:ascii="Cambria" w:hAnsi="Cambria"/>
        </w:rPr>
      </w:pPr>
      <w:r w:rsidRPr="002D46FE">
        <w:rPr>
          <w:rFonts w:ascii="Cambria" w:hAnsi="Cambria"/>
        </w:rPr>
        <w:t>Se genera la cadena (siguiente n0 n1), (siguiente n1 n2), etc., que permite simular incrementos de carga.</w:t>
      </w:r>
    </w:p>
    <w:p w14:paraId="41DA710C" w14:textId="1CFB5434" w:rsidR="002D46FE" w:rsidRPr="002D46FE" w:rsidRDefault="002D46FE" w:rsidP="002D46FE">
      <w:pPr>
        <w:pStyle w:val="Prrafodelista"/>
        <w:numPr>
          <w:ilvl w:val="0"/>
          <w:numId w:val="19"/>
        </w:numPr>
        <w:rPr>
          <w:rFonts w:ascii="Cambria" w:hAnsi="Cambria"/>
        </w:rPr>
      </w:pPr>
      <w:r w:rsidRPr="002D46FE">
        <w:rPr>
          <w:rFonts w:ascii="Cambria" w:hAnsi="Cambria"/>
        </w:rPr>
        <w:t>Todas las cajas comienzan en el depósito.</w:t>
      </w:r>
    </w:p>
    <w:p w14:paraId="773A9A93" w14:textId="1E48F8B5" w:rsidR="002D46FE" w:rsidRPr="002D46FE" w:rsidRDefault="002D46FE" w:rsidP="002D46FE">
      <w:pPr>
        <w:pStyle w:val="Prrafodelista"/>
        <w:numPr>
          <w:ilvl w:val="0"/>
          <w:numId w:val="19"/>
        </w:numPr>
        <w:rPr>
          <w:rFonts w:ascii="Cambria" w:hAnsi="Cambria"/>
        </w:rPr>
      </w:pPr>
      <w:r w:rsidRPr="002D46FE">
        <w:rPr>
          <w:rFonts w:ascii="Cambria" w:hAnsi="Cambria"/>
        </w:rPr>
        <w:t>Las personas se distribuyen aleatoriamente en localizaciones distintas del depósito.</w:t>
      </w:r>
    </w:p>
    <w:p w14:paraId="58FC82D3" w14:textId="77777777" w:rsidR="002D46FE" w:rsidRPr="002D46FE" w:rsidRDefault="002D46FE" w:rsidP="002D46FE">
      <w:pPr>
        <w:pStyle w:val="Prrafodelista"/>
        <w:numPr>
          <w:ilvl w:val="0"/>
          <w:numId w:val="19"/>
        </w:numPr>
        <w:rPr>
          <w:rFonts w:ascii="Cambria" w:hAnsi="Cambria"/>
        </w:rPr>
      </w:pPr>
      <w:r w:rsidRPr="002D46FE">
        <w:rPr>
          <w:rFonts w:ascii="Cambria" w:hAnsi="Cambria"/>
        </w:rPr>
        <w:t>El contenido de las cajas se asigna de forma aleatoria, asegurando que el número de objetivos solicitados sea alcanzable.</w:t>
      </w:r>
    </w:p>
    <w:p w14:paraId="6A33C299" w14:textId="77777777" w:rsidR="002D46FE" w:rsidRPr="002D46FE" w:rsidRDefault="002D46FE" w:rsidP="002D46FE">
      <w:pPr>
        <w:rPr>
          <w:rFonts w:ascii="Cambria" w:hAnsi="Cambria"/>
        </w:rPr>
      </w:pPr>
    </w:p>
    <w:p w14:paraId="2257A64C" w14:textId="2C259D44" w:rsidR="002D46FE" w:rsidRPr="002D46FE" w:rsidRDefault="002D46FE" w:rsidP="002D46FE">
      <w:pPr>
        <w:rPr>
          <w:rFonts w:ascii="Cambria" w:hAnsi="Cambria"/>
        </w:rPr>
      </w:pPr>
      <w:r w:rsidRPr="002D46FE">
        <w:rPr>
          <w:rFonts w:ascii="Cambria" w:hAnsi="Cambria"/>
        </w:rPr>
        <w:t xml:space="preserve">El generador mantiene la misma lógica de la Parte 1 para distribuir necesidades entre las personas, garantizando que no se generen instancias irresolubles. Asimismo, el objetivo </w:t>
      </w:r>
      <w:r w:rsidRPr="002D46FE">
        <w:rPr>
          <w:rFonts w:ascii="Cambria" w:hAnsi="Cambria"/>
        </w:rPr>
        <w:lastRenderedPageBreak/>
        <w:t>del problema exige que todos los drones regresen al depósito y que cada persona reciba el contenido requerido.</w:t>
      </w:r>
    </w:p>
    <w:p w14:paraId="278BF4E8" w14:textId="179383A9" w:rsidR="002D46FE" w:rsidRPr="004F25F7" w:rsidRDefault="002D46FE" w:rsidP="002D46FE">
      <w:pPr>
        <w:rPr>
          <w:rFonts w:ascii="Cambria" w:hAnsi="Cambria"/>
        </w:rPr>
      </w:pPr>
      <w:r w:rsidRPr="002D46FE">
        <w:rPr>
          <w:rFonts w:ascii="Cambria" w:hAnsi="Cambria"/>
        </w:rPr>
        <w:t>Una decisión de diseño relevante es que la capacidad del transportador se fija mediante la constante MAX_CAPACITY = 4, lo que permite cumplir el requisito del enunciado de poder transportar hasta cuatro cajas por carrier. Esta elección simplifica la generación de problemas y evita inconsistencias en la cadena numérica.</w:t>
      </w:r>
    </w:p>
    <w:p w14:paraId="7E855694" w14:textId="77777777" w:rsidR="009F14E0" w:rsidRPr="004F25F7" w:rsidRDefault="009F14E0" w:rsidP="009F14E0">
      <w:pPr>
        <w:rPr>
          <w:rFonts w:ascii="Cambria" w:hAnsi="Cambria"/>
        </w:rPr>
      </w:pPr>
      <w:r w:rsidRPr="004F25F7">
        <w:rPr>
          <w:rFonts w:ascii="Cambria" w:hAnsi="Cambria"/>
        </w:rPr>
        <w:t>Con esta adaptación, el generador produce instancias completamente compatibles con el nuevo dominio y con planificadores STRIPS como pyperplan, cumpliendo así los requisitos del ejercicio.</w:t>
      </w:r>
    </w:p>
    <w:p w14:paraId="5C3C73BE" w14:textId="1942C799" w:rsidR="00193394" w:rsidRPr="004F25F7" w:rsidRDefault="00193394" w:rsidP="009F14E0">
      <w:pPr>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observará en el siguiente ejercicio, cuando se introduzcan costes de desplazamiento.</w:t>
      </w:r>
    </w:p>
    <w:p w14:paraId="42D2ABB7" w14:textId="1E88F5B3" w:rsidR="00D07FED" w:rsidRPr="004F25F7" w:rsidRDefault="00D724D1" w:rsidP="00D724D1">
      <w:pPr>
        <w:pStyle w:val="Ttulo3"/>
        <w:jc w:val="center"/>
        <w:rPr>
          <w:rFonts w:ascii="Cambria" w:hAnsi="Cambria"/>
        </w:rPr>
      </w:pPr>
      <w:r w:rsidRPr="004F25F7">
        <w:rPr>
          <w:rFonts w:ascii="Cambria" w:hAnsi="Cambria"/>
        </w:rPr>
        <w:t>Punto 3: Verificación del dominio y problemas generados</w:t>
      </w:r>
    </w:p>
    <w:p w14:paraId="3C1C2256" w14:textId="32EEE2C6" w:rsidR="0001295F" w:rsidRPr="004F25F7" w:rsidRDefault="0001295F" w:rsidP="0001295F">
      <w:pPr>
        <w:rPr>
          <w:rFonts w:ascii="Cambria" w:hAnsi="Cambria"/>
        </w:rPr>
      </w:pPr>
      <w:r w:rsidRPr="004F25F7">
        <w:rPr>
          <w:rFonts w:ascii="Cambria" w:hAnsi="Cambria"/>
        </w:rPr>
        <w:t>Una vez implementado el nuevo dominio y adaptado el generador de problemas, se procedió a verificar su correcto funcionamiento utilizando pyperplan</w:t>
      </w:r>
      <w:r w:rsidR="007A5493">
        <w:rPr>
          <w:rFonts w:ascii="Cambria" w:hAnsi="Cambria"/>
        </w:rPr>
        <w:t xml:space="preserve"> o ff</w:t>
      </w:r>
      <w:r w:rsidRPr="004F25F7">
        <w:rPr>
          <w:rFonts w:ascii="Cambria" w:hAnsi="Cambria"/>
        </w:rPr>
        <w:t>. En primer lugar, se comprobó que tanto el dominio como los problemas generados eran sintácticamente válidos y podían ser procesados por el planificador sin errores de parsing ni de tipado.</w:t>
      </w:r>
    </w:p>
    <w:p w14:paraId="1E5E1F8D" w14:textId="77777777" w:rsidR="0001295F" w:rsidRDefault="0001295F" w:rsidP="0001295F">
      <w:pPr>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01295F">
      <w:pPr>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fly obligando al planificador a utilizar la acción </w:t>
      </w:r>
      <w:r w:rsidRPr="007A5493">
        <w:rPr>
          <w:rFonts w:ascii="Cambria" w:hAnsi="Cambria"/>
        </w:rPr>
        <w:t>fly-and-move-carrier</w:t>
      </w:r>
      <w:r>
        <w:rPr>
          <w:rFonts w:ascii="Cambria" w:hAnsi="Cambria"/>
        </w:rPr>
        <w:t xml:space="preserve">. </w:t>
      </w:r>
    </w:p>
    <w:p w14:paraId="13FBF128" w14:textId="5A7D6876" w:rsidR="007A5493" w:rsidRDefault="0001295F" w:rsidP="0001295F">
      <w:pPr>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4</w:t>
      </w:r>
      <w:r w:rsidR="009342AC" w:rsidRPr="004F25F7">
        <w:rPr>
          <w:rFonts w:ascii="Cambria" w:hAnsi="Cambria"/>
        </w:rPr>
        <w:t xml:space="preserve"> </w:t>
      </w:r>
      <w:r w:rsidR="007A5493">
        <w:rPr>
          <w:rFonts w:ascii="Cambria" w:hAnsi="Cambria"/>
        </w:rPr>
        <w:t xml:space="preserve"> el cuál nos da un problema con los siguientes objetivos: </w:t>
      </w:r>
      <w:r w:rsidR="007A5493">
        <w:rPr>
          <w:rFonts w:ascii="Cambria" w:hAnsi="Cambria"/>
        </w:rPr>
        <w:br/>
      </w:r>
      <w:r w:rsidR="007A5493" w:rsidRPr="007A5493">
        <w:rPr>
          <w:rFonts w:ascii="Cambria" w:hAnsi="Cambria"/>
        </w:rPr>
        <w:drawing>
          <wp:inline distT="0" distB="0" distL="0" distR="0" wp14:anchorId="181D641E" wp14:editId="718D5711">
            <wp:extent cx="2536371" cy="1283652"/>
            <wp:effectExtent l="0" t="0" r="0"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8"/>
                    <a:stretch>
                      <a:fillRect/>
                    </a:stretch>
                  </pic:blipFill>
                  <pic:spPr>
                    <a:xfrm>
                      <a:off x="0" y="0"/>
                      <a:ext cx="2541189" cy="1286091"/>
                    </a:xfrm>
                    <a:prstGeom prst="rect">
                      <a:avLst/>
                    </a:prstGeom>
                  </pic:spPr>
                </pic:pic>
              </a:graphicData>
            </a:graphic>
          </wp:inline>
        </w:drawing>
      </w:r>
    </w:p>
    <w:p w14:paraId="38756A8B" w14:textId="4AA76C8B" w:rsidR="0001295F" w:rsidRPr="004F25F7" w:rsidRDefault="009342AC" w:rsidP="0001295F">
      <w:pPr>
        <w:rPr>
          <w:rFonts w:ascii="Cambria" w:hAnsi="Cambria"/>
        </w:rPr>
      </w:pPr>
      <w:r w:rsidRPr="004F25F7">
        <w:rPr>
          <w:rFonts w:ascii="Cambria" w:hAnsi="Cambria"/>
        </w:rPr>
        <w:t>y ejecutándolo de la siguiente forma: planutils run ff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01295F">
      <w:pPr>
        <w:rPr>
          <w:rFonts w:ascii="Cambria" w:hAnsi="Cambria"/>
        </w:rPr>
      </w:pPr>
      <w:r w:rsidRPr="007A5493">
        <w:rPr>
          <w:rFonts w:ascii="Cambria" w:hAnsi="Cambria"/>
        </w:rPr>
        <w:lastRenderedPageBreak/>
        <w:drawing>
          <wp:inline distT="0" distB="0" distL="0" distR="0" wp14:anchorId="164BC30B" wp14:editId="119D634E">
            <wp:extent cx="4142014" cy="3231416"/>
            <wp:effectExtent l="0" t="0" r="0" b="762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9"/>
                    <a:stretch>
                      <a:fillRect/>
                    </a:stretch>
                  </pic:blipFill>
                  <pic:spPr>
                    <a:xfrm>
                      <a:off x="0" y="0"/>
                      <a:ext cx="4148211" cy="3236251"/>
                    </a:xfrm>
                    <a:prstGeom prst="rect">
                      <a:avLst/>
                    </a:prstGeom>
                  </pic:spPr>
                </pic:pic>
              </a:graphicData>
            </a:graphic>
          </wp:inline>
        </w:drawing>
      </w:r>
    </w:p>
    <w:p w14:paraId="01D40A35" w14:textId="119A7FCE" w:rsidR="00993F3D" w:rsidRPr="004F25F7" w:rsidRDefault="007A5493" w:rsidP="0001295F">
      <w:pPr>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01295F">
      <w:pPr>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30E07043" w14:textId="4F0DBC19" w:rsidR="00C52905" w:rsidRDefault="00F44731" w:rsidP="00F44731">
      <w:pPr>
        <w:pStyle w:val="Ttulo3"/>
        <w:jc w:val="center"/>
        <w:rPr>
          <w:rFonts w:ascii="Cambria" w:hAnsi="Cambria"/>
        </w:rPr>
      </w:pPr>
      <w:r w:rsidRPr="004F25F7">
        <w:rPr>
          <w:rFonts w:ascii="Cambria" w:hAnsi="Cambria"/>
        </w:rPr>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7C216F00" w14:textId="7C41EB88" w:rsidR="00C52905" w:rsidRPr="00D0552D" w:rsidRDefault="00F44731" w:rsidP="0001295F">
      <w:pPr>
        <w:rPr>
          <w:rFonts w:ascii="Cambria" w:hAnsi="Cambria"/>
          <w:b/>
          <w:bCs/>
          <w:color w:val="EE0000"/>
          <w:sz w:val="24"/>
          <w:szCs w:val="24"/>
        </w:rPr>
      </w:pPr>
      <w:r w:rsidRPr="00F44731">
        <w:rPr>
          <w:rFonts w:ascii="Cambria" w:hAnsi="Cambria"/>
          <w:b/>
          <w:bCs/>
          <w:sz w:val="24"/>
          <w:szCs w:val="24"/>
        </w:rPr>
        <w:t>Apartado 1.3.2</w:t>
      </w:r>
      <w:r w:rsidR="00D0552D">
        <w:rPr>
          <w:rFonts w:ascii="Cambria" w:hAnsi="Cambria"/>
          <w:b/>
          <w:bCs/>
          <w:sz w:val="24"/>
          <w:szCs w:val="24"/>
        </w:rPr>
        <w:t xml:space="preserve"> – </w:t>
      </w:r>
      <w:r w:rsidR="00D0552D">
        <w:rPr>
          <w:rFonts w:ascii="Cambria" w:hAnsi="Cambria"/>
          <w:b/>
          <w:bCs/>
          <w:color w:val="EE0000"/>
          <w:sz w:val="24"/>
          <w:szCs w:val="24"/>
        </w:rPr>
        <w:t>EN DESARROLLO</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145CD5">
            <w:pPr>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145CD5">
            <w:pPr>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145CD5">
            <w:pPr>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145CD5">
            <w:pPr>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145CD5">
            <w:pPr>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145CD5">
            <w:pPr>
              <w:rPr>
                <w:rFonts w:ascii="Cambria" w:hAnsi="Cambria"/>
              </w:rPr>
            </w:pPr>
            <w:r w:rsidRPr="004F25F7">
              <w:rPr>
                <w:rFonts w:ascii="Cambria" w:hAnsi="Cambria"/>
              </w:rPr>
              <w:t>hMAX</w:t>
            </w:r>
          </w:p>
        </w:tc>
        <w:tc>
          <w:tcPr>
            <w:tcW w:w="2116" w:type="dxa"/>
            <w:tcBorders>
              <w:top w:val="single" w:sz="18" w:space="0" w:color="auto"/>
            </w:tcBorders>
          </w:tcPr>
          <w:p w14:paraId="28EAA1B8" w14:textId="2F4B5386" w:rsidR="00C52905" w:rsidRPr="004F25F7" w:rsidRDefault="00F44731" w:rsidP="00145CD5">
            <w:pPr>
              <w:rPr>
                <w:rFonts w:ascii="Cambria" w:hAnsi="Cambria"/>
              </w:rPr>
            </w:pPr>
            <w:r w:rsidRPr="00F44731">
              <w:rPr>
                <w:rFonts w:ascii="Cambria" w:hAnsi="Cambria"/>
              </w:rPr>
              <w:t>14.278s</w:t>
            </w:r>
          </w:p>
        </w:tc>
        <w:tc>
          <w:tcPr>
            <w:tcW w:w="2115" w:type="dxa"/>
            <w:tcBorders>
              <w:top w:val="single" w:sz="18" w:space="0" w:color="auto"/>
              <w:right w:val="single" w:sz="18" w:space="0" w:color="auto"/>
            </w:tcBorders>
          </w:tcPr>
          <w:p w14:paraId="4C4AD42E" w14:textId="7C8A3989" w:rsidR="00C52905" w:rsidRPr="004F25F7" w:rsidRDefault="00F44731" w:rsidP="00145CD5">
            <w:pPr>
              <w:rPr>
                <w:rFonts w:ascii="Cambria" w:hAnsi="Cambria"/>
              </w:rPr>
            </w:pPr>
            <w:r>
              <w:rPr>
                <w:rFonts w:ascii="Cambria" w:hAnsi="Cambria"/>
              </w:rPr>
              <w:t>20</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145CD5">
            <w:pPr>
              <w:rPr>
                <w:rFonts w:ascii="Cambria" w:hAnsi="Cambria"/>
              </w:rPr>
            </w:pPr>
            <w:r w:rsidRPr="004F25F7">
              <w:rPr>
                <w:rFonts w:ascii="Cambria" w:hAnsi="Cambria"/>
              </w:rPr>
              <w:t>GBFS</w:t>
            </w:r>
          </w:p>
        </w:tc>
        <w:tc>
          <w:tcPr>
            <w:tcW w:w="2114" w:type="dxa"/>
          </w:tcPr>
          <w:p w14:paraId="76E399F9" w14:textId="77777777" w:rsidR="00C52905" w:rsidRPr="004F25F7" w:rsidRDefault="00C52905" w:rsidP="00145CD5">
            <w:pPr>
              <w:rPr>
                <w:rFonts w:ascii="Cambria" w:hAnsi="Cambria"/>
              </w:rPr>
            </w:pPr>
            <w:r w:rsidRPr="004F25F7">
              <w:rPr>
                <w:rFonts w:ascii="Cambria" w:hAnsi="Cambria"/>
              </w:rPr>
              <w:t>hADD</w:t>
            </w:r>
          </w:p>
        </w:tc>
        <w:tc>
          <w:tcPr>
            <w:tcW w:w="2116" w:type="dxa"/>
          </w:tcPr>
          <w:p w14:paraId="1496CC69" w14:textId="35619C67" w:rsidR="00C52905" w:rsidRPr="004F25F7" w:rsidRDefault="00F44731" w:rsidP="00145CD5">
            <w:pPr>
              <w:rPr>
                <w:rFonts w:ascii="Cambria" w:hAnsi="Cambria"/>
              </w:rPr>
            </w:pPr>
            <w:r w:rsidRPr="00F44731">
              <w:rPr>
                <w:rFonts w:ascii="Cambria" w:hAnsi="Cambria"/>
              </w:rPr>
              <w:t>0.608s</w:t>
            </w:r>
          </w:p>
        </w:tc>
        <w:tc>
          <w:tcPr>
            <w:tcW w:w="2115" w:type="dxa"/>
            <w:tcBorders>
              <w:right w:val="single" w:sz="18" w:space="0" w:color="auto"/>
            </w:tcBorders>
          </w:tcPr>
          <w:p w14:paraId="782CA1CC" w14:textId="5E2857BC" w:rsidR="00C52905" w:rsidRPr="004F25F7" w:rsidRDefault="00F44731" w:rsidP="00145CD5">
            <w:pPr>
              <w:rPr>
                <w:rFonts w:ascii="Cambria" w:hAnsi="Cambria"/>
              </w:rPr>
            </w:pPr>
            <w:r>
              <w:rPr>
                <w:rFonts w:ascii="Cambria" w:hAnsi="Cambria"/>
              </w:rPr>
              <w:t>20</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145CD5">
            <w:pPr>
              <w:rPr>
                <w:rFonts w:ascii="Cambria" w:hAnsi="Cambria"/>
              </w:rPr>
            </w:pPr>
            <w:r w:rsidRPr="004F25F7">
              <w:rPr>
                <w:rFonts w:ascii="Cambria" w:hAnsi="Cambria"/>
              </w:rPr>
              <w:t>GBFS</w:t>
            </w:r>
          </w:p>
        </w:tc>
        <w:tc>
          <w:tcPr>
            <w:tcW w:w="2114" w:type="dxa"/>
          </w:tcPr>
          <w:p w14:paraId="546FA977" w14:textId="77777777" w:rsidR="00C52905" w:rsidRPr="004F25F7" w:rsidRDefault="00C52905" w:rsidP="00145CD5">
            <w:pPr>
              <w:rPr>
                <w:rFonts w:ascii="Cambria" w:hAnsi="Cambria"/>
              </w:rPr>
            </w:pPr>
            <w:r w:rsidRPr="004F25F7">
              <w:rPr>
                <w:rFonts w:ascii="Cambria" w:hAnsi="Cambria"/>
              </w:rPr>
              <w:t>hFF</w:t>
            </w:r>
          </w:p>
        </w:tc>
        <w:tc>
          <w:tcPr>
            <w:tcW w:w="2116" w:type="dxa"/>
          </w:tcPr>
          <w:p w14:paraId="5AC51D82" w14:textId="6FC59F10" w:rsidR="00C52905" w:rsidRPr="004F25F7" w:rsidRDefault="00F44731" w:rsidP="00145CD5">
            <w:pPr>
              <w:rPr>
                <w:rFonts w:ascii="Cambria" w:hAnsi="Cambria"/>
              </w:rPr>
            </w:pPr>
            <w:r w:rsidRPr="00F44731">
              <w:rPr>
                <w:rFonts w:ascii="Cambria" w:hAnsi="Cambria"/>
              </w:rPr>
              <w:t>0.324s</w:t>
            </w:r>
          </w:p>
        </w:tc>
        <w:tc>
          <w:tcPr>
            <w:tcW w:w="2115" w:type="dxa"/>
            <w:tcBorders>
              <w:right w:val="single" w:sz="18" w:space="0" w:color="auto"/>
            </w:tcBorders>
          </w:tcPr>
          <w:p w14:paraId="5709F7EA" w14:textId="310C7209" w:rsidR="00C52905" w:rsidRPr="004F25F7" w:rsidRDefault="00F44731" w:rsidP="00145CD5">
            <w:pPr>
              <w:rPr>
                <w:rFonts w:ascii="Cambria" w:hAnsi="Cambria"/>
              </w:rPr>
            </w:pPr>
            <w:r>
              <w:rPr>
                <w:rFonts w:ascii="Cambria" w:hAnsi="Cambria"/>
              </w:rPr>
              <w:t>20</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0A5607">
            <w:pPr>
              <w:rPr>
                <w:rFonts w:ascii="Cambria" w:hAnsi="Cambria"/>
              </w:rPr>
            </w:pPr>
            <w:r w:rsidRPr="004F25F7">
              <w:rPr>
                <w:rFonts w:ascii="Cambria" w:hAnsi="Cambria"/>
              </w:rPr>
              <w:t>GBFS</w:t>
            </w:r>
          </w:p>
        </w:tc>
        <w:tc>
          <w:tcPr>
            <w:tcW w:w="2114" w:type="dxa"/>
          </w:tcPr>
          <w:p w14:paraId="04B6EFE4" w14:textId="77777777" w:rsidR="000A5607" w:rsidRPr="004F25F7" w:rsidRDefault="000A5607" w:rsidP="000A5607">
            <w:pPr>
              <w:rPr>
                <w:rFonts w:ascii="Cambria" w:hAnsi="Cambria"/>
              </w:rPr>
            </w:pPr>
            <w:r w:rsidRPr="004F25F7">
              <w:rPr>
                <w:rFonts w:ascii="Cambria" w:hAnsi="Cambria"/>
              </w:rPr>
              <w:t>Landmark</w:t>
            </w:r>
          </w:p>
        </w:tc>
        <w:tc>
          <w:tcPr>
            <w:tcW w:w="2116" w:type="dxa"/>
          </w:tcPr>
          <w:p w14:paraId="791DAFE1" w14:textId="0609BBD6" w:rsidR="000A5607" w:rsidRPr="004F25F7" w:rsidRDefault="000A5607" w:rsidP="000A5607">
            <w:pPr>
              <w:rPr>
                <w:rFonts w:ascii="Cambria" w:hAnsi="Cambria"/>
              </w:rPr>
            </w:pPr>
            <w:r w:rsidRPr="000A5607">
              <w:rPr>
                <w:rFonts w:ascii="Cambria" w:hAnsi="Cambria"/>
              </w:rPr>
              <w:t>0.180s</w:t>
            </w:r>
          </w:p>
        </w:tc>
        <w:tc>
          <w:tcPr>
            <w:tcW w:w="2115" w:type="dxa"/>
            <w:tcBorders>
              <w:right w:val="single" w:sz="18" w:space="0" w:color="auto"/>
            </w:tcBorders>
          </w:tcPr>
          <w:p w14:paraId="02F13178" w14:textId="51E199D1" w:rsidR="000A5607" w:rsidRPr="004F25F7" w:rsidRDefault="000A5607" w:rsidP="000A5607">
            <w:pPr>
              <w:rPr>
                <w:rFonts w:ascii="Cambria" w:hAnsi="Cambria"/>
              </w:rPr>
            </w:pPr>
            <w:r>
              <w:rPr>
                <w:rFonts w:ascii="Cambria" w:hAnsi="Cambria"/>
              </w:rPr>
              <w:t>20</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145CD5">
            <w:pPr>
              <w:rPr>
                <w:rFonts w:ascii="Cambria" w:hAnsi="Cambria"/>
              </w:rPr>
            </w:pPr>
            <w:r w:rsidRPr="004F25F7">
              <w:rPr>
                <w:rFonts w:ascii="Cambria" w:hAnsi="Cambria"/>
              </w:rPr>
              <w:t>EHC</w:t>
            </w:r>
          </w:p>
        </w:tc>
        <w:tc>
          <w:tcPr>
            <w:tcW w:w="2114" w:type="dxa"/>
          </w:tcPr>
          <w:p w14:paraId="04FEF657" w14:textId="77777777" w:rsidR="00C52905" w:rsidRPr="004F25F7" w:rsidRDefault="00C52905" w:rsidP="00145CD5">
            <w:pPr>
              <w:rPr>
                <w:rFonts w:ascii="Cambria" w:hAnsi="Cambria"/>
              </w:rPr>
            </w:pPr>
            <w:r w:rsidRPr="004F25F7">
              <w:rPr>
                <w:rFonts w:ascii="Cambria" w:hAnsi="Cambria"/>
              </w:rPr>
              <w:t>hMAX</w:t>
            </w:r>
          </w:p>
        </w:tc>
        <w:tc>
          <w:tcPr>
            <w:tcW w:w="2116" w:type="dxa"/>
          </w:tcPr>
          <w:p w14:paraId="443D1370" w14:textId="77777777" w:rsidR="00C52905" w:rsidRPr="004F25F7" w:rsidRDefault="00C52905" w:rsidP="00145CD5">
            <w:pPr>
              <w:rPr>
                <w:rFonts w:ascii="Cambria" w:hAnsi="Cambria"/>
              </w:rPr>
            </w:pPr>
            <w:r w:rsidRPr="004F25F7">
              <w:rPr>
                <w:rFonts w:ascii="Cambria" w:hAnsi="Cambria"/>
              </w:rPr>
              <w:t>51m40.273s</w:t>
            </w:r>
          </w:p>
        </w:tc>
        <w:tc>
          <w:tcPr>
            <w:tcW w:w="2115" w:type="dxa"/>
            <w:tcBorders>
              <w:right w:val="single" w:sz="18" w:space="0" w:color="auto"/>
            </w:tcBorders>
          </w:tcPr>
          <w:p w14:paraId="761F937D" w14:textId="77777777" w:rsidR="00C52905" w:rsidRPr="004F25F7" w:rsidRDefault="00C52905" w:rsidP="00145CD5">
            <w:pPr>
              <w:rPr>
                <w:rFonts w:ascii="Cambria" w:hAnsi="Cambria"/>
              </w:rPr>
            </w:pPr>
            <w:r w:rsidRPr="004F25F7">
              <w:rPr>
                <w:rFonts w:ascii="Cambria" w:hAnsi="Cambria"/>
              </w:rPr>
              <w:t>Killed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145CD5">
            <w:pPr>
              <w:rPr>
                <w:rFonts w:ascii="Cambria" w:hAnsi="Cambria"/>
              </w:rPr>
            </w:pPr>
            <w:r w:rsidRPr="004F25F7">
              <w:rPr>
                <w:rFonts w:ascii="Cambria" w:hAnsi="Cambria"/>
              </w:rPr>
              <w:t>EHC</w:t>
            </w:r>
          </w:p>
        </w:tc>
        <w:tc>
          <w:tcPr>
            <w:tcW w:w="2114" w:type="dxa"/>
          </w:tcPr>
          <w:p w14:paraId="2D29EE14" w14:textId="77777777" w:rsidR="00C52905" w:rsidRPr="004F25F7" w:rsidRDefault="00C52905" w:rsidP="00145CD5">
            <w:pPr>
              <w:rPr>
                <w:rFonts w:ascii="Cambria" w:hAnsi="Cambria"/>
              </w:rPr>
            </w:pPr>
            <w:r w:rsidRPr="004F25F7">
              <w:rPr>
                <w:rFonts w:ascii="Cambria" w:hAnsi="Cambria"/>
              </w:rPr>
              <w:t>hADD</w:t>
            </w:r>
          </w:p>
        </w:tc>
        <w:tc>
          <w:tcPr>
            <w:tcW w:w="2116" w:type="dxa"/>
          </w:tcPr>
          <w:p w14:paraId="3C9F34E1" w14:textId="77777777" w:rsidR="00C52905" w:rsidRPr="004F25F7" w:rsidRDefault="00C52905" w:rsidP="00145CD5">
            <w:pPr>
              <w:rPr>
                <w:rFonts w:ascii="Cambria" w:hAnsi="Cambria"/>
              </w:rPr>
            </w:pPr>
            <w:r w:rsidRPr="004F25F7">
              <w:rPr>
                <w:rFonts w:ascii="Cambria" w:hAnsi="Cambria"/>
              </w:rPr>
              <w:t>1.236s</w:t>
            </w:r>
          </w:p>
        </w:tc>
        <w:tc>
          <w:tcPr>
            <w:tcW w:w="2115" w:type="dxa"/>
            <w:tcBorders>
              <w:right w:val="single" w:sz="18" w:space="0" w:color="auto"/>
            </w:tcBorders>
          </w:tcPr>
          <w:p w14:paraId="42BC7DBF" w14:textId="77777777" w:rsidR="00C52905" w:rsidRPr="004F25F7" w:rsidRDefault="00C52905" w:rsidP="00145CD5">
            <w:pPr>
              <w:rPr>
                <w:rFonts w:ascii="Cambria" w:hAnsi="Cambria"/>
              </w:rPr>
            </w:pPr>
            <w:r w:rsidRPr="004F25F7">
              <w:rPr>
                <w:rFonts w:ascii="Cambria" w:hAnsi="Cambria"/>
              </w:rPr>
              <w:t>30</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145CD5">
            <w:pPr>
              <w:rPr>
                <w:rFonts w:ascii="Cambria" w:hAnsi="Cambria"/>
              </w:rPr>
            </w:pPr>
            <w:r w:rsidRPr="004F25F7">
              <w:rPr>
                <w:rFonts w:ascii="Cambria" w:hAnsi="Cambria"/>
              </w:rPr>
              <w:t>EHC</w:t>
            </w:r>
          </w:p>
        </w:tc>
        <w:tc>
          <w:tcPr>
            <w:tcW w:w="2114" w:type="dxa"/>
          </w:tcPr>
          <w:p w14:paraId="20314D98" w14:textId="77777777" w:rsidR="00C52905" w:rsidRPr="004F25F7" w:rsidRDefault="00C52905" w:rsidP="00145CD5">
            <w:pPr>
              <w:rPr>
                <w:rFonts w:ascii="Cambria" w:hAnsi="Cambria"/>
              </w:rPr>
            </w:pPr>
            <w:r w:rsidRPr="004F25F7">
              <w:rPr>
                <w:rFonts w:ascii="Cambria" w:hAnsi="Cambria"/>
              </w:rPr>
              <w:t>hFF</w:t>
            </w:r>
          </w:p>
        </w:tc>
        <w:tc>
          <w:tcPr>
            <w:tcW w:w="2116" w:type="dxa"/>
          </w:tcPr>
          <w:p w14:paraId="1E7A8BD3" w14:textId="77777777" w:rsidR="00C52905" w:rsidRPr="004F25F7" w:rsidRDefault="00C52905" w:rsidP="00145CD5">
            <w:pPr>
              <w:rPr>
                <w:rFonts w:ascii="Cambria" w:hAnsi="Cambria"/>
              </w:rPr>
            </w:pPr>
            <w:r w:rsidRPr="004F25F7">
              <w:rPr>
                <w:rFonts w:ascii="Cambria" w:hAnsi="Cambria"/>
              </w:rPr>
              <w:t>0.892s</w:t>
            </w:r>
          </w:p>
        </w:tc>
        <w:tc>
          <w:tcPr>
            <w:tcW w:w="2115" w:type="dxa"/>
            <w:tcBorders>
              <w:right w:val="single" w:sz="18" w:space="0" w:color="auto"/>
            </w:tcBorders>
          </w:tcPr>
          <w:p w14:paraId="5E52DBB1" w14:textId="77777777" w:rsidR="00C52905" w:rsidRPr="004F25F7" w:rsidRDefault="00C52905" w:rsidP="00145CD5">
            <w:pPr>
              <w:rPr>
                <w:rFonts w:ascii="Cambria" w:hAnsi="Cambria"/>
              </w:rPr>
            </w:pPr>
            <w:r w:rsidRPr="004F25F7">
              <w:rPr>
                <w:rFonts w:ascii="Cambria" w:hAnsi="Cambria"/>
              </w:rPr>
              <w:t>28</w:t>
            </w:r>
          </w:p>
        </w:tc>
      </w:tr>
      <w:tr w:rsidR="00C52905" w:rsidRPr="004F25F7" w14:paraId="56AD8423" w14:textId="77777777" w:rsidTr="000A5607">
        <w:tc>
          <w:tcPr>
            <w:tcW w:w="2113" w:type="dxa"/>
            <w:tcBorders>
              <w:left w:val="single" w:sz="18" w:space="0" w:color="auto"/>
              <w:bottom w:val="single" w:sz="18" w:space="0" w:color="auto"/>
            </w:tcBorders>
          </w:tcPr>
          <w:p w14:paraId="72A76F5D" w14:textId="77777777" w:rsidR="00C52905" w:rsidRPr="004F25F7" w:rsidRDefault="00C52905" w:rsidP="00145CD5">
            <w:pPr>
              <w:rPr>
                <w:rFonts w:ascii="Cambria" w:hAnsi="Cambria"/>
              </w:rPr>
            </w:pPr>
            <w:r w:rsidRPr="004F25F7">
              <w:rPr>
                <w:rFonts w:ascii="Cambria" w:hAnsi="Cambria"/>
              </w:rPr>
              <w:t>EHC</w:t>
            </w:r>
          </w:p>
        </w:tc>
        <w:tc>
          <w:tcPr>
            <w:tcW w:w="2114" w:type="dxa"/>
            <w:tcBorders>
              <w:bottom w:val="single" w:sz="18" w:space="0" w:color="auto"/>
            </w:tcBorders>
          </w:tcPr>
          <w:p w14:paraId="1C6845D6" w14:textId="77777777" w:rsidR="00C52905" w:rsidRPr="004F25F7" w:rsidRDefault="00C52905" w:rsidP="00145CD5">
            <w:pPr>
              <w:rPr>
                <w:rFonts w:ascii="Cambria" w:hAnsi="Cambria"/>
              </w:rPr>
            </w:pPr>
            <w:r w:rsidRPr="004F25F7">
              <w:rPr>
                <w:rFonts w:ascii="Cambria" w:hAnsi="Cambria"/>
              </w:rPr>
              <w:t>Landmark</w:t>
            </w:r>
          </w:p>
        </w:tc>
        <w:tc>
          <w:tcPr>
            <w:tcW w:w="2116" w:type="dxa"/>
            <w:tcBorders>
              <w:bottom w:val="single" w:sz="18" w:space="0" w:color="auto"/>
            </w:tcBorders>
          </w:tcPr>
          <w:p w14:paraId="674BF0BE" w14:textId="77777777" w:rsidR="00C52905" w:rsidRPr="004F25F7" w:rsidRDefault="00C52905" w:rsidP="00145CD5">
            <w:pPr>
              <w:rPr>
                <w:rFonts w:ascii="Cambria" w:hAnsi="Cambria"/>
              </w:rPr>
            </w:pPr>
            <w:r w:rsidRPr="004F25F7">
              <w:rPr>
                <w:rFonts w:ascii="Cambria" w:hAnsi="Cambria"/>
              </w:rPr>
              <w:t>0.526s</w:t>
            </w:r>
          </w:p>
        </w:tc>
        <w:tc>
          <w:tcPr>
            <w:tcW w:w="2115" w:type="dxa"/>
            <w:tcBorders>
              <w:bottom w:val="single" w:sz="18" w:space="0" w:color="auto"/>
              <w:right w:val="single" w:sz="18" w:space="0" w:color="auto"/>
            </w:tcBorders>
          </w:tcPr>
          <w:p w14:paraId="675F863B" w14:textId="77777777" w:rsidR="00C52905" w:rsidRPr="004F25F7" w:rsidRDefault="00C52905" w:rsidP="00145CD5">
            <w:pPr>
              <w:rPr>
                <w:rFonts w:ascii="Cambria" w:hAnsi="Cambria"/>
              </w:rPr>
            </w:pPr>
            <w:r w:rsidRPr="004F25F7">
              <w:rPr>
                <w:rFonts w:ascii="Cambria" w:hAnsi="Cambria"/>
              </w:rPr>
              <w:t>38</w:t>
            </w:r>
          </w:p>
        </w:tc>
      </w:tr>
    </w:tbl>
    <w:p w14:paraId="5054A26B" w14:textId="77777777" w:rsidR="00C52905" w:rsidRPr="004F25F7" w:rsidRDefault="00C52905" w:rsidP="0001295F">
      <w:pPr>
        <w:rPr>
          <w:rFonts w:ascii="Cambria" w:hAnsi="Cambria"/>
        </w:rPr>
      </w:pPr>
    </w:p>
    <w:p w14:paraId="2A746758" w14:textId="77777777" w:rsidR="00E037DC" w:rsidRPr="004F25F7" w:rsidRDefault="00E037DC" w:rsidP="00E037DC">
      <w:pPr>
        <w:rPr>
          <w:rFonts w:ascii="Cambria" w:hAnsi="Cambria"/>
        </w:rPr>
      </w:pP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F44731" w:rsidRPr="004F25F7" w14:paraId="2FC034FC" w14:textId="77777777" w:rsidTr="00145CD5">
        <w:tc>
          <w:tcPr>
            <w:tcW w:w="2831" w:type="dxa"/>
            <w:tcBorders>
              <w:top w:val="single" w:sz="18" w:space="0" w:color="auto"/>
              <w:bottom w:val="single" w:sz="18" w:space="0" w:color="auto"/>
            </w:tcBorders>
          </w:tcPr>
          <w:p w14:paraId="099AE0F3" w14:textId="77777777" w:rsidR="00F44731" w:rsidRPr="004F25F7" w:rsidRDefault="00F44731" w:rsidP="00145CD5">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145CD5">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145CD5">
            <w:pPr>
              <w:rPr>
                <w:rFonts w:ascii="Cambria" w:hAnsi="Cambria"/>
                <w:b/>
                <w:bCs/>
              </w:rPr>
            </w:pPr>
            <w:r w:rsidRPr="004F25F7">
              <w:rPr>
                <w:rFonts w:ascii="Cambria" w:hAnsi="Cambria"/>
                <w:b/>
                <w:bCs/>
              </w:rPr>
              <w:t>Longitud Plan</w:t>
            </w:r>
          </w:p>
        </w:tc>
      </w:tr>
      <w:tr w:rsidR="00F44731" w:rsidRPr="004F25F7" w14:paraId="4792CE55" w14:textId="77777777" w:rsidTr="00145CD5">
        <w:tc>
          <w:tcPr>
            <w:tcW w:w="2831" w:type="dxa"/>
            <w:tcBorders>
              <w:top w:val="single" w:sz="18" w:space="0" w:color="auto"/>
            </w:tcBorders>
          </w:tcPr>
          <w:p w14:paraId="7BBD710C" w14:textId="77777777" w:rsidR="00F44731" w:rsidRPr="004F25F7" w:rsidRDefault="00F44731" w:rsidP="00145CD5">
            <w:pPr>
              <w:rPr>
                <w:rFonts w:ascii="Cambria" w:hAnsi="Cambria"/>
              </w:rPr>
            </w:pPr>
            <w:r w:rsidRPr="004F25F7">
              <w:rPr>
                <w:rFonts w:ascii="Cambria" w:hAnsi="Cambria"/>
              </w:rPr>
              <w:t>BFS</w:t>
            </w:r>
          </w:p>
        </w:tc>
        <w:tc>
          <w:tcPr>
            <w:tcW w:w="2831" w:type="dxa"/>
            <w:tcBorders>
              <w:top w:val="single" w:sz="18" w:space="0" w:color="auto"/>
            </w:tcBorders>
          </w:tcPr>
          <w:p w14:paraId="2DA6E0D5" w14:textId="77777777" w:rsidR="00F44731" w:rsidRPr="004F25F7" w:rsidRDefault="00F44731" w:rsidP="00145CD5">
            <w:pPr>
              <w:rPr>
                <w:rFonts w:ascii="Cambria" w:hAnsi="Cambria"/>
              </w:rPr>
            </w:pPr>
            <w:r w:rsidRPr="004F25F7">
              <w:rPr>
                <w:rFonts w:ascii="Cambria" w:hAnsi="Cambria"/>
              </w:rPr>
              <w:t>0.583s</w:t>
            </w:r>
          </w:p>
        </w:tc>
        <w:tc>
          <w:tcPr>
            <w:tcW w:w="2832" w:type="dxa"/>
            <w:tcBorders>
              <w:top w:val="single" w:sz="18" w:space="0" w:color="auto"/>
            </w:tcBorders>
          </w:tcPr>
          <w:p w14:paraId="760C0E70" w14:textId="77777777" w:rsidR="00F44731" w:rsidRPr="004F25F7" w:rsidRDefault="00F44731" w:rsidP="00145CD5">
            <w:pPr>
              <w:rPr>
                <w:rFonts w:ascii="Cambria" w:hAnsi="Cambria"/>
              </w:rPr>
            </w:pPr>
            <w:r w:rsidRPr="004F25F7">
              <w:rPr>
                <w:rFonts w:ascii="Cambria" w:hAnsi="Cambria"/>
              </w:rPr>
              <w:t>17</w:t>
            </w:r>
          </w:p>
        </w:tc>
      </w:tr>
      <w:tr w:rsidR="00F44731" w:rsidRPr="004F25F7" w14:paraId="2328B6B3" w14:textId="77777777" w:rsidTr="00145CD5">
        <w:tc>
          <w:tcPr>
            <w:tcW w:w="2831" w:type="dxa"/>
          </w:tcPr>
          <w:p w14:paraId="66025F3B" w14:textId="77777777" w:rsidR="00F44731" w:rsidRPr="004F25F7" w:rsidRDefault="00F44731" w:rsidP="00145CD5">
            <w:pPr>
              <w:rPr>
                <w:rFonts w:ascii="Cambria" w:hAnsi="Cambria"/>
              </w:rPr>
            </w:pPr>
            <w:r w:rsidRPr="004F25F7">
              <w:rPr>
                <w:rFonts w:ascii="Cambria" w:hAnsi="Cambria"/>
              </w:rPr>
              <w:t>IDS</w:t>
            </w:r>
          </w:p>
        </w:tc>
        <w:tc>
          <w:tcPr>
            <w:tcW w:w="2831" w:type="dxa"/>
          </w:tcPr>
          <w:p w14:paraId="040C37CC" w14:textId="77777777" w:rsidR="00F44731" w:rsidRPr="004F25F7" w:rsidRDefault="00F44731" w:rsidP="00145CD5">
            <w:pPr>
              <w:rPr>
                <w:rFonts w:ascii="Cambria" w:hAnsi="Cambria"/>
              </w:rPr>
            </w:pPr>
            <w:r w:rsidRPr="004F25F7">
              <w:rPr>
                <w:rFonts w:ascii="Cambria" w:hAnsi="Cambria"/>
              </w:rPr>
              <w:t>68m57.772s</w:t>
            </w:r>
          </w:p>
        </w:tc>
        <w:tc>
          <w:tcPr>
            <w:tcW w:w="2832" w:type="dxa"/>
          </w:tcPr>
          <w:p w14:paraId="63C54D05" w14:textId="77777777" w:rsidR="00F44731" w:rsidRPr="004F25F7" w:rsidRDefault="00F44731" w:rsidP="00145CD5">
            <w:pPr>
              <w:rPr>
                <w:rFonts w:ascii="Cambria" w:hAnsi="Cambria"/>
              </w:rPr>
            </w:pPr>
            <w:r w:rsidRPr="004F25F7">
              <w:rPr>
                <w:rFonts w:ascii="Cambria" w:hAnsi="Cambria"/>
              </w:rPr>
              <w:t>Killed (no se ha llegado a completar)</w:t>
            </w:r>
          </w:p>
        </w:tc>
      </w:tr>
      <w:tr w:rsidR="00F44731" w:rsidRPr="004F25F7" w14:paraId="04B00A16" w14:textId="77777777" w:rsidTr="00145CD5">
        <w:tc>
          <w:tcPr>
            <w:tcW w:w="2831" w:type="dxa"/>
          </w:tcPr>
          <w:p w14:paraId="6BF5AA7F" w14:textId="77777777" w:rsidR="00F44731" w:rsidRPr="004F25F7" w:rsidRDefault="00F44731" w:rsidP="00145CD5">
            <w:pPr>
              <w:rPr>
                <w:rFonts w:ascii="Cambria" w:hAnsi="Cambria"/>
              </w:rPr>
            </w:pPr>
            <w:r w:rsidRPr="004F25F7">
              <w:rPr>
                <w:rFonts w:ascii="Cambria" w:hAnsi="Cambria"/>
              </w:rPr>
              <w:t>A* + hMAX</w:t>
            </w:r>
          </w:p>
        </w:tc>
        <w:tc>
          <w:tcPr>
            <w:tcW w:w="2831" w:type="dxa"/>
          </w:tcPr>
          <w:p w14:paraId="4A9AB030" w14:textId="77777777" w:rsidR="00F44731" w:rsidRPr="004F25F7" w:rsidRDefault="00F44731" w:rsidP="00145CD5">
            <w:pPr>
              <w:rPr>
                <w:rFonts w:ascii="Cambria" w:hAnsi="Cambria"/>
              </w:rPr>
            </w:pPr>
            <w:r w:rsidRPr="004F25F7">
              <w:rPr>
                <w:rFonts w:ascii="Cambria" w:hAnsi="Cambria"/>
              </w:rPr>
              <w:t>8.672s</w:t>
            </w:r>
          </w:p>
        </w:tc>
        <w:tc>
          <w:tcPr>
            <w:tcW w:w="2832" w:type="dxa"/>
          </w:tcPr>
          <w:p w14:paraId="2B660A90" w14:textId="77777777" w:rsidR="00F44731" w:rsidRPr="004F25F7" w:rsidRDefault="00F44731" w:rsidP="00145CD5">
            <w:pPr>
              <w:rPr>
                <w:rFonts w:ascii="Cambria" w:hAnsi="Cambria"/>
              </w:rPr>
            </w:pPr>
            <w:r w:rsidRPr="004F25F7">
              <w:rPr>
                <w:rFonts w:ascii="Cambria" w:hAnsi="Cambria"/>
              </w:rPr>
              <w:t>17</w:t>
            </w:r>
          </w:p>
        </w:tc>
      </w:tr>
      <w:tr w:rsidR="00F44731" w:rsidRPr="004F25F7" w14:paraId="720D0AB9" w14:textId="77777777" w:rsidTr="00145CD5">
        <w:tc>
          <w:tcPr>
            <w:tcW w:w="2831" w:type="dxa"/>
          </w:tcPr>
          <w:p w14:paraId="707FA450" w14:textId="77777777" w:rsidR="00F44731" w:rsidRPr="004F25F7" w:rsidRDefault="00F44731" w:rsidP="00145CD5">
            <w:pPr>
              <w:rPr>
                <w:rFonts w:ascii="Cambria" w:hAnsi="Cambria"/>
              </w:rPr>
            </w:pPr>
            <w:r w:rsidRPr="004F25F7">
              <w:rPr>
                <w:rFonts w:ascii="Cambria" w:hAnsi="Cambria"/>
              </w:rPr>
              <w:t>A* + lmcut</w:t>
            </w:r>
          </w:p>
        </w:tc>
        <w:tc>
          <w:tcPr>
            <w:tcW w:w="2831" w:type="dxa"/>
          </w:tcPr>
          <w:p w14:paraId="6BCF8559" w14:textId="77777777" w:rsidR="00F44731" w:rsidRPr="004F25F7" w:rsidRDefault="00F44731" w:rsidP="00145CD5">
            <w:pPr>
              <w:rPr>
                <w:rFonts w:ascii="Cambria" w:hAnsi="Cambria"/>
              </w:rPr>
            </w:pPr>
            <w:r w:rsidRPr="004F25F7">
              <w:rPr>
                <w:rFonts w:ascii="Cambria" w:hAnsi="Cambria"/>
              </w:rPr>
              <w:t>35.282s</w:t>
            </w:r>
          </w:p>
        </w:tc>
        <w:tc>
          <w:tcPr>
            <w:tcW w:w="2832" w:type="dxa"/>
          </w:tcPr>
          <w:p w14:paraId="133BA3F1" w14:textId="77777777" w:rsidR="00F44731" w:rsidRPr="004F25F7" w:rsidRDefault="00F44731" w:rsidP="00145CD5">
            <w:pPr>
              <w:rPr>
                <w:rFonts w:ascii="Cambria" w:hAnsi="Cambria"/>
              </w:rPr>
            </w:pPr>
            <w:r w:rsidRPr="004F25F7">
              <w:rPr>
                <w:rFonts w:ascii="Cambria" w:hAnsi="Cambria"/>
              </w:rPr>
              <w:t>17</w:t>
            </w:r>
          </w:p>
        </w:tc>
      </w:tr>
    </w:tbl>
    <w:p w14:paraId="0828FCA9" w14:textId="77777777" w:rsidR="009F14E0" w:rsidRPr="004F25F7" w:rsidRDefault="009F14E0" w:rsidP="00044789">
      <w:pPr>
        <w:rPr>
          <w:rFonts w:ascii="Cambria" w:hAnsi="Cambria"/>
        </w:rPr>
      </w:pPr>
    </w:p>
    <w:p w14:paraId="4E6A2862" w14:textId="77777777" w:rsidR="00044789" w:rsidRPr="004F25F7" w:rsidRDefault="00044789">
      <w:pPr>
        <w:rPr>
          <w:rFonts w:ascii="Cambria" w:hAnsi="Cambria"/>
        </w:rPr>
      </w:pPr>
    </w:p>
    <w:sectPr w:rsidR="00044789" w:rsidRPr="004F25F7"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5"/>
  </w:num>
  <w:num w:numId="2" w16cid:durableId="178929321">
    <w:abstractNumId w:val="7"/>
  </w:num>
  <w:num w:numId="3" w16cid:durableId="359670350">
    <w:abstractNumId w:val="1"/>
  </w:num>
  <w:num w:numId="4" w16cid:durableId="122776682">
    <w:abstractNumId w:val="6"/>
  </w:num>
  <w:num w:numId="5" w16cid:durableId="1630546859">
    <w:abstractNumId w:val="18"/>
  </w:num>
  <w:num w:numId="6" w16cid:durableId="1203055017">
    <w:abstractNumId w:val="14"/>
  </w:num>
  <w:num w:numId="7" w16cid:durableId="582763765">
    <w:abstractNumId w:val="13"/>
  </w:num>
  <w:num w:numId="8" w16cid:durableId="61565167">
    <w:abstractNumId w:val="4"/>
  </w:num>
  <w:num w:numId="9" w16cid:durableId="534343309">
    <w:abstractNumId w:val="11"/>
  </w:num>
  <w:num w:numId="10" w16cid:durableId="64499217">
    <w:abstractNumId w:val="10"/>
  </w:num>
  <w:num w:numId="11" w16cid:durableId="613172834">
    <w:abstractNumId w:val="17"/>
  </w:num>
  <w:num w:numId="12" w16cid:durableId="592469996">
    <w:abstractNumId w:val="9"/>
  </w:num>
  <w:num w:numId="13" w16cid:durableId="2014140628">
    <w:abstractNumId w:val="3"/>
  </w:num>
  <w:num w:numId="14" w16cid:durableId="1892419564">
    <w:abstractNumId w:val="0"/>
  </w:num>
  <w:num w:numId="15" w16cid:durableId="1143817806">
    <w:abstractNumId w:val="2"/>
  </w:num>
  <w:num w:numId="16" w16cid:durableId="2126389504">
    <w:abstractNumId w:val="16"/>
  </w:num>
  <w:num w:numId="17" w16cid:durableId="980767849">
    <w:abstractNumId w:val="15"/>
  </w:num>
  <w:num w:numId="18" w16cid:durableId="348916697">
    <w:abstractNumId w:val="8"/>
  </w:num>
  <w:num w:numId="19" w16cid:durableId="3593628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64359"/>
    <w:rsid w:val="000671EB"/>
    <w:rsid w:val="000A5607"/>
    <w:rsid w:val="000B3386"/>
    <w:rsid w:val="000B6569"/>
    <w:rsid w:val="000C2E1B"/>
    <w:rsid w:val="000D2C68"/>
    <w:rsid w:val="00102C9C"/>
    <w:rsid w:val="00120E23"/>
    <w:rsid w:val="00120F85"/>
    <w:rsid w:val="00125C20"/>
    <w:rsid w:val="001425BC"/>
    <w:rsid w:val="00144A66"/>
    <w:rsid w:val="001477D4"/>
    <w:rsid w:val="00164894"/>
    <w:rsid w:val="0017676F"/>
    <w:rsid w:val="00192C73"/>
    <w:rsid w:val="00193394"/>
    <w:rsid w:val="001A426D"/>
    <w:rsid w:val="001A4478"/>
    <w:rsid w:val="00206D06"/>
    <w:rsid w:val="00247101"/>
    <w:rsid w:val="00251881"/>
    <w:rsid w:val="00287D39"/>
    <w:rsid w:val="0029119A"/>
    <w:rsid w:val="002D1D4C"/>
    <w:rsid w:val="002D46FE"/>
    <w:rsid w:val="002D4A9B"/>
    <w:rsid w:val="002D73B9"/>
    <w:rsid w:val="002F59A2"/>
    <w:rsid w:val="00311C0B"/>
    <w:rsid w:val="0032146A"/>
    <w:rsid w:val="003529E5"/>
    <w:rsid w:val="0036137B"/>
    <w:rsid w:val="003B66B9"/>
    <w:rsid w:val="003C0EBF"/>
    <w:rsid w:val="003C1FDA"/>
    <w:rsid w:val="003C63F5"/>
    <w:rsid w:val="003E5C24"/>
    <w:rsid w:val="003E6B41"/>
    <w:rsid w:val="00410FEC"/>
    <w:rsid w:val="004210D5"/>
    <w:rsid w:val="00470904"/>
    <w:rsid w:val="004A3405"/>
    <w:rsid w:val="004F25F7"/>
    <w:rsid w:val="004F6353"/>
    <w:rsid w:val="0050066D"/>
    <w:rsid w:val="00511EA3"/>
    <w:rsid w:val="00567739"/>
    <w:rsid w:val="00567896"/>
    <w:rsid w:val="00593A45"/>
    <w:rsid w:val="005A4AD2"/>
    <w:rsid w:val="005D1388"/>
    <w:rsid w:val="005E5F80"/>
    <w:rsid w:val="00601A7F"/>
    <w:rsid w:val="00643DF3"/>
    <w:rsid w:val="00657BF4"/>
    <w:rsid w:val="006B7749"/>
    <w:rsid w:val="0072433A"/>
    <w:rsid w:val="007627E5"/>
    <w:rsid w:val="007716EE"/>
    <w:rsid w:val="00797B78"/>
    <w:rsid w:val="007A5493"/>
    <w:rsid w:val="007E1E48"/>
    <w:rsid w:val="00801259"/>
    <w:rsid w:val="008258BD"/>
    <w:rsid w:val="00841D59"/>
    <w:rsid w:val="00856B50"/>
    <w:rsid w:val="0086229D"/>
    <w:rsid w:val="008C1E0B"/>
    <w:rsid w:val="009142A0"/>
    <w:rsid w:val="009161B5"/>
    <w:rsid w:val="00932272"/>
    <w:rsid w:val="009342AC"/>
    <w:rsid w:val="0094673D"/>
    <w:rsid w:val="00965C88"/>
    <w:rsid w:val="0098099F"/>
    <w:rsid w:val="00981933"/>
    <w:rsid w:val="00993F3D"/>
    <w:rsid w:val="00993FC9"/>
    <w:rsid w:val="00995980"/>
    <w:rsid w:val="009C255D"/>
    <w:rsid w:val="009C5276"/>
    <w:rsid w:val="009D7258"/>
    <w:rsid w:val="009F14E0"/>
    <w:rsid w:val="009F57CF"/>
    <w:rsid w:val="00A2108E"/>
    <w:rsid w:val="00A241D2"/>
    <w:rsid w:val="00A32EDF"/>
    <w:rsid w:val="00A359A1"/>
    <w:rsid w:val="00A366C0"/>
    <w:rsid w:val="00A70A55"/>
    <w:rsid w:val="00A86E4B"/>
    <w:rsid w:val="00AA4075"/>
    <w:rsid w:val="00AA7BDC"/>
    <w:rsid w:val="00AB0757"/>
    <w:rsid w:val="00AC048A"/>
    <w:rsid w:val="00AF6767"/>
    <w:rsid w:val="00B03534"/>
    <w:rsid w:val="00B17178"/>
    <w:rsid w:val="00B42018"/>
    <w:rsid w:val="00B54D95"/>
    <w:rsid w:val="00B64E13"/>
    <w:rsid w:val="00BA0A0D"/>
    <w:rsid w:val="00BC039E"/>
    <w:rsid w:val="00C02774"/>
    <w:rsid w:val="00C042E7"/>
    <w:rsid w:val="00C07089"/>
    <w:rsid w:val="00C4700C"/>
    <w:rsid w:val="00C52905"/>
    <w:rsid w:val="00C56BC6"/>
    <w:rsid w:val="00CB3B5A"/>
    <w:rsid w:val="00CE3AD1"/>
    <w:rsid w:val="00CF0655"/>
    <w:rsid w:val="00CF4380"/>
    <w:rsid w:val="00D0552D"/>
    <w:rsid w:val="00D07FED"/>
    <w:rsid w:val="00D10ABB"/>
    <w:rsid w:val="00D20F19"/>
    <w:rsid w:val="00D724D1"/>
    <w:rsid w:val="00D826AE"/>
    <w:rsid w:val="00D85754"/>
    <w:rsid w:val="00DB6452"/>
    <w:rsid w:val="00DC009A"/>
    <w:rsid w:val="00DF10B0"/>
    <w:rsid w:val="00DF18ED"/>
    <w:rsid w:val="00E037DC"/>
    <w:rsid w:val="00E3207B"/>
    <w:rsid w:val="00E32E0C"/>
    <w:rsid w:val="00E57CBC"/>
    <w:rsid w:val="00F04C29"/>
    <w:rsid w:val="00F10881"/>
    <w:rsid w:val="00F254DC"/>
    <w:rsid w:val="00F25A5F"/>
    <w:rsid w:val="00F260E7"/>
    <w:rsid w:val="00F43209"/>
    <w:rsid w:val="00F44731"/>
    <w:rsid w:val="00F46303"/>
    <w:rsid w:val="00F5018A"/>
    <w:rsid w:val="00FA51E2"/>
    <w:rsid w:val="00FA7EBD"/>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731"/>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4826</TotalTime>
  <Pages>16</Pages>
  <Words>5354</Words>
  <Characters>29450</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Jairo Moraga Monterroso</cp:lastModifiedBy>
  <cp:revision>126</cp:revision>
  <dcterms:created xsi:type="dcterms:W3CDTF">2026-02-25T12:12:00Z</dcterms:created>
  <dcterms:modified xsi:type="dcterms:W3CDTF">2026-03-04T15:26:00Z</dcterms:modified>
</cp:coreProperties>
</file>