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6F7B3" w14:textId="0AEA008A" w:rsidR="00DD426D" w:rsidRDefault="00596D15" w:rsidP="007523AC">
      <w:pPr>
        <w:jc w:val="center"/>
        <w:rPr>
          <w:color w:val="7030A0"/>
          <w:sz w:val="36"/>
          <w:szCs w:val="36"/>
          <w:u w:val="single"/>
        </w:rPr>
      </w:pPr>
      <w:r w:rsidRPr="007523AC">
        <w:rPr>
          <w:color w:val="7030A0"/>
          <w:sz w:val="36"/>
          <w:szCs w:val="36"/>
          <w:u w:val="single"/>
        </w:rPr>
        <w:t>EPH DSOCUPACION</w:t>
      </w:r>
      <w:r w:rsidR="007523AC" w:rsidRPr="007523AC">
        <w:rPr>
          <w:color w:val="7030A0"/>
          <w:sz w:val="36"/>
          <w:szCs w:val="36"/>
          <w:u w:val="single"/>
        </w:rPr>
        <w:t>,</w:t>
      </w:r>
      <w:r w:rsidRPr="007523AC">
        <w:rPr>
          <w:color w:val="7030A0"/>
          <w:sz w:val="36"/>
          <w:szCs w:val="36"/>
          <w:u w:val="single"/>
        </w:rPr>
        <w:t xml:space="preserve"> OCUPACION Y SARIO SEMANAL DE LA PATAGONIA </w:t>
      </w:r>
      <w:r w:rsidR="007523AC" w:rsidRPr="007523AC">
        <w:rPr>
          <w:color w:val="7030A0"/>
          <w:sz w:val="36"/>
          <w:szCs w:val="36"/>
          <w:u w:val="single"/>
        </w:rPr>
        <w:t>(2004</w:t>
      </w:r>
      <w:r w:rsidRPr="007523AC">
        <w:rPr>
          <w:color w:val="7030A0"/>
          <w:sz w:val="36"/>
          <w:szCs w:val="36"/>
          <w:u w:val="single"/>
        </w:rPr>
        <w:t xml:space="preserve"> Y 2024)</w:t>
      </w:r>
    </w:p>
    <w:p w14:paraId="3CEBE049" w14:textId="09F315FB" w:rsidR="007523AC" w:rsidRPr="00C01C89" w:rsidRDefault="007523AC" w:rsidP="007523AC">
      <w:pPr>
        <w:rPr>
          <w:color w:val="C00000"/>
          <w:sz w:val="28"/>
          <w:szCs w:val="28"/>
          <w:u w:val="single"/>
        </w:rPr>
      </w:pPr>
      <w:r w:rsidRPr="00C01C89">
        <w:rPr>
          <w:color w:val="C00000"/>
          <w:sz w:val="28"/>
          <w:szCs w:val="28"/>
          <w:u w:val="single"/>
        </w:rPr>
        <w:t xml:space="preserve">MEDIA DE EDAD, EDACION MUJER: </w:t>
      </w:r>
    </w:p>
    <w:p w14:paraId="2C8B6A26" w14:textId="77777777" w:rsidR="007523AC" w:rsidRPr="000826E4" w:rsidRDefault="007523AC" w:rsidP="007523AC">
      <w:pPr>
        <w:rPr>
          <w:color w:val="000000" w:themeColor="text1"/>
        </w:rPr>
      </w:pPr>
      <w:r w:rsidRPr="000826E4">
        <w:rPr>
          <w:color w:val="000000" w:themeColor="text1"/>
        </w:rPr>
        <w:t xml:space="preserve"> </w:t>
      </w:r>
      <w:r w:rsidRPr="000826E4">
        <w:rPr>
          <w:color w:val="000000" w:themeColor="text1"/>
        </w:rPr>
        <w:t xml:space="preserve"> Valores NO nulos por variable:</w:t>
      </w:r>
    </w:p>
    <w:p w14:paraId="7B740566" w14:textId="77777777" w:rsidR="007523AC" w:rsidRPr="007523AC" w:rsidRDefault="007523AC" w:rsidP="007523AC">
      <w:pPr>
        <w:rPr>
          <w:color w:val="000000" w:themeColor="text1"/>
        </w:rPr>
      </w:pPr>
      <w:r w:rsidRPr="007523AC">
        <w:rPr>
          <w:color w:val="000000" w:themeColor="text1"/>
        </w:rPr>
        <w:t>edad         5523</w:t>
      </w:r>
    </w:p>
    <w:p w14:paraId="2D0012D7" w14:textId="77777777" w:rsidR="007523AC" w:rsidRPr="007523AC" w:rsidRDefault="007523AC" w:rsidP="007523AC">
      <w:pPr>
        <w:rPr>
          <w:color w:val="000000" w:themeColor="text1"/>
        </w:rPr>
      </w:pPr>
      <w:r w:rsidRPr="007523AC">
        <w:rPr>
          <w:color w:val="000000" w:themeColor="text1"/>
        </w:rPr>
        <w:t>edad2        5523</w:t>
      </w:r>
    </w:p>
    <w:p w14:paraId="76DF9473" w14:textId="77777777" w:rsidR="007523AC" w:rsidRPr="007523AC" w:rsidRDefault="007523AC" w:rsidP="007523AC">
      <w:pPr>
        <w:rPr>
          <w:color w:val="000000" w:themeColor="text1"/>
        </w:rPr>
      </w:pPr>
      <w:proofErr w:type="spellStart"/>
      <w:r w:rsidRPr="007523AC">
        <w:rPr>
          <w:color w:val="000000" w:themeColor="text1"/>
        </w:rPr>
        <w:t>educ</w:t>
      </w:r>
      <w:proofErr w:type="spellEnd"/>
      <w:r w:rsidRPr="007523AC">
        <w:rPr>
          <w:color w:val="000000" w:themeColor="text1"/>
        </w:rPr>
        <w:t xml:space="preserve">         2407</w:t>
      </w:r>
    </w:p>
    <w:p w14:paraId="7A4EF184" w14:textId="77777777" w:rsidR="007523AC" w:rsidRPr="007523AC" w:rsidRDefault="007523AC" w:rsidP="007523AC">
      <w:pPr>
        <w:rPr>
          <w:color w:val="000000" w:themeColor="text1"/>
        </w:rPr>
      </w:pPr>
      <w:r w:rsidRPr="007523AC">
        <w:rPr>
          <w:color w:val="000000" w:themeColor="text1"/>
        </w:rPr>
        <w:t>mujer        5523</w:t>
      </w:r>
    </w:p>
    <w:p w14:paraId="41944AF7" w14:textId="233C032F" w:rsidR="007523AC" w:rsidRPr="007523AC" w:rsidRDefault="007523AC" w:rsidP="007523AC">
      <w:pPr>
        <w:rPr>
          <w:color w:val="000000" w:themeColor="text1"/>
        </w:rPr>
      </w:pPr>
      <w:r w:rsidRPr="000826E4">
        <w:rPr>
          <w:color w:val="000000" w:themeColor="text1"/>
        </w:rPr>
        <w:t>ocupación</w:t>
      </w:r>
      <w:r w:rsidRPr="007523AC">
        <w:rPr>
          <w:color w:val="000000" w:themeColor="text1"/>
        </w:rPr>
        <w:t xml:space="preserve">    5523</w:t>
      </w:r>
    </w:p>
    <w:p w14:paraId="710CC2DD" w14:textId="77777777" w:rsidR="007523AC" w:rsidRPr="007523AC" w:rsidRDefault="007523AC" w:rsidP="007523AC">
      <w:pPr>
        <w:rPr>
          <w:color w:val="000000" w:themeColor="text1"/>
        </w:rPr>
      </w:pPr>
      <w:proofErr w:type="spellStart"/>
      <w:r w:rsidRPr="007523AC">
        <w:rPr>
          <w:color w:val="000000" w:themeColor="text1"/>
        </w:rPr>
        <w:t>dtype</w:t>
      </w:r>
      <w:proofErr w:type="spellEnd"/>
      <w:r w:rsidRPr="007523AC">
        <w:rPr>
          <w:color w:val="000000" w:themeColor="text1"/>
        </w:rPr>
        <w:t>: int64</w:t>
      </w:r>
    </w:p>
    <w:p w14:paraId="119C9006" w14:textId="77777777" w:rsidR="007523AC" w:rsidRPr="007523AC" w:rsidRDefault="007523AC" w:rsidP="007523AC">
      <w:pPr>
        <w:rPr>
          <w:color w:val="000000" w:themeColor="text1"/>
        </w:rPr>
      </w:pPr>
    </w:p>
    <w:p w14:paraId="3E4DF3D9" w14:textId="18A5C80E" w:rsidR="007523AC" w:rsidRPr="007523AC" w:rsidRDefault="007523AC" w:rsidP="007523AC">
      <w:pPr>
        <w:rPr>
          <w:color w:val="000000" w:themeColor="text1"/>
        </w:rPr>
      </w:pPr>
      <w:r w:rsidRPr="007523AC">
        <w:rPr>
          <w:rFonts w:ascii="Segoe UI Emoji" w:hAnsi="Segoe UI Emoji" w:cs="Segoe UI Emoji"/>
          <w:color w:val="000000" w:themeColor="text1"/>
        </w:rPr>
        <w:t>📌</w:t>
      </w:r>
      <w:r w:rsidRPr="007523AC">
        <w:rPr>
          <w:color w:val="000000" w:themeColor="text1"/>
        </w:rPr>
        <w:t xml:space="preserve"> Valores únicos en '</w:t>
      </w:r>
      <w:r w:rsidRPr="000826E4">
        <w:rPr>
          <w:color w:val="000000" w:themeColor="text1"/>
        </w:rPr>
        <w:t>ocupación</w:t>
      </w:r>
      <w:r w:rsidRPr="007523AC">
        <w:rPr>
          <w:color w:val="000000" w:themeColor="text1"/>
        </w:rPr>
        <w:t>':</w:t>
      </w:r>
    </w:p>
    <w:p w14:paraId="4F90921D" w14:textId="1BE6C418" w:rsidR="007523AC" w:rsidRPr="007523AC" w:rsidRDefault="007523AC" w:rsidP="007523AC">
      <w:pPr>
        <w:rPr>
          <w:color w:val="000000" w:themeColor="text1"/>
        </w:rPr>
      </w:pPr>
      <w:r w:rsidRPr="000826E4">
        <w:rPr>
          <w:color w:val="000000" w:themeColor="text1"/>
        </w:rPr>
        <w:t>ocupación</w:t>
      </w:r>
    </w:p>
    <w:p w14:paraId="78424AE8" w14:textId="77777777" w:rsidR="007523AC" w:rsidRPr="007523AC" w:rsidRDefault="007523AC" w:rsidP="007523AC">
      <w:pPr>
        <w:rPr>
          <w:color w:val="000000" w:themeColor="text1"/>
        </w:rPr>
      </w:pPr>
      <w:proofErr w:type="spellStart"/>
      <w:r w:rsidRPr="007523AC">
        <w:rPr>
          <w:color w:val="000000" w:themeColor="text1"/>
        </w:rPr>
        <w:t>NaN</w:t>
      </w:r>
      <w:proofErr w:type="spellEnd"/>
      <w:r w:rsidRPr="007523AC">
        <w:rPr>
          <w:color w:val="000000" w:themeColor="text1"/>
        </w:rPr>
        <w:t xml:space="preserve">    3264</w:t>
      </w:r>
    </w:p>
    <w:p w14:paraId="2240A776" w14:textId="77777777" w:rsidR="007523AC" w:rsidRPr="007523AC" w:rsidRDefault="007523AC" w:rsidP="007523AC">
      <w:pPr>
        <w:rPr>
          <w:color w:val="000000" w:themeColor="text1"/>
        </w:rPr>
      </w:pPr>
      <w:r w:rsidRPr="007523AC">
        <w:rPr>
          <w:color w:val="000000" w:themeColor="text1"/>
        </w:rPr>
        <w:t>1.0    2407</w:t>
      </w:r>
    </w:p>
    <w:p w14:paraId="2565130A" w14:textId="77777777" w:rsidR="007523AC" w:rsidRPr="007523AC" w:rsidRDefault="007523AC" w:rsidP="007523AC">
      <w:pPr>
        <w:rPr>
          <w:color w:val="000000" w:themeColor="text1"/>
        </w:rPr>
      </w:pPr>
      <w:r w:rsidRPr="007523AC">
        <w:rPr>
          <w:color w:val="000000" w:themeColor="text1"/>
        </w:rPr>
        <w:t>3.0    2357</w:t>
      </w:r>
    </w:p>
    <w:p w14:paraId="319830D0" w14:textId="77777777" w:rsidR="007523AC" w:rsidRPr="007523AC" w:rsidRDefault="007523AC" w:rsidP="007523AC">
      <w:pPr>
        <w:rPr>
          <w:color w:val="000000" w:themeColor="text1"/>
        </w:rPr>
      </w:pPr>
      <w:r w:rsidRPr="007523AC">
        <w:rPr>
          <w:color w:val="000000" w:themeColor="text1"/>
        </w:rPr>
        <w:t>4.0     644</w:t>
      </w:r>
    </w:p>
    <w:p w14:paraId="36956EA9" w14:textId="77777777" w:rsidR="007523AC" w:rsidRPr="007523AC" w:rsidRDefault="007523AC" w:rsidP="007523AC">
      <w:pPr>
        <w:rPr>
          <w:color w:val="000000" w:themeColor="text1"/>
        </w:rPr>
      </w:pPr>
      <w:r w:rsidRPr="007523AC">
        <w:rPr>
          <w:color w:val="000000" w:themeColor="text1"/>
        </w:rPr>
        <w:t>2.0     115</w:t>
      </w:r>
    </w:p>
    <w:p w14:paraId="1DC30DBB" w14:textId="77777777" w:rsidR="007523AC" w:rsidRPr="007523AC" w:rsidRDefault="007523AC" w:rsidP="007523AC">
      <w:pPr>
        <w:rPr>
          <w:color w:val="000000" w:themeColor="text1"/>
        </w:rPr>
      </w:pPr>
      <w:proofErr w:type="spellStart"/>
      <w:r w:rsidRPr="007523AC">
        <w:rPr>
          <w:color w:val="000000" w:themeColor="text1"/>
        </w:rPr>
        <w:t>Name</w:t>
      </w:r>
      <w:proofErr w:type="spellEnd"/>
      <w:r w:rsidRPr="007523AC">
        <w:rPr>
          <w:color w:val="000000" w:themeColor="text1"/>
        </w:rPr>
        <w:t xml:space="preserve">: </w:t>
      </w:r>
      <w:proofErr w:type="spellStart"/>
      <w:r w:rsidRPr="007523AC">
        <w:rPr>
          <w:color w:val="000000" w:themeColor="text1"/>
        </w:rPr>
        <w:t>count</w:t>
      </w:r>
      <w:proofErr w:type="spellEnd"/>
      <w:r w:rsidRPr="007523AC">
        <w:rPr>
          <w:color w:val="000000" w:themeColor="text1"/>
        </w:rPr>
        <w:t xml:space="preserve">, </w:t>
      </w:r>
      <w:proofErr w:type="spellStart"/>
      <w:r w:rsidRPr="007523AC">
        <w:rPr>
          <w:color w:val="000000" w:themeColor="text1"/>
        </w:rPr>
        <w:t>dtype</w:t>
      </w:r>
      <w:proofErr w:type="spellEnd"/>
      <w:r w:rsidRPr="007523AC">
        <w:rPr>
          <w:color w:val="000000" w:themeColor="text1"/>
        </w:rPr>
        <w:t>: int64</w:t>
      </w:r>
    </w:p>
    <w:p w14:paraId="26FFC3C8" w14:textId="77777777" w:rsidR="007523AC" w:rsidRPr="007523AC" w:rsidRDefault="007523AC" w:rsidP="007523AC">
      <w:pPr>
        <w:rPr>
          <w:color w:val="000000" w:themeColor="text1"/>
        </w:rPr>
      </w:pPr>
      <w:r w:rsidRPr="007523AC">
        <w:rPr>
          <w:rFonts w:ascii="Segoe UI Emoji" w:hAnsi="Segoe UI Emoji" w:cs="Segoe UI Emoji"/>
          <w:color w:val="000000" w:themeColor="text1"/>
        </w:rPr>
        <w:t>📊</w:t>
      </w:r>
      <w:r w:rsidRPr="007523AC">
        <w:rPr>
          <w:color w:val="000000" w:themeColor="text1"/>
        </w:rPr>
        <w:t xml:space="preserve"> Tabla de diferencia de medias entre Train y Test:</w:t>
      </w:r>
    </w:p>
    <w:p w14:paraId="3D06A167" w14:textId="77777777" w:rsidR="007523AC" w:rsidRPr="007523AC" w:rsidRDefault="007523AC" w:rsidP="007523AC">
      <w:pPr>
        <w:rPr>
          <w:color w:val="000000" w:themeColor="text1"/>
        </w:rPr>
      </w:pPr>
      <w:r w:rsidRPr="007523AC">
        <w:rPr>
          <w:color w:val="000000" w:themeColor="text1"/>
        </w:rPr>
        <w:t xml:space="preserve">       Media </w:t>
      </w:r>
      <w:proofErr w:type="gramStart"/>
      <w:r w:rsidRPr="007523AC">
        <w:rPr>
          <w:color w:val="000000" w:themeColor="text1"/>
        </w:rPr>
        <w:t>Train  Media</w:t>
      </w:r>
      <w:proofErr w:type="gramEnd"/>
      <w:r w:rsidRPr="007523AC">
        <w:rPr>
          <w:color w:val="000000" w:themeColor="text1"/>
        </w:rPr>
        <w:t xml:space="preserve"> </w:t>
      </w:r>
      <w:proofErr w:type="gramStart"/>
      <w:r w:rsidRPr="007523AC">
        <w:rPr>
          <w:color w:val="000000" w:themeColor="text1"/>
        </w:rPr>
        <w:t>Test  Diferencia</w:t>
      </w:r>
      <w:proofErr w:type="gramEnd"/>
    </w:p>
    <w:p w14:paraId="426ACCC7" w14:textId="77777777" w:rsidR="007523AC" w:rsidRPr="007523AC" w:rsidRDefault="007523AC" w:rsidP="007523AC">
      <w:pPr>
        <w:rPr>
          <w:color w:val="000000" w:themeColor="text1"/>
        </w:rPr>
      </w:pPr>
      <w:r w:rsidRPr="007523AC">
        <w:rPr>
          <w:color w:val="000000" w:themeColor="text1"/>
        </w:rPr>
        <w:t>edad        41.242      40.638       0.604</w:t>
      </w:r>
    </w:p>
    <w:p w14:paraId="163EB866" w14:textId="77777777" w:rsidR="007523AC" w:rsidRPr="007523AC" w:rsidRDefault="007523AC" w:rsidP="007523AC">
      <w:pPr>
        <w:rPr>
          <w:color w:val="000000" w:themeColor="text1"/>
        </w:rPr>
      </w:pPr>
      <w:r w:rsidRPr="007523AC">
        <w:rPr>
          <w:color w:val="000000" w:themeColor="text1"/>
        </w:rPr>
        <w:t>edad2     1849.440    1793.362      56.078</w:t>
      </w:r>
    </w:p>
    <w:p w14:paraId="7F34ED2E" w14:textId="77777777" w:rsidR="007523AC" w:rsidRPr="007523AC" w:rsidRDefault="007523AC" w:rsidP="007523AC">
      <w:pPr>
        <w:rPr>
          <w:color w:val="000000" w:themeColor="text1"/>
        </w:rPr>
      </w:pPr>
      <w:proofErr w:type="spellStart"/>
      <w:r w:rsidRPr="007523AC">
        <w:rPr>
          <w:color w:val="000000" w:themeColor="text1"/>
        </w:rPr>
        <w:t>educ</w:t>
      </w:r>
      <w:proofErr w:type="spellEnd"/>
      <w:r w:rsidRPr="007523AC">
        <w:rPr>
          <w:color w:val="000000" w:themeColor="text1"/>
        </w:rPr>
        <w:t xml:space="preserve">         0.996       1.011      -0.015</w:t>
      </w:r>
    </w:p>
    <w:p w14:paraId="2C7BEC88" w14:textId="77777777" w:rsidR="007523AC" w:rsidRPr="000826E4" w:rsidRDefault="007523AC" w:rsidP="007523AC">
      <w:pPr>
        <w:rPr>
          <w:color w:val="000000" w:themeColor="text1"/>
        </w:rPr>
      </w:pPr>
      <w:r w:rsidRPr="007523AC">
        <w:rPr>
          <w:color w:val="000000" w:themeColor="text1"/>
        </w:rPr>
        <w:t>mujer        0.446       0.461      -0.015</w:t>
      </w:r>
    </w:p>
    <w:p w14:paraId="3860E84C" w14:textId="77777777" w:rsidR="007523AC" w:rsidRPr="000826E4" w:rsidRDefault="007523AC" w:rsidP="007523AC">
      <w:pPr>
        <w:rPr>
          <w:color w:val="000000" w:themeColor="text1"/>
        </w:rPr>
      </w:pPr>
      <w:r w:rsidRPr="007523AC">
        <w:rPr>
          <w:color w:val="000000" w:themeColor="text1"/>
        </w:rPr>
        <w:t xml:space="preserve">La tabla muestra que las medias de las variables en los conjuntos de entrenamiento y testeo son bastante similares. Las diferencias son relativamente pequeñas en todas las variables. Por ejemplo, la edad difiere en menos de un año </w:t>
      </w:r>
      <w:r w:rsidRPr="007523AC">
        <w:rPr>
          <w:color w:val="000000" w:themeColor="text1"/>
        </w:rPr>
        <w:lastRenderedPageBreak/>
        <w:t>(0.604), lo que indica que la distribución etaria es consistente en ambos sets. De manera similar, la educación (</w:t>
      </w:r>
      <w:proofErr w:type="spellStart"/>
      <w:r w:rsidRPr="007523AC">
        <w:rPr>
          <w:color w:val="000000" w:themeColor="text1"/>
        </w:rPr>
        <w:t>educ</w:t>
      </w:r>
      <w:proofErr w:type="spellEnd"/>
      <w:r w:rsidRPr="007523AC">
        <w:rPr>
          <w:color w:val="000000" w:themeColor="text1"/>
        </w:rPr>
        <w:t>) y la proporción de mujeres (mujer) presentan diferencias mínimas (-0.015 en ambos casos), sugiriendo que la división de datos no ha introducido sesgos significativos en estas características. La variable edad2 (edad al cuadrado) presenta una diferencia numérica mayor (56.078), pero en términos proporcionales a su magnitud, sigue siendo un desvío aceptable.</w:t>
      </w:r>
    </w:p>
    <w:tbl>
      <w:tblPr>
        <w:tblStyle w:val="Tablaconcuadrcula"/>
        <w:tblW w:w="8494" w:type="dxa"/>
        <w:tblLook w:val="04A0" w:firstRow="1" w:lastRow="0" w:firstColumn="1" w:lastColumn="0" w:noHBand="0" w:noVBand="1"/>
      </w:tblPr>
      <w:tblGrid>
        <w:gridCol w:w="1416"/>
        <w:gridCol w:w="1415"/>
        <w:gridCol w:w="1416"/>
        <w:gridCol w:w="1416"/>
        <w:gridCol w:w="1417"/>
        <w:gridCol w:w="1414"/>
      </w:tblGrid>
      <w:tr w:rsidR="007523AC" w14:paraId="04EE6C2F" w14:textId="77777777" w:rsidTr="00CA2ED6">
        <w:trPr>
          <w:trHeight w:val="266"/>
        </w:trPr>
        <w:tc>
          <w:tcPr>
            <w:tcW w:w="1418" w:type="dxa"/>
          </w:tcPr>
          <w:p w14:paraId="060AE1E7" w14:textId="39646D22" w:rsidR="007523AC" w:rsidRDefault="00CA2ED6" w:rsidP="007523AC">
            <w:pPr>
              <w:rPr>
                <w:color w:val="000000" w:themeColor="text1"/>
                <w:sz w:val="22"/>
                <w:szCs w:val="22"/>
              </w:rPr>
            </w:pPr>
            <w:r>
              <w:rPr>
                <w:color w:val="000000" w:themeColor="text1"/>
                <w:sz w:val="22"/>
                <w:szCs w:val="22"/>
              </w:rPr>
              <w:t xml:space="preserve">Variable </w:t>
            </w:r>
          </w:p>
        </w:tc>
        <w:tc>
          <w:tcPr>
            <w:tcW w:w="1419" w:type="dxa"/>
          </w:tcPr>
          <w:p w14:paraId="0E843F36" w14:textId="77777777" w:rsidR="00CA2ED6" w:rsidRPr="00CA2ED6" w:rsidRDefault="00CA2ED6" w:rsidP="00CA2ED6">
            <w:pPr>
              <w:rPr>
                <w:color w:val="000000" w:themeColor="text1"/>
                <w:sz w:val="22"/>
                <w:szCs w:val="22"/>
              </w:rPr>
            </w:pPr>
            <w:r w:rsidRPr="00CA2ED6">
              <w:rPr>
                <w:color w:val="000000" w:themeColor="text1"/>
                <w:sz w:val="22"/>
                <w:szCs w:val="22"/>
              </w:rPr>
              <w:t>Modelo i</w:t>
            </w:r>
          </w:p>
          <w:p w14:paraId="6A890CF8" w14:textId="77777777" w:rsidR="007523AC" w:rsidRDefault="007523AC" w:rsidP="007523AC">
            <w:pPr>
              <w:rPr>
                <w:color w:val="000000" w:themeColor="text1"/>
                <w:sz w:val="22"/>
                <w:szCs w:val="22"/>
              </w:rPr>
            </w:pPr>
          </w:p>
        </w:tc>
        <w:tc>
          <w:tcPr>
            <w:tcW w:w="1418" w:type="dxa"/>
          </w:tcPr>
          <w:p w14:paraId="615CE91E" w14:textId="77777777" w:rsidR="00CA2ED6" w:rsidRPr="00CA2ED6" w:rsidRDefault="00CA2ED6" w:rsidP="00CA2ED6">
            <w:pPr>
              <w:rPr>
                <w:color w:val="000000" w:themeColor="text1"/>
                <w:sz w:val="22"/>
                <w:szCs w:val="22"/>
              </w:rPr>
            </w:pPr>
            <w:r w:rsidRPr="00CA2ED6">
              <w:rPr>
                <w:color w:val="000000" w:themeColor="text1"/>
                <w:sz w:val="22"/>
                <w:szCs w:val="22"/>
              </w:rPr>
              <w:t xml:space="preserve">Modelo </w:t>
            </w:r>
            <w:proofErr w:type="spellStart"/>
            <w:r w:rsidRPr="00CA2ED6">
              <w:rPr>
                <w:color w:val="000000" w:themeColor="text1"/>
                <w:sz w:val="22"/>
                <w:szCs w:val="22"/>
              </w:rPr>
              <w:t>ii</w:t>
            </w:r>
            <w:proofErr w:type="spellEnd"/>
          </w:p>
          <w:p w14:paraId="26C37852" w14:textId="77777777" w:rsidR="007523AC" w:rsidRDefault="007523AC" w:rsidP="007523AC">
            <w:pPr>
              <w:rPr>
                <w:color w:val="000000" w:themeColor="text1"/>
                <w:sz w:val="22"/>
                <w:szCs w:val="22"/>
              </w:rPr>
            </w:pPr>
          </w:p>
        </w:tc>
        <w:tc>
          <w:tcPr>
            <w:tcW w:w="1418" w:type="dxa"/>
          </w:tcPr>
          <w:p w14:paraId="33EB9D6F" w14:textId="52F7CE99" w:rsidR="007523AC" w:rsidRDefault="000826E4" w:rsidP="007523AC">
            <w:pPr>
              <w:rPr>
                <w:color w:val="000000" w:themeColor="text1"/>
                <w:sz w:val="22"/>
                <w:szCs w:val="22"/>
              </w:rPr>
            </w:pPr>
            <w:r>
              <w:rPr>
                <w:color w:val="000000" w:themeColor="text1"/>
                <w:sz w:val="22"/>
                <w:szCs w:val="22"/>
              </w:rPr>
              <w:t xml:space="preserve">Modelo </w:t>
            </w:r>
            <w:proofErr w:type="spellStart"/>
            <w:r>
              <w:rPr>
                <w:color w:val="000000" w:themeColor="text1"/>
                <w:sz w:val="22"/>
                <w:szCs w:val="22"/>
              </w:rPr>
              <w:t>iii</w:t>
            </w:r>
            <w:proofErr w:type="spellEnd"/>
          </w:p>
        </w:tc>
        <w:tc>
          <w:tcPr>
            <w:tcW w:w="1418" w:type="dxa"/>
          </w:tcPr>
          <w:p w14:paraId="71037547" w14:textId="0ED2569F" w:rsidR="007523AC" w:rsidRDefault="000826E4" w:rsidP="007523AC">
            <w:pPr>
              <w:rPr>
                <w:color w:val="000000" w:themeColor="text1"/>
                <w:sz w:val="22"/>
                <w:szCs w:val="22"/>
              </w:rPr>
            </w:pPr>
            <w:r>
              <w:rPr>
                <w:color w:val="000000" w:themeColor="text1"/>
                <w:sz w:val="22"/>
                <w:szCs w:val="22"/>
              </w:rPr>
              <w:t xml:space="preserve">Modelo </w:t>
            </w:r>
            <w:proofErr w:type="spellStart"/>
            <w:r>
              <w:rPr>
                <w:color w:val="000000" w:themeColor="text1"/>
                <w:sz w:val="22"/>
                <w:szCs w:val="22"/>
              </w:rPr>
              <w:t>iv</w:t>
            </w:r>
            <w:proofErr w:type="spellEnd"/>
          </w:p>
        </w:tc>
        <w:tc>
          <w:tcPr>
            <w:tcW w:w="1403" w:type="dxa"/>
          </w:tcPr>
          <w:p w14:paraId="2CB70959" w14:textId="19AD4075" w:rsidR="007523AC" w:rsidRDefault="000826E4" w:rsidP="007523AC">
            <w:pPr>
              <w:rPr>
                <w:color w:val="000000" w:themeColor="text1"/>
                <w:sz w:val="22"/>
                <w:szCs w:val="22"/>
              </w:rPr>
            </w:pPr>
            <w:r>
              <w:rPr>
                <w:color w:val="000000" w:themeColor="text1"/>
                <w:sz w:val="22"/>
                <w:szCs w:val="22"/>
              </w:rPr>
              <w:t>Modelo v</w:t>
            </w:r>
          </w:p>
        </w:tc>
      </w:tr>
      <w:tr w:rsidR="007523AC" w14:paraId="4A4F4F51" w14:textId="77777777" w:rsidTr="00CA2ED6">
        <w:trPr>
          <w:trHeight w:val="266"/>
        </w:trPr>
        <w:tc>
          <w:tcPr>
            <w:tcW w:w="1418" w:type="dxa"/>
          </w:tcPr>
          <w:p w14:paraId="49B8FA2D" w14:textId="3633483C" w:rsidR="007523AC" w:rsidRDefault="00CA2ED6" w:rsidP="007523AC">
            <w:pPr>
              <w:rPr>
                <w:color w:val="000000" w:themeColor="text1"/>
                <w:sz w:val="22"/>
                <w:szCs w:val="22"/>
              </w:rPr>
            </w:pPr>
            <w:r>
              <w:rPr>
                <w:color w:val="000000" w:themeColor="text1"/>
                <w:sz w:val="22"/>
                <w:szCs w:val="22"/>
              </w:rPr>
              <w:t>Edad</w:t>
            </w:r>
          </w:p>
        </w:tc>
        <w:tc>
          <w:tcPr>
            <w:tcW w:w="1419" w:type="dxa"/>
          </w:tcPr>
          <w:p w14:paraId="14BD42DF" w14:textId="77777777" w:rsidR="00CA2ED6" w:rsidRPr="00CA2ED6" w:rsidRDefault="00CA2ED6" w:rsidP="00CA2ED6">
            <w:pPr>
              <w:rPr>
                <w:color w:val="000000" w:themeColor="text1"/>
                <w:sz w:val="22"/>
                <w:szCs w:val="22"/>
              </w:rPr>
            </w:pPr>
            <w:r w:rsidRPr="00CA2ED6">
              <w:rPr>
                <w:color w:val="000000" w:themeColor="text1"/>
                <w:sz w:val="22"/>
                <w:szCs w:val="22"/>
              </w:rPr>
              <w:t>3199.737 (889.83)</w:t>
            </w:r>
          </w:p>
          <w:p w14:paraId="5862658A" w14:textId="77777777" w:rsidR="007523AC" w:rsidRDefault="007523AC" w:rsidP="007523AC">
            <w:pPr>
              <w:rPr>
                <w:color w:val="000000" w:themeColor="text1"/>
                <w:sz w:val="22"/>
                <w:szCs w:val="22"/>
              </w:rPr>
            </w:pPr>
          </w:p>
        </w:tc>
        <w:tc>
          <w:tcPr>
            <w:tcW w:w="1418" w:type="dxa"/>
          </w:tcPr>
          <w:p w14:paraId="52248FC0" w14:textId="77777777" w:rsidR="00CA2ED6" w:rsidRPr="00CA2ED6" w:rsidRDefault="00CA2ED6" w:rsidP="00CA2ED6">
            <w:pPr>
              <w:rPr>
                <w:color w:val="000000" w:themeColor="text1"/>
                <w:sz w:val="22"/>
                <w:szCs w:val="22"/>
              </w:rPr>
            </w:pPr>
            <w:r w:rsidRPr="00CA2ED6">
              <w:rPr>
                <w:color w:val="000000" w:themeColor="text1"/>
                <w:sz w:val="22"/>
                <w:szCs w:val="22"/>
              </w:rPr>
              <w:t xml:space="preserve">17875.539 (5273.26) </w:t>
            </w:r>
          </w:p>
          <w:p w14:paraId="51DE4D20" w14:textId="77777777" w:rsidR="007523AC" w:rsidRDefault="007523AC" w:rsidP="00CA2ED6">
            <w:pPr>
              <w:rPr>
                <w:color w:val="000000" w:themeColor="text1"/>
                <w:sz w:val="22"/>
                <w:szCs w:val="22"/>
              </w:rPr>
            </w:pPr>
          </w:p>
        </w:tc>
        <w:tc>
          <w:tcPr>
            <w:tcW w:w="1418" w:type="dxa"/>
          </w:tcPr>
          <w:p w14:paraId="3699D5F6" w14:textId="77777777" w:rsidR="00CA2ED6" w:rsidRPr="00CA2ED6" w:rsidRDefault="00CA2ED6" w:rsidP="00CA2ED6">
            <w:pPr>
              <w:rPr>
                <w:color w:val="000000" w:themeColor="text1"/>
                <w:sz w:val="22"/>
                <w:szCs w:val="22"/>
              </w:rPr>
            </w:pPr>
            <w:r w:rsidRPr="00CA2ED6">
              <w:rPr>
                <w:color w:val="000000" w:themeColor="text1"/>
                <w:sz w:val="22"/>
                <w:szCs w:val="22"/>
              </w:rPr>
              <w:t>17094.704 (5291.43)</w:t>
            </w:r>
          </w:p>
          <w:p w14:paraId="5841B757" w14:textId="77777777" w:rsidR="007523AC" w:rsidRDefault="007523AC" w:rsidP="007523AC">
            <w:pPr>
              <w:rPr>
                <w:color w:val="000000" w:themeColor="text1"/>
                <w:sz w:val="22"/>
                <w:szCs w:val="22"/>
              </w:rPr>
            </w:pPr>
          </w:p>
        </w:tc>
        <w:tc>
          <w:tcPr>
            <w:tcW w:w="1418" w:type="dxa"/>
          </w:tcPr>
          <w:p w14:paraId="6E29B442" w14:textId="77777777" w:rsidR="00CA2ED6" w:rsidRPr="00CA2ED6" w:rsidRDefault="00CA2ED6" w:rsidP="00CA2ED6">
            <w:pPr>
              <w:rPr>
                <w:color w:val="000000" w:themeColor="text1"/>
                <w:sz w:val="22"/>
                <w:szCs w:val="22"/>
              </w:rPr>
            </w:pPr>
            <w:r w:rsidRPr="00CA2ED6">
              <w:rPr>
                <w:color w:val="000000" w:themeColor="text1"/>
                <w:sz w:val="22"/>
                <w:szCs w:val="22"/>
              </w:rPr>
              <w:t xml:space="preserve">19284.784 (5259.79) </w:t>
            </w:r>
          </w:p>
          <w:p w14:paraId="6C2361F7" w14:textId="77777777" w:rsidR="007523AC" w:rsidRDefault="007523AC" w:rsidP="007523AC">
            <w:pPr>
              <w:rPr>
                <w:color w:val="000000" w:themeColor="text1"/>
                <w:sz w:val="22"/>
                <w:szCs w:val="22"/>
              </w:rPr>
            </w:pPr>
          </w:p>
        </w:tc>
        <w:tc>
          <w:tcPr>
            <w:tcW w:w="1403" w:type="dxa"/>
          </w:tcPr>
          <w:p w14:paraId="7C6AF938" w14:textId="77777777" w:rsidR="00CA2ED6" w:rsidRPr="00CA2ED6" w:rsidRDefault="00CA2ED6" w:rsidP="00CA2ED6">
            <w:pPr>
              <w:rPr>
                <w:color w:val="000000" w:themeColor="text1"/>
                <w:sz w:val="22"/>
                <w:szCs w:val="22"/>
              </w:rPr>
            </w:pPr>
            <w:r w:rsidRPr="00CA2ED6">
              <w:rPr>
                <w:color w:val="000000" w:themeColor="text1"/>
                <w:sz w:val="22"/>
                <w:szCs w:val="22"/>
              </w:rPr>
              <w:t xml:space="preserve">18884.674 (5218.49)  </w:t>
            </w:r>
          </w:p>
          <w:p w14:paraId="24722702" w14:textId="77777777" w:rsidR="007523AC" w:rsidRDefault="007523AC" w:rsidP="007523AC">
            <w:pPr>
              <w:rPr>
                <w:color w:val="000000" w:themeColor="text1"/>
                <w:sz w:val="22"/>
                <w:szCs w:val="22"/>
              </w:rPr>
            </w:pPr>
          </w:p>
        </w:tc>
      </w:tr>
      <w:tr w:rsidR="007523AC" w14:paraId="0A5CAE62" w14:textId="77777777" w:rsidTr="00CA2ED6">
        <w:trPr>
          <w:trHeight w:val="278"/>
        </w:trPr>
        <w:tc>
          <w:tcPr>
            <w:tcW w:w="1418" w:type="dxa"/>
          </w:tcPr>
          <w:p w14:paraId="5FA2BD3A" w14:textId="68489215" w:rsidR="007523AC" w:rsidRDefault="00CA2ED6" w:rsidP="007523AC">
            <w:pPr>
              <w:rPr>
                <w:color w:val="000000" w:themeColor="text1"/>
                <w:sz w:val="22"/>
                <w:szCs w:val="22"/>
              </w:rPr>
            </w:pPr>
            <w:r>
              <w:rPr>
                <w:color w:val="000000" w:themeColor="text1"/>
                <w:sz w:val="22"/>
                <w:szCs w:val="22"/>
              </w:rPr>
              <w:t>Edad2</w:t>
            </w:r>
          </w:p>
        </w:tc>
        <w:tc>
          <w:tcPr>
            <w:tcW w:w="1419" w:type="dxa"/>
          </w:tcPr>
          <w:p w14:paraId="01423C01" w14:textId="77777777" w:rsidR="007523AC" w:rsidRDefault="007523AC" w:rsidP="007523AC">
            <w:pPr>
              <w:rPr>
                <w:color w:val="000000" w:themeColor="text1"/>
                <w:sz w:val="22"/>
                <w:szCs w:val="22"/>
              </w:rPr>
            </w:pPr>
          </w:p>
        </w:tc>
        <w:tc>
          <w:tcPr>
            <w:tcW w:w="1418" w:type="dxa"/>
          </w:tcPr>
          <w:p w14:paraId="51FBB7F7" w14:textId="77777777" w:rsidR="00CA2ED6" w:rsidRPr="00CA2ED6" w:rsidRDefault="00CA2ED6" w:rsidP="00CA2ED6">
            <w:pPr>
              <w:rPr>
                <w:color w:val="000000" w:themeColor="text1"/>
                <w:sz w:val="22"/>
                <w:szCs w:val="22"/>
              </w:rPr>
            </w:pPr>
            <w:r w:rsidRPr="00CA2ED6">
              <w:rPr>
                <w:color w:val="000000" w:themeColor="text1"/>
                <w:sz w:val="22"/>
                <w:szCs w:val="22"/>
              </w:rPr>
              <w:t>-170.386 (60.35)</w:t>
            </w:r>
          </w:p>
          <w:p w14:paraId="6504B559" w14:textId="77777777" w:rsidR="007523AC" w:rsidRDefault="007523AC" w:rsidP="007523AC">
            <w:pPr>
              <w:rPr>
                <w:color w:val="000000" w:themeColor="text1"/>
                <w:sz w:val="22"/>
                <w:szCs w:val="22"/>
              </w:rPr>
            </w:pPr>
          </w:p>
        </w:tc>
        <w:tc>
          <w:tcPr>
            <w:tcW w:w="1418" w:type="dxa"/>
          </w:tcPr>
          <w:p w14:paraId="37957578" w14:textId="77777777" w:rsidR="00CA2ED6" w:rsidRPr="00CA2ED6" w:rsidRDefault="00CA2ED6" w:rsidP="00CA2ED6">
            <w:pPr>
              <w:rPr>
                <w:color w:val="000000" w:themeColor="text1"/>
                <w:sz w:val="22"/>
                <w:szCs w:val="22"/>
              </w:rPr>
            </w:pPr>
            <w:r w:rsidRPr="00CA2ED6">
              <w:rPr>
                <w:color w:val="000000" w:themeColor="text1"/>
                <w:sz w:val="22"/>
                <w:szCs w:val="22"/>
              </w:rPr>
              <w:t xml:space="preserve">-165.015 (60.4)  </w:t>
            </w:r>
          </w:p>
          <w:p w14:paraId="00AE0003" w14:textId="77777777" w:rsidR="007523AC" w:rsidRDefault="007523AC" w:rsidP="007523AC">
            <w:pPr>
              <w:rPr>
                <w:color w:val="000000" w:themeColor="text1"/>
                <w:sz w:val="22"/>
                <w:szCs w:val="22"/>
              </w:rPr>
            </w:pPr>
          </w:p>
        </w:tc>
        <w:tc>
          <w:tcPr>
            <w:tcW w:w="1418" w:type="dxa"/>
          </w:tcPr>
          <w:p w14:paraId="7480E33E" w14:textId="77777777" w:rsidR="00CA2ED6" w:rsidRPr="00CA2ED6" w:rsidRDefault="00CA2ED6" w:rsidP="00CA2ED6">
            <w:pPr>
              <w:rPr>
                <w:color w:val="000000" w:themeColor="text1"/>
                <w:sz w:val="22"/>
                <w:szCs w:val="22"/>
              </w:rPr>
            </w:pPr>
            <w:r w:rsidRPr="00CA2ED6">
              <w:rPr>
                <w:color w:val="000000" w:themeColor="text1"/>
                <w:sz w:val="22"/>
                <w:szCs w:val="22"/>
              </w:rPr>
              <w:t xml:space="preserve">-190.753 (60.05)  </w:t>
            </w:r>
          </w:p>
          <w:p w14:paraId="2E432884" w14:textId="77777777" w:rsidR="007523AC" w:rsidRDefault="007523AC" w:rsidP="007523AC">
            <w:pPr>
              <w:rPr>
                <w:color w:val="000000" w:themeColor="text1"/>
                <w:sz w:val="22"/>
                <w:szCs w:val="22"/>
              </w:rPr>
            </w:pPr>
          </w:p>
        </w:tc>
        <w:tc>
          <w:tcPr>
            <w:tcW w:w="1403" w:type="dxa"/>
          </w:tcPr>
          <w:p w14:paraId="664F5451" w14:textId="77777777" w:rsidR="00CA2ED6" w:rsidRPr="00CA2ED6" w:rsidRDefault="00CA2ED6" w:rsidP="00CA2ED6">
            <w:pPr>
              <w:rPr>
                <w:color w:val="000000" w:themeColor="text1"/>
                <w:sz w:val="22"/>
                <w:szCs w:val="22"/>
              </w:rPr>
            </w:pPr>
            <w:r w:rsidRPr="00CA2ED6">
              <w:rPr>
                <w:color w:val="000000" w:themeColor="text1"/>
                <w:sz w:val="22"/>
                <w:szCs w:val="22"/>
              </w:rPr>
              <w:t xml:space="preserve">-186.188 (59.57)    </w:t>
            </w:r>
          </w:p>
          <w:p w14:paraId="617616FC" w14:textId="77777777" w:rsidR="007523AC" w:rsidRDefault="007523AC" w:rsidP="007523AC">
            <w:pPr>
              <w:rPr>
                <w:color w:val="000000" w:themeColor="text1"/>
                <w:sz w:val="22"/>
                <w:szCs w:val="22"/>
              </w:rPr>
            </w:pPr>
          </w:p>
        </w:tc>
      </w:tr>
      <w:tr w:rsidR="007523AC" w14:paraId="258C95B0" w14:textId="77777777" w:rsidTr="00CA2ED6">
        <w:trPr>
          <w:trHeight w:val="266"/>
        </w:trPr>
        <w:tc>
          <w:tcPr>
            <w:tcW w:w="1418" w:type="dxa"/>
          </w:tcPr>
          <w:p w14:paraId="209AA5E4" w14:textId="41BC48AD" w:rsidR="007523AC" w:rsidRDefault="00CA2ED6" w:rsidP="007523AC">
            <w:pPr>
              <w:rPr>
                <w:color w:val="000000" w:themeColor="text1"/>
                <w:sz w:val="22"/>
                <w:szCs w:val="22"/>
              </w:rPr>
            </w:pPr>
            <w:r>
              <w:rPr>
                <w:color w:val="000000" w:themeColor="text1"/>
                <w:sz w:val="22"/>
                <w:szCs w:val="22"/>
              </w:rPr>
              <w:t>Educación</w:t>
            </w:r>
          </w:p>
        </w:tc>
        <w:tc>
          <w:tcPr>
            <w:tcW w:w="1419" w:type="dxa"/>
          </w:tcPr>
          <w:p w14:paraId="67DAEFD2" w14:textId="77777777" w:rsidR="007523AC" w:rsidRDefault="007523AC" w:rsidP="007523AC">
            <w:pPr>
              <w:rPr>
                <w:color w:val="000000" w:themeColor="text1"/>
                <w:sz w:val="22"/>
                <w:szCs w:val="22"/>
              </w:rPr>
            </w:pPr>
          </w:p>
        </w:tc>
        <w:tc>
          <w:tcPr>
            <w:tcW w:w="1418" w:type="dxa"/>
          </w:tcPr>
          <w:p w14:paraId="552F3CE1" w14:textId="77777777" w:rsidR="007523AC" w:rsidRDefault="007523AC" w:rsidP="007523AC">
            <w:pPr>
              <w:rPr>
                <w:color w:val="000000" w:themeColor="text1"/>
                <w:sz w:val="22"/>
                <w:szCs w:val="22"/>
              </w:rPr>
            </w:pPr>
          </w:p>
        </w:tc>
        <w:tc>
          <w:tcPr>
            <w:tcW w:w="1418" w:type="dxa"/>
          </w:tcPr>
          <w:p w14:paraId="54A3DAFB" w14:textId="77777777" w:rsidR="00CA2ED6" w:rsidRPr="00CA2ED6" w:rsidRDefault="00CA2ED6" w:rsidP="00CA2ED6">
            <w:pPr>
              <w:rPr>
                <w:color w:val="000000" w:themeColor="text1"/>
                <w:sz w:val="22"/>
                <w:szCs w:val="22"/>
              </w:rPr>
            </w:pPr>
            <w:r w:rsidRPr="00CA2ED6">
              <w:rPr>
                <w:color w:val="000000" w:themeColor="text1"/>
                <w:sz w:val="22"/>
                <w:szCs w:val="22"/>
              </w:rPr>
              <w:t>-30736.72 (18504.9)</w:t>
            </w:r>
          </w:p>
          <w:p w14:paraId="103F6BAB" w14:textId="77777777" w:rsidR="007523AC" w:rsidRDefault="007523AC" w:rsidP="007523AC">
            <w:pPr>
              <w:rPr>
                <w:color w:val="000000" w:themeColor="text1"/>
                <w:sz w:val="22"/>
                <w:szCs w:val="22"/>
              </w:rPr>
            </w:pPr>
          </w:p>
        </w:tc>
        <w:tc>
          <w:tcPr>
            <w:tcW w:w="1418" w:type="dxa"/>
          </w:tcPr>
          <w:p w14:paraId="5929FF9A" w14:textId="77777777" w:rsidR="00CA2ED6" w:rsidRPr="00CA2ED6" w:rsidRDefault="00CA2ED6" w:rsidP="00CA2ED6">
            <w:pPr>
              <w:rPr>
                <w:color w:val="000000" w:themeColor="text1"/>
                <w:sz w:val="22"/>
                <w:szCs w:val="22"/>
              </w:rPr>
            </w:pPr>
            <w:r w:rsidRPr="00CA2ED6">
              <w:rPr>
                <w:color w:val="000000" w:themeColor="text1"/>
                <w:sz w:val="22"/>
                <w:szCs w:val="22"/>
              </w:rPr>
              <w:t>-20693.488 (18431.39)</w:t>
            </w:r>
          </w:p>
          <w:p w14:paraId="6C12301F" w14:textId="77777777" w:rsidR="007523AC" w:rsidRDefault="007523AC" w:rsidP="007523AC">
            <w:pPr>
              <w:rPr>
                <w:color w:val="000000" w:themeColor="text1"/>
                <w:sz w:val="22"/>
                <w:szCs w:val="22"/>
              </w:rPr>
            </w:pPr>
          </w:p>
        </w:tc>
        <w:tc>
          <w:tcPr>
            <w:tcW w:w="1403" w:type="dxa"/>
          </w:tcPr>
          <w:p w14:paraId="0A5ACEE5" w14:textId="77777777" w:rsidR="00CA2ED6" w:rsidRPr="00CA2ED6" w:rsidRDefault="00CA2ED6" w:rsidP="00CA2ED6">
            <w:pPr>
              <w:rPr>
                <w:color w:val="000000" w:themeColor="text1"/>
                <w:sz w:val="22"/>
                <w:szCs w:val="22"/>
              </w:rPr>
            </w:pPr>
            <w:r w:rsidRPr="00CA2ED6">
              <w:rPr>
                <w:color w:val="000000" w:themeColor="text1"/>
                <w:sz w:val="22"/>
                <w:szCs w:val="22"/>
              </w:rPr>
              <w:t>-10550.719 (18385.3)</w:t>
            </w:r>
          </w:p>
          <w:p w14:paraId="10CD0D86" w14:textId="77777777" w:rsidR="007523AC" w:rsidRDefault="007523AC" w:rsidP="007523AC">
            <w:pPr>
              <w:rPr>
                <w:color w:val="000000" w:themeColor="text1"/>
                <w:sz w:val="22"/>
                <w:szCs w:val="22"/>
              </w:rPr>
            </w:pPr>
          </w:p>
        </w:tc>
      </w:tr>
      <w:tr w:rsidR="007523AC" w14:paraId="1D19329F" w14:textId="77777777" w:rsidTr="00CA2ED6">
        <w:trPr>
          <w:trHeight w:val="266"/>
        </w:trPr>
        <w:tc>
          <w:tcPr>
            <w:tcW w:w="1418" w:type="dxa"/>
          </w:tcPr>
          <w:p w14:paraId="1D5749C5" w14:textId="3E102543" w:rsidR="007523AC" w:rsidRDefault="00CA2ED6" w:rsidP="007523AC">
            <w:pPr>
              <w:rPr>
                <w:color w:val="000000" w:themeColor="text1"/>
                <w:sz w:val="22"/>
                <w:szCs w:val="22"/>
              </w:rPr>
            </w:pPr>
            <w:r>
              <w:rPr>
                <w:color w:val="000000" w:themeColor="text1"/>
                <w:sz w:val="22"/>
                <w:szCs w:val="22"/>
              </w:rPr>
              <w:t>mujer</w:t>
            </w:r>
          </w:p>
        </w:tc>
        <w:tc>
          <w:tcPr>
            <w:tcW w:w="1419" w:type="dxa"/>
          </w:tcPr>
          <w:p w14:paraId="38B5D353" w14:textId="77777777" w:rsidR="007523AC" w:rsidRDefault="007523AC" w:rsidP="007523AC">
            <w:pPr>
              <w:rPr>
                <w:color w:val="000000" w:themeColor="text1"/>
                <w:sz w:val="22"/>
                <w:szCs w:val="22"/>
              </w:rPr>
            </w:pPr>
          </w:p>
        </w:tc>
        <w:tc>
          <w:tcPr>
            <w:tcW w:w="1418" w:type="dxa"/>
          </w:tcPr>
          <w:p w14:paraId="3278D8F1" w14:textId="77777777" w:rsidR="007523AC" w:rsidRDefault="007523AC" w:rsidP="007523AC">
            <w:pPr>
              <w:rPr>
                <w:color w:val="000000" w:themeColor="text1"/>
                <w:sz w:val="22"/>
                <w:szCs w:val="22"/>
              </w:rPr>
            </w:pPr>
          </w:p>
        </w:tc>
        <w:tc>
          <w:tcPr>
            <w:tcW w:w="1418" w:type="dxa"/>
          </w:tcPr>
          <w:p w14:paraId="61275B75" w14:textId="77777777" w:rsidR="007523AC" w:rsidRDefault="007523AC" w:rsidP="007523AC">
            <w:pPr>
              <w:rPr>
                <w:color w:val="000000" w:themeColor="text1"/>
                <w:sz w:val="22"/>
                <w:szCs w:val="22"/>
              </w:rPr>
            </w:pPr>
          </w:p>
        </w:tc>
        <w:tc>
          <w:tcPr>
            <w:tcW w:w="1418" w:type="dxa"/>
          </w:tcPr>
          <w:p w14:paraId="07340101" w14:textId="77777777" w:rsidR="00CA2ED6" w:rsidRPr="00CA2ED6" w:rsidRDefault="00CA2ED6" w:rsidP="00CA2ED6">
            <w:pPr>
              <w:rPr>
                <w:color w:val="000000" w:themeColor="text1"/>
                <w:sz w:val="22"/>
                <w:szCs w:val="22"/>
              </w:rPr>
            </w:pPr>
            <w:r w:rsidRPr="00CA2ED6">
              <w:rPr>
                <w:color w:val="000000" w:themeColor="text1"/>
                <w:sz w:val="22"/>
                <w:szCs w:val="22"/>
              </w:rPr>
              <w:t>-119527.465 (21512.14)</w:t>
            </w:r>
          </w:p>
          <w:p w14:paraId="3DEC8367" w14:textId="77777777" w:rsidR="007523AC" w:rsidRDefault="007523AC" w:rsidP="007523AC">
            <w:pPr>
              <w:rPr>
                <w:color w:val="000000" w:themeColor="text1"/>
                <w:sz w:val="22"/>
                <w:szCs w:val="22"/>
              </w:rPr>
            </w:pPr>
          </w:p>
        </w:tc>
        <w:tc>
          <w:tcPr>
            <w:tcW w:w="1403" w:type="dxa"/>
          </w:tcPr>
          <w:p w14:paraId="6A031D43" w14:textId="77777777" w:rsidR="00CA2ED6" w:rsidRPr="00CA2ED6" w:rsidRDefault="00CA2ED6" w:rsidP="00CA2ED6">
            <w:pPr>
              <w:rPr>
                <w:color w:val="000000" w:themeColor="text1"/>
                <w:sz w:val="22"/>
                <w:szCs w:val="22"/>
              </w:rPr>
            </w:pPr>
            <w:r w:rsidRPr="00CA2ED6">
              <w:rPr>
                <w:color w:val="000000" w:themeColor="text1"/>
                <w:sz w:val="22"/>
                <w:szCs w:val="22"/>
              </w:rPr>
              <w:t>-124786.039 (21378.12)</w:t>
            </w:r>
          </w:p>
          <w:p w14:paraId="3579CF79" w14:textId="77777777" w:rsidR="007523AC" w:rsidRDefault="007523AC" w:rsidP="007523AC">
            <w:pPr>
              <w:rPr>
                <w:color w:val="000000" w:themeColor="text1"/>
                <w:sz w:val="22"/>
                <w:szCs w:val="22"/>
              </w:rPr>
            </w:pPr>
          </w:p>
        </w:tc>
      </w:tr>
      <w:tr w:rsidR="007523AC" w14:paraId="08916B39" w14:textId="77777777" w:rsidTr="00CA2ED6">
        <w:trPr>
          <w:trHeight w:val="266"/>
        </w:trPr>
        <w:tc>
          <w:tcPr>
            <w:tcW w:w="1418" w:type="dxa"/>
          </w:tcPr>
          <w:p w14:paraId="6AB7B32F" w14:textId="1EC89D42" w:rsidR="007523AC" w:rsidRDefault="00CA2ED6" w:rsidP="007523AC">
            <w:pPr>
              <w:rPr>
                <w:color w:val="000000" w:themeColor="text1"/>
                <w:sz w:val="22"/>
                <w:szCs w:val="22"/>
              </w:rPr>
            </w:pPr>
            <w:r>
              <w:rPr>
                <w:color w:val="000000" w:themeColor="text1"/>
                <w:sz w:val="22"/>
                <w:szCs w:val="22"/>
              </w:rPr>
              <w:t xml:space="preserve">Obra social </w:t>
            </w:r>
          </w:p>
        </w:tc>
        <w:tc>
          <w:tcPr>
            <w:tcW w:w="1419" w:type="dxa"/>
          </w:tcPr>
          <w:p w14:paraId="2461FF79" w14:textId="77777777" w:rsidR="007523AC" w:rsidRDefault="007523AC" w:rsidP="007523AC">
            <w:pPr>
              <w:rPr>
                <w:color w:val="000000" w:themeColor="text1"/>
                <w:sz w:val="22"/>
                <w:szCs w:val="22"/>
              </w:rPr>
            </w:pPr>
          </w:p>
        </w:tc>
        <w:tc>
          <w:tcPr>
            <w:tcW w:w="1418" w:type="dxa"/>
          </w:tcPr>
          <w:p w14:paraId="5E927FED" w14:textId="77777777" w:rsidR="007523AC" w:rsidRDefault="007523AC" w:rsidP="007523AC">
            <w:pPr>
              <w:rPr>
                <w:color w:val="000000" w:themeColor="text1"/>
                <w:sz w:val="22"/>
                <w:szCs w:val="22"/>
              </w:rPr>
            </w:pPr>
          </w:p>
        </w:tc>
        <w:tc>
          <w:tcPr>
            <w:tcW w:w="1418" w:type="dxa"/>
          </w:tcPr>
          <w:p w14:paraId="35427F10" w14:textId="77777777" w:rsidR="007523AC" w:rsidRDefault="007523AC" w:rsidP="007523AC">
            <w:pPr>
              <w:rPr>
                <w:color w:val="000000" w:themeColor="text1"/>
                <w:sz w:val="22"/>
                <w:szCs w:val="22"/>
              </w:rPr>
            </w:pPr>
          </w:p>
        </w:tc>
        <w:tc>
          <w:tcPr>
            <w:tcW w:w="1418" w:type="dxa"/>
          </w:tcPr>
          <w:p w14:paraId="53116C17" w14:textId="77777777" w:rsidR="007523AC" w:rsidRDefault="007523AC" w:rsidP="007523AC">
            <w:pPr>
              <w:rPr>
                <w:color w:val="000000" w:themeColor="text1"/>
                <w:sz w:val="22"/>
                <w:szCs w:val="22"/>
              </w:rPr>
            </w:pPr>
          </w:p>
        </w:tc>
        <w:tc>
          <w:tcPr>
            <w:tcW w:w="1403" w:type="dxa"/>
          </w:tcPr>
          <w:p w14:paraId="4CCEE61D" w14:textId="77777777" w:rsidR="00CA2ED6" w:rsidRPr="00CA2ED6" w:rsidRDefault="00CA2ED6" w:rsidP="00CA2ED6">
            <w:pPr>
              <w:rPr>
                <w:color w:val="000000" w:themeColor="text1"/>
                <w:sz w:val="22"/>
                <w:szCs w:val="22"/>
              </w:rPr>
            </w:pPr>
            <w:r w:rsidRPr="00CA2ED6">
              <w:rPr>
                <w:color w:val="000000" w:themeColor="text1"/>
                <w:sz w:val="22"/>
                <w:szCs w:val="22"/>
              </w:rPr>
              <w:t xml:space="preserve">-30391.369 (6398.83) </w:t>
            </w:r>
          </w:p>
          <w:p w14:paraId="5E6CA20B" w14:textId="77777777" w:rsidR="007523AC" w:rsidRDefault="007523AC" w:rsidP="007523AC">
            <w:pPr>
              <w:rPr>
                <w:color w:val="000000" w:themeColor="text1"/>
                <w:sz w:val="22"/>
                <w:szCs w:val="22"/>
              </w:rPr>
            </w:pPr>
          </w:p>
        </w:tc>
      </w:tr>
      <w:tr w:rsidR="00CA2ED6" w14:paraId="580761BE" w14:textId="77777777" w:rsidTr="00CA2ED6">
        <w:tc>
          <w:tcPr>
            <w:tcW w:w="1418" w:type="dxa"/>
          </w:tcPr>
          <w:p w14:paraId="2CF4F9F0" w14:textId="055095F4" w:rsidR="00CA2ED6" w:rsidRPr="00C01C89" w:rsidRDefault="00C01C89" w:rsidP="007523AC">
            <w:pPr>
              <w:rPr>
                <w:color w:val="C00000"/>
                <w:sz w:val="22"/>
                <w:szCs w:val="22"/>
              </w:rPr>
            </w:pPr>
            <w:r w:rsidRPr="00C01C89">
              <w:rPr>
                <w:sz w:val="22"/>
                <w:szCs w:val="22"/>
              </w:rPr>
              <w:t>Jefe/a de hogar</w:t>
            </w:r>
          </w:p>
        </w:tc>
        <w:tc>
          <w:tcPr>
            <w:tcW w:w="1414" w:type="dxa"/>
          </w:tcPr>
          <w:p w14:paraId="4D254906" w14:textId="77777777" w:rsidR="00CA2ED6" w:rsidRDefault="00CA2ED6" w:rsidP="007523AC">
            <w:pPr>
              <w:rPr>
                <w:color w:val="C00000"/>
                <w:sz w:val="22"/>
                <w:szCs w:val="22"/>
                <w:u w:val="single"/>
              </w:rPr>
            </w:pPr>
          </w:p>
        </w:tc>
        <w:tc>
          <w:tcPr>
            <w:tcW w:w="1417" w:type="dxa"/>
          </w:tcPr>
          <w:p w14:paraId="2A6F470B" w14:textId="77777777" w:rsidR="00CA2ED6" w:rsidRDefault="00CA2ED6" w:rsidP="007523AC">
            <w:pPr>
              <w:rPr>
                <w:color w:val="C00000"/>
                <w:sz w:val="22"/>
                <w:szCs w:val="22"/>
                <w:u w:val="single"/>
              </w:rPr>
            </w:pPr>
          </w:p>
        </w:tc>
        <w:tc>
          <w:tcPr>
            <w:tcW w:w="1415" w:type="dxa"/>
          </w:tcPr>
          <w:p w14:paraId="0A053F00" w14:textId="77777777" w:rsidR="00CA2ED6" w:rsidRDefault="00CA2ED6" w:rsidP="007523AC">
            <w:pPr>
              <w:rPr>
                <w:color w:val="C00000"/>
                <w:sz w:val="22"/>
                <w:szCs w:val="22"/>
                <w:u w:val="single"/>
              </w:rPr>
            </w:pPr>
          </w:p>
        </w:tc>
        <w:tc>
          <w:tcPr>
            <w:tcW w:w="1415" w:type="dxa"/>
          </w:tcPr>
          <w:p w14:paraId="064E99DA" w14:textId="77777777" w:rsidR="00CA2ED6" w:rsidRDefault="00CA2ED6" w:rsidP="007523AC">
            <w:pPr>
              <w:rPr>
                <w:color w:val="C00000"/>
                <w:sz w:val="22"/>
                <w:szCs w:val="22"/>
                <w:u w:val="single"/>
              </w:rPr>
            </w:pPr>
          </w:p>
        </w:tc>
        <w:tc>
          <w:tcPr>
            <w:tcW w:w="1415" w:type="dxa"/>
          </w:tcPr>
          <w:p w14:paraId="461D2401" w14:textId="77777777" w:rsidR="00C01C89" w:rsidRPr="00C01C89" w:rsidRDefault="00C01C89" w:rsidP="00C01C89">
            <w:pPr>
              <w:rPr>
                <w:sz w:val="22"/>
                <w:szCs w:val="22"/>
              </w:rPr>
            </w:pPr>
            <w:r w:rsidRPr="00C01C89">
              <w:rPr>
                <w:sz w:val="22"/>
                <w:szCs w:val="22"/>
              </w:rPr>
              <w:t xml:space="preserve">66565.176 (25826.38)  </w:t>
            </w:r>
          </w:p>
          <w:p w14:paraId="1070F22D" w14:textId="77777777" w:rsidR="00CA2ED6" w:rsidRDefault="00CA2ED6" w:rsidP="007523AC">
            <w:pPr>
              <w:rPr>
                <w:color w:val="C00000"/>
                <w:sz w:val="22"/>
                <w:szCs w:val="22"/>
                <w:u w:val="single"/>
              </w:rPr>
            </w:pPr>
          </w:p>
        </w:tc>
      </w:tr>
    </w:tbl>
    <w:p w14:paraId="66BAC5C7" w14:textId="292DE9C3" w:rsidR="007523AC" w:rsidRPr="007523AC" w:rsidRDefault="007523AC" w:rsidP="007523AC">
      <w:pPr>
        <w:rPr>
          <w:color w:val="C00000"/>
          <w:sz w:val="22"/>
          <w:szCs w:val="22"/>
          <w:u w:val="single"/>
        </w:rPr>
      </w:pPr>
    </w:p>
    <w:p w14:paraId="4BF22650" w14:textId="09E2DC0E" w:rsidR="00421919" w:rsidRPr="000826E4" w:rsidRDefault="00421919" w:rsidP="00421919">
      <w:r w:rsidRPr="00421919">
        <w:t>Acá lo que hicimos fue intentar predecir el salario semanal usando varias cosas de las personas. La tabla nos muestra qué tanto "tira para arriba" o "para abajo" cada cosa en el salario, y si ese efecto es confiable.</w:t>
      </w:r>
    </w:p>
    <w:p w14:paraId="6A36E31B" w14:textId="77777777" w:rsidR="00600B93" w:rsidRPr="000826E4" w:rsidRDefault="00600B93" w:rsidP="00421919">
      <w:r w:rsidRPr="000826E4">
        <w:t>E</w:t>
      </w:r>
      <w:r w:rsidRPr="000826E4">
        <w:t>stos modelos nos ayudan a ver qué "pesa" más en el salario semanal: la edad y la edad2 nos dicen que el salario tiene una curva con la edad, ser mujer se asocia a un salario más bajo, y ser jefe/a lo dispara para arriba. La educación y la obra social tienen un efecto más complejo o menos claro en este caso particular.</w:t>
      </w:r>
    </w:p>
    <w:p w14:paraId="3B0D3190" w14:textId="77777777" w:rsidR="00600B93" w:rsidRPr="00600B93" w:rsidRDefault="00600B93" w:rsidP="00421919">
      <w:pPr>
        <w:rPr>
          <w:sz w:val="28"/>
          <w:szCs w:val="28"/>
        </w:rPr>
      </w:pPr>
      <w:r w:rsidRPr="00600B93">
        <w:rPr>
          <w:color w:val="80340D" w:themeColor="accent2" w:themeShade="80"/>
          <w:sz w:val="28"/>
          <w:szCs w:val="28"/>
          <w:u w:val="single"/>
        </w:rPr>
        <w:t>Performance por regresión lineal de la predicción de salarios usando la base de testeo</w:t>
      </w:r>
      <w:r w:rsidRPr="00600B93">
        <w:rPr>
          <w:sz w:val="28"/>
          <w:szCs w:val="28"/>
        </w:rPr>
        <w:t>:</w:t>
      </w:r>
    </w:p>
    <w:p w14:paraId="11205606" w14:textId="77777777" w:rsidR="00600B93" w:rsidRPr="00600B93" w:rsidRDefault="00600B93" w:rsidP="00600B93">
      <w:r w:rsidRPr="00600B93">
        <w:t>Performance por regresión lineal de la predicción de salarios usando la base de testeo</w:t>
      </w:r>
    </w:p>
    <w:p w14:paraId="2090D6C2" w14:textId="45DD7F56" w:rsidR="00600B93" w:rsidRPr="00600B93" w:rsidRDefault="00600B93" w:rsidP="00600B93">
      <w:r w:rsidRPr="00600B93">
        <w:t xml:space="preserve">Var. </w:t>
      </w:r>
      <w:proofErr w:type="spellStart"/>
      <w:r w:rsidRPr="00600B93">
        <w:t>Dep</w:t>
      </w:r>
      <w:proofErr w:type="spellEnd"/>
      <w:r w:rsidRPr="00600B93">
        <w:t xml:space="preserve">: </w:t>
      </w:r>
      <w:r w:rsidR="000826E4" w:rsidRPr="00600B93">
        <w:t>salario semanal</w:t>
      </w:r>
    </w:p>
    <w:p w14:paraId="6F8B9B41" w14:textId="77777777" w:rsidR="00600B93" w:rsidRPr="00600B93" w:rsidRDefault="00600B93" w:rsidP="00600B93">
      <w:r w:rsidRPr="00600B93">
        <w:t xml:space="preserve">Modelo     MSE </w:t>
      </w:r>
      <w:proofErr w:type="gramStart"/>
      <w:r w:rsidRPr="00600B93">
        <w:t>test  RMSE</w:t>
      </w:r>
      <w:proofErr w:type="gramEnd"/>
      <w:r w:rsidRPr="00600B93">
        <w:t xml:space="preserve"> </w:t>
      </w:r>
      <w:proofErr w:type="gramStart"/>
      <w:r w:rsidRPr="00600B93">
        <w:t>test  MAE</w:t>
      </w:r>
      <w:proofErr w:type="gramEnd"/>
      <w:r w:rsidRPr="00600B93">
        <w:t xml:space="preserve"> test</w:t>
      </w:r>
    </w:p>
    <w:p w14:paraId="59CFF117" w14:textId="77777777" w:rsidR="00600B93" w:rsidRPr="00600B93" w:rsidRDefault="00600B93" w:rsidP="00600B93">
      <w:r w:rsidRPr="00600B93">
        <w:t xml:space="preserve">     i 1.121826e+</w:t>
      </w:r>
      <w:proofErr w:type="gramStart"/>
      <w:r w:rsidRPr="00600B93">
        <w:t>11  334936.77</w:t>
      </w:r>
      <w:proofErr w:type="gramEnd"/>
      <w:r w:rsidRPr="00600B93">
        <w:t xml:space="preserve"> 293084.68</w:t>
      </w:r>
    </w:p>
    <w:p w14:paraId="1960EF87" w14:textId="77777777" w:rsidR="00600B93" w:rsidRPr="00600B93" w:rsidRDefault="00600B93" w:rsidP="00600B93">
      <w:r w:rsidRPr="00600B93">
        <w:lastRenderedPageBreak/>
        <w:t xml:space="preserve">    </w:t>
      </w:r>
      <w:proofErr w:type="spellStart"/>
      <w:r w:rsidRPr="00600B93">
        <w:t>ii</w:t>
      </w:r>
      <w:proofErr w:type="spellEnd"/>
      <w:r w:rsidRPr="00600B93">
        <w:t xml:space="preserve"> 8.030168e+</w:t>
      </w:r>
      <w:proofErr w:type="gramStart"/>
      <w:r w:rsidRPr="00600B93">
        <w:t>10  283375.52</w:t>
      </w:r>
      <w:proofErr w:type="gramEnd"/>
      <w:r w:rsidRPr="00600B93">
        <w:t xml:space="preserve"> 228818.53</w:t>
      </w:r>
    </w:p>
    <w:p w14:paraId="36D1BE4C" w14:textId="77777777" w:rsidR="00600B93" w:rsidRPr="00600B93" w:rsidRDefault="00600B93" w:rsidP="00600B93">
      <w:r w:rsidRPr="00600B93">
        <w:t xml:space="preserve">   </w:t>
      </w:r>
      <w:proofErr w:type="spellStart"/>
      <w:r w:rsidRPr="00600B93">
        <w:t>iii</w:t>
      </w:r>
      <w:proofErr w:type="spellEnd"/>
      <w:r w:rsidRPr="00600B93">
        <w:t xml:space="preserve"> 9.134845e+</w:t>
      </w:r>
      <w:proofErr w:type="gramStart"/>
      <w:r w:rsidRPr="00600B93">
        <w:t>10  302239.05</w:t>
      </w:r>
      <w:proofErr w:type="gramEnd"/>
      <w:r w:rsidRPr="00600B93">
        <w:t xml:space="preserve"> 221376.65</w:t>
      </w:r>
    </w:p>
    <w:p w14:paraId="277E428D" w14:textId="77777777" w:rsidR="00600B93" w:rsidRPr="00600B93" w:rsidRDefault="00600B93" w:rsidP="00600B93">
      <w:r w:rsidRPr="00600B93">
        <w:t xml:space="preserve">    </w:t>
      </w:r>
      <w:proofErr w:type="spellStart"/>
      <w:r w:rsidRPr="00600B93">
        <w:t>iv</w:t>
      </w:r>
      <w:proofErr w:type="spellEnd"/>
      <w:r w:rsidRPr="00600B93">
        <w:t xml:space="preserve"> 8.827014e+</w:t>
      </w:r>
      <w:proofErr w:type="gramStart"/>
      <w:r w:rsidRPr="00600B93">
        <w:t>10  297102.91</w:t>
      </w:r>
      <w:proofErr w:type="gramEnd"/>
      <w:r w:rsidRPr="00600B93">
        <w:t xml:space="preserve"> 219200.90</w:t>
      </w:r>
    </w:p>
    <w:p w14:paraId="5173DB89" w14:textId="77777777" w:rsidR="00600B93" w:rsidRDefault="00600B93" w:rsidP="00600B93">
      <w:r w:rsidRPr="00600B93">
        <w:t>v 8.733093e+</w:t>
      </w:r>
      <w:proofErr w:type="gramStart"/>
      <w:r w:rsidRPr="00600B93">
        <w:t>10  295518.07</w:t>
      </w:r>
      <w:proofErr w:type="gramEnd"/>
      <w:r w:rsidRPr="00600B93">
        <w:t xml:space="preserve"> 214112.2</w:t>
      </w:r>
    </w:p>
    <w:p w14:paraId="3317F879" w14:textId="77777777" w:rsidR="00600B93" w:rsidRDefault="00600B93" w:rsidP="00600B93">
      <w:r w:rsidRPr="00600B93">
        <w:rPr>
          <w:b/>
          <w:bCs/>
        </w:rPr>
        <w:t>MSE (Error Cuadrático Medio):</w:t>
      </w:r>
      <w:r w:rsidRPr="00600B93">
        <w:t xml:space="preserve"> Cuanto más chico, mejor. Mide el promedio de los errores al cuadrado. Números grandes como 1.12e+11 significan que los errores pueden ser muy grandes. </w:t>
      </w:r>
      <w:r>
        <w:t xml:space="preserve">                                                                                                                    </w:t>
      </w:r>
      <w:r w:rsidRPr="00600B93">
        <w:t xml:space="preserve"> </w:t>
      </w:r>
    </w:p>
    <w:p w14:paraId="470626AE" w14:textId="1412DF94" w:rsidR="00600B93" w:rsidRPr="00600B93" w:rsidRDefault="00600B93" w:rsidP="00600B93">
      <w:r w:rsidRPr="00600B93">
        <w:rPr>
          <w:b/>
          <w:bCs/>
        </w:rPr>
        <w:t>RMSE (Raíz del Error Cuadrático Medio):</w:t>
      </w:r>
      <w:r w:rsidRPr="00600B93">
        <w:t xml:space="preserve"> Es la raíz cuadrada del MSE, lo que lo pone en las mismas unidades que nuestro salario (pesos). También, cuanto más chico, mejor. Es más fácil de interpretar que el MSE. </w:t>
      </w:r>
    </w:p>
    <w:p w14:paraId="1A29C4FA" w14:textId="130A7ABA" w:rsidR="00600B93" w:rsidRDefault="00600B93" w:rsidP="00600B93">
      <w:r w:rsidRPr="00600B93">
        <w:rPr>
          <w:b/>
          <w:bCs/>
        </w:rPr>
        <w:t>MAE (Error Absoluto Medio):</w:t>
      </w:r>
      <w:r w:rsidRPr="00600B93">
        <w:t xml:space="preserve"> Cuanto más chico, mejor. Nos da el error promedio en términos absolutos, es decir, cuánto se equivocó el modelo en promedio, sin importar si fue por arriba o por abajo.</w:t>
      </w:r>
    </w:p>
    <w:p w14:paraId="2408E4D5" w14:textId="543270F8" w:rsidR="00600B93" w:rsidRDefault="00600B93" w:rsidP="00600B93">
      <w:r>
        <w:t xml:space="preserve">Conclusión </w:t>
      </w:r>
      <w:r w:rsidRPr="00600B93">
        <w:t xml:space="preserve">de edad2 (Modelo </w:t>
      </w:r>
      <w:proofErr w:type="spellStart"/>
      <w:r w:rsidRPr="00600B93">
        <w:t>ii</w:t>
      </w:r>
      <w:proofErr w:type="spellEnd"/>
      <w:r w:rsidRPr="00600B93">
        <w:t xml:space="preserve">) fue clave para mejorar sustancialmente la capacidad predictiva del modelo. Luego, la adición de mujer, </w:t>
      </w:r>
      <w:r w:rsidR="000826E4" w:rsidRPr="00600B93">
        <w:t>Obra</w:t>
      </w:r>
      <w:r w:rsidRPr="00600B93">
        <w:t xml:space="preserve"> social y jefe/a en los modelos posteriores (especialmente el Modelo v) afinó aún más las predicciones, logrando los menores errores promedio. Aunque los errores siguen siendo numéricamente grandes (hablamos de salarios en unidades de pesos que pueden ser altos), la tendencia es a la mejora a medida que se incorporan más variables relevantes.</w:t>
      </w:r>
    </w:p>
    <w:p w14:paraId="58809696" w14:textId="17FA38F9" w:rsidR="00600B93" w:rsidRDefault="00600B93" w:rsidP="00600B93">
      <w:pPr>
        <w:rPr>
          <w:color w:val="80340D" w:themeColor="accent2" w:themeShade="80"/>
          <w:u w:val="single"/>
        </w:rPr>
      </w:pPr>
      <w:r w:rsidRPr="00600B93">
        <w:rPr>
          <w:color w:val="80340D" w:themeColor="accent2" w:themeShade="80"/>
          <w:sz w:val="28"/>
          <w:szCs w:val="28"/>
          <w:u w:val="single"/>
        </w:rPr>
        <w:t>Gráfico de Dispersión de Salarios Predichos vs. Edad</w:t>
      </w:r>
      <w:r>
        <w:rPr>
          <w:color w:val="80340D" w:themeColor="accent2" w:themeShade="80"/>
          <w:sz w:val="28"/>
          <w:szCs w:val="28"/>
          <w:u w:val="single"/>
        </w:rPr>
        <w:t>:</w:t>
      </w:r>
      <w:r w:rsidR="000826E4">
        <w:rPr>
          <w:color w:val="80340D" w:themeColor="accent2" w:themeShade="80"/>
          <w:sz w:val="28"/>
          <w:szCs w:val="28"/>
          <w:u w:val="single"/>
        </w:rPr>
        <w:t xml:space="preserve">  </w:t>
      </w:r>
      <w:r w:rsidR="00C01C89">
        <w:rPr>
          <w:color w:val="80340D" w:themeColor="accent2" w:themeShade="80"/>
          <w:sz w:val="28"/>
          <w:szCs w:val="28"/>
          <w:u w:val="single"/>
        </w:rPr>
        <w:t xml:space="preserve">                              </w:t>
      </w:r>
      <w:r w:rsidR="00C01C89">
        <w:rPr>
          <w:color w:val="80340D" w:themeColor="accent2" w:themeShade="80"/>
          <w:u w:val="single"/>
        </w:rPr>
        <w:t xml:space="preserve">       </w:t>
      </w:r>
    </w:p>
    <w:p w14:paraId="10B3CC06" w14:textId="5BCCA783" w:rsidR="00C01C89" w:rsidRPr="00C01C89" w:rsidRDefault="00C01C89" w:rsidP="00600B93">
      <w:pPr>
        <w:rPr>
          <w:color w:val="000000" w:themeColor="text1"/>
        </w:rPr>
      </w:pPr>
      <w:r w:rsidRPr="00C01C89">
        <w:rPr>
          <w:color w:val="000000" w:themeColor="text1"/>
        </w:rPr>
        <w:t>1)</w:t>
      </w:r>
    </w:p>
    <w:p w14:paraId="11AB3475" w14:textId="491FAADC" w:rsidR="004C3E9A" w:rsidRDefault="004C3E9A" w:rsidP="00600B93">
      <w:pPr>
        <w:rPr>
          <w:color w:val="80340D" w:themeColor="accent2" w:themeShade="80"/>
          <w:sz w:val="28"/>
          <w:szCs w:val="28"/>
          <w:u w:val="single"/>
        </w:rPr>
      </w:pPr>
      <w:r>
        <w:rPr>
          <w:noProof/>
          <w:color w:val="E97132" w:themeColor="accent2"/>
          <w:sz w:val="28"/>
          <w:szCs w:val="28"/>
          <w:u w:val="single"/>
        </w:rPr>
        <w:drawing>
          <wp:inline distT="0" distB="0" distL="0" distR="0" wp14:anchorId="5EEA91E3" wp14:editId="7C3C241D">
            <wp:extent cx="4354830" cy="2933700"/>
            <wp:effectExtent l="0" t="0" r="7620" b="0"/>
            <wp:docPr id="7680758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75806" name="Imagen 7680758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54830" cy="2933700"/>
                    </a:xfrm>
                    <a:prstGeom prst="rect">
                      <a:avLst/>
                    </a:prstGeom>
                  </pic:spPr>
                </pic:pic>
              </a:graphicData>
            </a:graphic>
          </wp:inline>
        </w:drawing>
      </w:r>
    </w:p>
    <w:p w14:paraId="24A89490" w14:textId="5B1C3EC1" w:rsidR="00507D92" w:rsidRPr="000826E4" w:rsidRDefault="00421919" w:rsidP="00507D92">
      <w:r w:rsidRPr="00600B93">
        <w:lastRenderedPageBreak/>
        <w:t xml:space="preserve"> </w:t>
      </w:r>
      <w:r w:rsidR="00507D92" w:rsidRPr="000826E4">
        <w:t>Puntos azules (Salario real): Cada punto azul representa el salario semanal real de una persona en nuestra base de datos de testeo, según su edad. Vemos que hay una gran dispersión en estos puntos. Hay personas de diferentes edades con</w:t>
      </w:r>
      <w:r w:rsidR="00507D92" w:rsidRPr="00507D92">
        <w:t xml:space="preserve"> </w:t>
      </w:r>
      <w:r w:rsidR="00507D92" w:rsidRPr="000826E4">
        <w:t>salarios muy variados, y algunos con salarios extremadamente altos que se salen del patrón general</w:t>
      </w:r>
      <w:r w:rsidR="00507D92" w:rsidRPr="000826E4">
        <w:t xml:space="preserve">. </w:t>
      </w:r>
      <w:r w:rsidR="00507D92" w:rsidRPr="000826E4">
        <w:t>Esto nos dice que el salario real tiene mucha variabilidad y que no solo depende de la edad, sino de muchos otros factores no mostrados aquí.</w:t>
      </w:r>
    </w:p>
    <w:p w14:paraId="72582B8E" w14:textId="3111BF50" w:rsidR="00507D92" w:rsidRPr="00507D92" w:rsidRDefault="00507D92" w:rsidP="00507D92">
      <w:r w:rsidRPr="00507D92">
        <w:t xml:space="preserve"> Puntos rojos (Salario predicho): La línea formada por los puntos rojos representa el salario semanal que nuestro modelo predice para cada edad. Lo más importante aquí es la forma de arco o parábola que dibuja.</w:t>
      </w:r>
    </w:p>
    <w:p w14:paraId="42906FAD" w14:textId="38F6475B" w:rsidR="00A063DB" w:rsidRDefault="00507D92" w:rsidP="00A063DB">
      <w:r w:rsidRPr="00507D92">
        <w:t>Esta curva roja ascendente y luego descendente refleja exactamente lo que habíamos comentado con los coeficientes de edad y edad2 en el Modelo 5. El modelo predice que los salarios aumentan con la edad hasta un punto (alrededor de los 40-50 años, donde la curva alcanza su punto más alto), y luego, a partir de esa edad, los salarios predichos empiezan a disminuir suavemente.</w:t>
      </w:r>
    </w:p>
    <w:p w14:paraId="2E1A1A5B" w14:textId="77777777" w:rsidR="00A063DB" w:rsidRPr="00C01C89" w:rsidRDefault="00A063DB" w:rsidP="00A063DB">
      <w:pPr>
        <w:rPr>
          <w:sz w:val="28"/>
          <w:szCs w:val="28"/>
        </w:rPr>
      </w:pPr>
    </w:p>
    <w:p w14:paraId="10F9A4A8" w14:textId="1DF81833" w:rsidR="00A063DB" w:rsidRPr="00C01C89" w:rsidRDefault="00A063DB" w:rsidP="00A063DB">
      <w:pPr>
        <w:rPr>
          <w:color w:val="80340D" w:themeColor="accent2" w:themeShade="80"/>
          <w:sz w:val="28"/>
          <w:szCs w:val="28"/>
          <w:u w:val="single"/>
        </w:rPr>
      </w:pPr>
      <w:r w:rsidRPr="00C01C89">
        <w:rPr>
          <w:color w:val="80340D" w:themeColor="accent2" w:themeShade="80"/>
          <w:sz w:val="28"/>
          <w:szCs w:val="28"/>
          <w:u w:val="single"/>
        </w:rPr>
        <w:t xml:space="preserve">DESUCUPADOS Y </w:t>
      </w:r>
      <w:proofErr w:type="gramStart"/>
      <w:r w:rsidRPr="00C01C89">
        <w:rPr>
          <w:color w:val="80340D" w:themeColor="accent2" w:themeShade="80"/>
          <w:sz w:val="28"/>
          <w:szCs w:val="28"/>
          <w:u w:val="single"/>
        </w:rPr>
        <w:t>OCUPADOS</w:t>
      </w:r>
      <w:r w:rsidR="000826E4" w:rsidRPr="00C01C89">
        <w:rPr>
          <w:color w:val="80340D" w:themeColor="accent2" w:themeShade="80"/>
          <w:sz w:val="28"/>
          <w:szCs w:val="28"/>
          <w:u w:val="single"/>
        </w:rPr>
        <w:t xml:space="preserve"> </w:t>
      </w:r>
      <w:r w:rsidRPr="00C01C89">
        <w:rPr>
          <w:color w:val="80340D" w:themeColor="accent2" w:themeShade="80"/>
          <w:sz w:val="28"/>
          <w:szCs w:val="28"/>
          <w:u w:val="single"/>
        </w:rPr>
        <w:t>:</w:t>
      </w:r>
      <w:proofErr w:type="gramEnd"/>
    </w:p>
    <w:p w14:paraId="3DE7A1B4" w14:textId="1EADACB1" w:rsidR="00C01C89" w:rsidRPr="00C01C89" w:rsidRDefault="00C01C89" w:rsidP="00A063DB">
      <w:r w:rsidRPr="00C01C89">
        <w:t>2)</w:t>
      </w:r>
    </w:p>
    <w:p w14:paraId="18408DFC" w14:textId="148FF3A9" w:rsidR="00A063DB" w:rsidRPr="00507D92" w:rsidRDefault="000826E4" w:rsidP="00A063DB">
      <w:r>
        <w:rPr>
          <w:noProof/>
        </w:rPr>
        <w:drawing>
          <wp:inline distT="0" distB="0" distL="0" distR="0" wp14:anchorId="71836060" wp14:editId="2E24ABFE">
            <wp:extent cx="5400040" cy="4264660"/>
            <wp:effectExtent l="0" t="0" r="0" b="2540"/>
            <wp:docPr id="4719866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86650" name="Imagen 4719866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4264660"/>
                    </a:xfrm>
                    <a:prstGeom prst="rect">
                      <a:avLst/>
                    </a:prstGeom>
                  </pic:spPr>
                </pic:pic>
              </a:graphicData>
            </a:graphic>
          </wp:inline>
        </w:drawing>
      </w:r>
    </w:p>
    <w:p w14:paraId="5C1FB2BD" w14:textId="175C3E0F" w:rsidR="004C3E9A" w:rsidRPr="004C3E9A" w:rsidRDefault="004C3E9A" w:rsidP="004C3E9A">
      <w:r w:rsidRPr="004C3E9A">
        <w:lastRenderedPageBreak/>
        <w:t xml:space="preserve">Este gráfico nos muestra qué tan bien </w:t>
      </w:r>
      <w:r>
        <w:t>los</w:t>
      </w:r>
      <w:r w:rsidRPr="004C3E9A">
        <w:t xml:space="preserve"> modelos (Regresión Logística y KNN) pueden distinguir a los "desocupados" de los "no desocupados".</w:t>
      </w:r>
    </w:p>
    <w:p w14:paraId="4718D214" w14:textId="77777777" w:rsidR="004C3E9A" w:rsidRPr="004C3E9A" w:rsidRDefault="004C3E9A" w:rsidP="004C3E9A">
      <w:pPr>
        <w:ind w:left="720"/>
      </w:pPr>
      <w:r w:rsidRPr="004C3E9A">
        <w:t>Línea Gris Punteada (diagonal): Esta línea representa un modelo que adivina al azar.</w:t>
      </w:r>
    </w:p>
    <w:p w14:paraId="056384E0" w14:textId="2D59AB23" w:rsidR="004C3E9A" w:rsidRDefault="004C3E9A" w:rsidP="004C3E9A">
      <w:pPr>
        <w:ind w:left="720"/>
      </w:pPr>
      <w:r w:rsidRPr="004C3E9A">
        <w:t>Líneas Azul (Regresión Logística) y Naranja (KNN)</w:t>
      </w:r>
      <w:r w:rsidRPr="004C3E9A">
        <w:t>.</w:t>
      </w:r>
      <w:r w:rsidRPr="004C3E9A">
        <w:t xml:space="preserve"> Cuanto más se alejen estas líneas de la línea gris y se acerquen a la esquina superior izquierda del gráfico, mejor es el modelo para diferenciar</w:t>
      </w:r>
      <w:r w:rsidRPr="004C3E9A">
        <w:t xml:space="preserve">. </w:t>
      </w:r>
      <w:proofErr w:type="spellStart"/>
      <w:r w:rsidRPr="004C3E9A">
        <w:t>La</w:t>
      </w:r>
      <w:r w:rsidRPr="004C3E9A">
        <w:t>líneas</w:t>
      </w:r>
      <w:proofErr w:type="spellEnd"/>
      <w:r w:rsidRPr="004C3E9A">
        <w:t xml:space="preserve"> azul y naranja están un poco por encima de la gris, lo cual es bueno, pero no están cerca de la esquina superior izquierda. Esto significa que tus modelos son un poco mejores que adivinar al azar, pero no son muy buenos para distinguir eficazmente a los desocupados.</w:t>
      </w:r>
    </w:p>
    <w:p w14:paraId="585B787A" w14:textId="77777777" w:rsidR="004C3E9A" w:rsidRPr="004C3E9A" w:rsidRDefault="004C3E9A" w:rsidP="004C3E9A">
      <w:pPr>
        <w:ind w:left="720"/>
      </w:pPr>
      <w:proofErr w:type="spellStart"/>
      <w:r w:rsidRPr="004C3E9A">
        <w:t>Logistic</w:t>
      </w:r>
      <w:proofErr w:type="spellEnd"/>
      <w:r w:rsidRPr="004C3E9A">
        <w:t xml:space="preserve"> </w:t>
      </w:r>
      <w:proofErr w:type="spellStart"/>
      <w:r w:rsidRPr="004C3E9A">
        <w:t>Regression</w:t>
      </w:r>
      <w:proofErr w:type="spellEnd"/>
      <w:r w:rsidRPr="004C3E9A">
        <w:t xml:space="preserve"> - </w:t>
      </w:r>
      <w:proofErr w:type="spellStart"/>
      <w:r w:rsidRPr="004C3E9A">
        <w:t>Accuracy</w:t>
      </w:r>
      <w:proofErr w:type="spellEnd"/>
      <w:r w:rsidRPr="004C3E9A">
        <w:t>: 0.940</w:t>
      </w:r>
    </w:p>
    <w:p w14:paraId="4829C327" w14:textId="77777777" w:rsidR="004C3E9A" w:rsidRPr="004C3E9A" w:rsidRDefault="004C3E9A" w:rsidP="004C3E9A">
      <w:pPr>
        <w:ind w:left="720"/>
      </w:pPr>
      <w:proofErr w:type="spellStart"/>
      <w:r w:rsidRPr="004C3E9A">
        <w:t>Logistic</w:t>
      </w:r>
      <w:proofErr w:type="spellEnd"/>
      <w:r w:rsidRPr="004C3E9A">
        <w:t xml:space="preserve"> </w:t>
      </w:r>
      <w:proofErr w:type="spellStart"/>
      <w:r w:rsidRPr="004C3E9A">
        <w:t>Regression</w:t>
      </w:r>
      <w:proofErr w:type="spellEnd"/>
      <w:r w:rsidRPr="004C3E9A">
        <w:t xml:space="preserve"> - AUC: 0.650</w:t>
      </w:r>
    </w:p>
    <w:p w14:paraId="3180C5BC" w14:textId="3EFB15DF" w:rsidR="004C3E9A" w:rsidRPr="004C3E9A" w:rsidRDefault="004C3E9A" w:rsidP="004C3E9A">
      <w:r>
        <w:t xml:space="preserve">               </w:t>
      </w:r>
      <w:r w:rsidRPr="004C3E9A">
        <w:t xml:space="preserve">KNN (k=5) - </w:t>
      </w:r>
      <w:proofErr w:type="spellStart"/>
      <w:r w:rsidRPr="004C3E9A">
        <w:t>Accuracy</w:t>
      </w:r>
      <w:proofErr w:type="spellEnd"/>
      <w:r w:rsidRPr="004C3E9A">
        <w:t>: 0.940</w:t>
      </w:r>
    </w:p>
    <w:p w14:paraId="342E98C9" w14:textId="77777777" w:rsidR="004C3E9A" w:rsidRDefault="004C3E9A" w:rsidP="004C3E9A">
      <w:pPr>
        <w:ind w:left="720"/>
      </w:pPr>
      <w:r w:rsidRPr="004C3E9A">
        <w:t>KNN (k=5) - AUC: 0.645</w:t>
      </w:r>
    </w:p>
    <w:p w14:paraId="2E3CACD6" w14:textId="77777777" w:rsidR="004C3E9A" w:rsidRPr="004C3E9A" w:rsidRDefault="004C3E9A" w:rsidP="004C3E9A">
      <w:pPr>
        <w:ind w:left="720"/>
      </w:pPr>
      <w:r w:rsidRPr="004C3E9A">
        <w:t>Matriz de confusión:</w:t>
      </w:r>
    </w:p>
    <w:p w14:paraId="57455C05" w14:textId="21568292" w:rsidR="004C3E9A" w:rsidRPr="004C3E9A" w:rsidRDefault="004C3E9A" w:rsidP="004C3E9A">
      <w:pPr>
        <w:ind w:left="720"/>
      </w:pPr>
      <w:r w:rsidRPr="004C3E9A">
        <w:t>[[   0   70</w:t>
      </w:r>
      <w:proofErr w:type="gramStart"/>
      <w:r w:rsidRPr="004C3E9A">
        <w:t>]</w:t>
      </w:r>
      <w:r>
        <w:t xml:space="preserve"> </w:t>
      </w:r>
      <w:r w:rsidRPr="004C3E9A">
        <w:t xml:space="preserve"> [</w:t>
      </w:r>
      <w:proofErr w:type="gramEnd"/>
      <w:r w:rsidRPr="004C3E9A">
        <w:t xml:space="preserve">   0 1094]]</w:t>
      </w:r>
    </w:p>
    <w:p w14:paraId="029223C8" w14:textId="77777777" w:rsidR="004C3E9A" w:rsidRPr="004C3E9A" w:rsidRDefault="004C3E9A" w:rsidP="004C3E9A"/>
    <w:p w14:paraId="4134FDF0" w14:textId="77777777" w:rsidR="004C3E9A" w:rsidRPr="004C3E9A" w:rsidRDefault="004C3E9A" w:rsidP="004C3E9A">
      <w:pPr>
        <w:ind w:left="720"/>
      </w:pPr>
    </w:p>
    <w:p w14:paraId="04BB590E" w14:textId="7FFF5243" w:rsidR="00421919" w:rsidRPr="00600B93" w:rsidRDefault="00421919" w:rsidP="00421919"/>
    <w:sectPr w:rsidR="00421919" w:rsidRPr="00600B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E5424"/>
    <w:multiLevelType w:val="multilevel"/>
    <w:tmpl w:val="5650B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E4F04"/>
    <w:multiLevelType w:val="multilevel"/>
    <w:tmpl w:val="104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D315A"/>
    <w:multiLevelType w:val="multilevel"/>
    <w:tmpl w:val="F9CC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24D27"/>
    <w:multiLevelType w:val="multilevel"/>
    <w:tmpl w:val="4BC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3622E"/>
    <w:multiLevelType w:val="multilevel"/>
    <w:tmpl w:val="8306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019655">
    <w:abstractNumId w:val="0"/>
  </w:num>
  <w:num w:numId="2" w16cid:durableId="1729452484">
    <w:abstractNumId w:val="4"/>
  </w:num>
  <w:num w:numId="3" w16cid:durableId="426776252">
    <w:abstractNumId w:val="1"/>
  </w:num>
  <w:num w:numId="4" w16cid:durableId="1426606278">
    <w:abstractNumId w:val="2"/>
  </w:num>
  <w:num w:numId="5" w16cid:durableId="1028141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15"/>
    <w:rsid w:val="000826E4"/>
    <w:rsid w:val="00317CCD"/>
    <w:rsid w:val="00421919"/>
    <w:rsid w:val="004C3E9A"/>
    <w:rsid w:val="00507D92"/>
    <w:rsid w:val="00596D15"/>
    <w:rsid w:val="00600B93"/>
    <w:rsid w:val="007523AC"/>
    <w:rsid w:val="00A063DB"/>
    <w:rsid w:val="00AE0C45"/>
    <w:rsid w:val="00C01C89"/>
    <w:rsid w:val="00CA2ED6"/>
    <w:rsid w:val="00DD426D"/>
    <w:rsid w:val="00F242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A1E2"/>
  <w15:chartTrackingRefBased/>
  <w15:docId w15:val="{6626B6C8-D3C4-4339-8623-EDECC2D6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6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6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6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6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6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6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6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6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6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6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6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6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6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6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6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6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6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6D15"/>
    <w:rPr>
      <w:rFonts w:eastAsiaTheme="majorEastAsia" w:cstheme="majorBidi"/>
      <w:color w:val="272727" w:themeColor="text1" w:themeTint="D8"/>
    </w:rPr>
  </w:style>
  <w:style w:type="paragraph" w:styleId="Ttulo">
    <w:name w:val="Title"/>
    <w:basedOn w:val="Normal"/>
    <w:next w:val="Normal"/>
    <w:link w:val="TtuloCar"/>
    <w:uiPriority w:val="10"/>
    <w:qFormat/>
    <w:rsid w:val="00596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6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6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6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6D15"/>
    <w:pPr>
      <w:spacing w:before="160"/>
      <w:jc w:val="center"/>
    </w:pPr>
    <w:rPr>
      <w:i/>
      <w:iCs/>
      <w:color w:val="404040" w:themeColor="text1" w:themeTint="BF"/>
    </w:rPr>
  </w:style>
  <w:style w:type="character" w:customStyle="1" w:styleId="CitaCar">
    <w:name w:val="Cita Car"/>
    <w:basedOn w:val="Fuentedeprrafopredeter"/>
    <w:link w:val="Cita"/>
    <w:uiPriority w:val="29"/>
    <w:rsid w:val="00596D15"/>
    <w:rPr>
      <w:i/>
      <w:iCs/>
      <w:color w:val="404040" w:themeColor="text1" w:themeTint="BF"/>
    </w:rPr>
  </w:style>
  <w:style w:type="paragraph" w:styleId="Prrafodelista">
    <w:name w:val="List Paragraph"/>
    <w:basedOn w:val="Normal"/>
    <w:uiPriority w:val="34"/>
    <w:qFormat/>
    <w:rsid w:val="00596D15"/>
    <w:pPr>
      <w:ind w:left="720"/>
      <w:contextualSpacing/>
    </w:pPr>
  </w:style>
  <w:style w:type="character" w:styleId="nfasisintenso">
    <w:name w:val="Intense Emphasis"/>
    <w:basedOn w:val="Fuentedeprrafopredeter"/>
    <w:uiPriority w:val="21"/>
    <w:qFormat/>
    <w:rsid w:val="00596D15"/>
    <w:rPr>
      <w:i/>
      <w:iCs/>
      <w:color w:val="0F4761" w:themeColor="accent1" w:themeShade="BF"/>
    </w:rPr>
  </w:style>
  <w:style w:type="paragraph" w:styleId="Citadestacada">
    <w:name w:val="Intense Quote"/>
    <w:basedOn w:val="Normal"/>
    <w:next w:val="Normal"/>
    <w:link w:val="CitadestacadaCar"/>
    <w:uiPriority w:val="30"/>
    <w:qFormat/>
    <w:rsid w:val="00596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6D15"/>
    <w:rPr>
      <w:i/>
      <w:iCs/>
      <w:color w:val="0F4761" w:themeColor="accent1" w:themeShade="BF"/>
    </w:rPr>
  </w:style>
  <w:style w:type="character" w:styleId="Referenciaintensa">
    <w:name w:val="Intense Reference"/>
    <w:basedOn w:val="Fuentedeprrafopredeter"/>
    <w:uiPriority w:val="32"/>
    <w:qFormat/>
    <w:rsid w:val="00596D15"/>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7523A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523AC"/>
    <w:rPr>
      <w:rFonts w:ascii="Consolas" w:hAnsi="Consolas"/>
      <w:sz w:val="20"/>
      <w:szCs w:val="20"/>
    </w:rPr>
  </w:style>
  <w:style w:type="table" w:styleId="Tablaconcuadrcula">
    <w:name w:val="Table Grid"/>
    <w:basedOn w:val="Tablanormal"/>
    <w:uiPriority w:val="39"/>
    <w:rsid w:val="00752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7D9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54">
      <w:bodyDiv w:val="1"/>
      <w:marLeft w:val="0"/>
      <w:marRight w:val="0"/>
      <w:marTop w:val="0"/>
      <w:marBottom w:val="0"/>
      <w:divBdr>
        <w:top w:val="none" w:sz="0" w:space="0" w:color="auto"/>
        <w:left w:val="none" w:sz="0" w:space="0" w:color="auto"/>
        <w:bottom w:val="none" w:sz="0" w:space="0" w:color="auto"/>
        <w:right w:val="none" w:sz="0" w:space="0" w:color="auto"/>
      </w:divBdr>
    </w:div>
    <w:div w:id="17198853">
      <w:bodyDiv w:val="1"/>
      <w:marLeft w:val="0"/>
      <w:marRight w:val="0"/>
      <w:marTop w:val="0"/>
      <w:marBottom w:val="0"/>
      <w:divBdr>
        <w:top w:val="none" w:sz="0" w:space="0" w:color="auto"/>
        <w:left w:val="none" w:sz="0" w:space="0" w:color="auto"/>
        <w:bottom w:val="none" w:sz="0" w:space="0" w:color="auto"/>
        <w:right w:val="none" w:sz="0" w:space="0" w:color="auto"/>
      </w:divBdr>
    </w:div>
    <w:div w:id="41760335">
      <w:bodyDiv w:val="1"/>
      <w:marLeft w:val="0"/>
      <w:marRight w:val="0"/>
      <w:marTop w:val="0"/>
      <w:marBottom w:val="0"/>
      <w:divBdr>
        <w:top w:val="none" w:sz="0" w:space="0" w:color="auto"/>
        <w:left w:val="none" w:sz="0" w:space="0" w:color="auto"/>
        <w:bottom w:val="none" w:sz="0" w:space="0" w:color="auto"/>
        <w:right w:val="none" w:sz="0" w:space="0" w:color="auto"/>
      </w:divBdr>
    </w:div>
    <w:div w:id="67846572">
      <w:bodyDiv w:val="1"/>
      <w:marLeft w:val="0"/>
      <w:marRight w:val="0"/>
      <w:marTop w:val="0"/>
      <w:marBottom w:val="0"/>
      <w:divBdr>
        <w:top w:val="none" w:sz="0" w:space="0" w:color="auto"/>
        <w:left w:val="none" w:sz="0" w:space="0" w:color="auto"/>
        <w:bottom w:val="none" w:sz="0" w:space="0" w:color="auto"/>
        <w:right w:val="none" w:sz="0" w:space="0" w:color="auto"/>
      </w:divBdr>
    </w:div>
    <w:div w:id="72364166">
      <w:bodyDiv w:val="1"/>
      <w:marLeft w:val="0"/>
      <w:marRight w:val="0"/>
      <w:marTop w:val="0"/>
      <w:marBottom w:val="0"/>
      <w:divBdr>
        <w:top w:val="none" w:sz="0" w:space="0" w:color="auto"/>
        <w:left w:val="none" w:sz="0" w:space="0" w:color="auto"/>
        <w:bottom w:val="none" w:sz="0" w:space="0" w:color="auto"/>
        <w:right w:val="none" w:sz="0" w:space="0" w:color="auto"/>
      </w:divBdr>
    </w:div>
    <w:div w:id="75711405">
      <w:bodyDiv w:val="1"/>
      <w:marLeft w:val="0"/>
      <w:marRight w:val="0"/>
      <w:marTop w:val="0"/>
      <w:marBottom w:val="0"/>
      <w:divBdr>
        <w:top w:val="none" w:sz="0" w:space="0" w:color="auto"/>
        <w:left w:val="none" w:sz="0" w:space="0" w:color="auto"/>
        <w:bottom w:val="none" w:sz="0" w:space="0" w:color="auto"/>
        <w:right w:val="none" w:sz="0" w:space="0" w:color="auto"/>
      </w:divBdr>
      <w:divsChild>
        <w:div w:id="640620033">
          <w:marLeft w:val="0"/>
          <w:marRight w:val="0"/>
          <w:marTop w:val="0"/>
          <w:marBottom w:val="0"/>
          <w:divBdr>
            <w:top w:val="none" w:sz="0" w:space="0" w:color="auto"/>
            <w:left w:val="none" w:sz="0" w:space="0" w:color="auto"/>
            <w:bottom w:val="none" w:sz="0" w:space="0" w:color="auto"/>
            <w:right w:val="none" w:sz="0" w:space="0" w:color="auto"/>
          </w:divBdr>
        </w:div>
      </w:divsChild>
    </w:div>
    <w:div w:id="81682465">
      <w:bodyDiv w:val="1"/>
      <w:marLeft w:val="0"/>
      <w:marRight w:val="0"/>
      <w:marTop w:val="0"/>
      <w:marBottom w:val="0"/>
      <w:divBdr>
        <w:top w:val="none" w:sz="0" w:space="0" w:color="auto"/>
        <w:left w:val="none" w:sz="0" w:space="0" w:color="auto"/>
        <w:bottom w:val="none" w:sz="0" w:space="0" w:color="auto"/>
        <w:right w:val="none" w:sz="0" w:space="0" w:color="auto"/>
      </w:divBdr>
    </w:div>
    <w:div w:id="97604438">
      <w:bodyDiv w:val="1"/>
      <w:marLeft w:val="0"/>
      <w:marRight w:val="0"/>
      <w:marTop w:val="0"/>
      <w:marBottom w:val="0"/>
      <w:divBdr>
        <w:top w:val="none" w:sz="0" w:space="0" w:color="auto"/>
        <w:left w:val="none" w:sz="0" w:space="0" w:color="auto"/>
        <w:bottom w:val="none" w:sz="0" w:space="0" w:color="auto"/>
        <w:right w:val="none" w:sz="0" w:space="0" w:color="auto"/>
      </w:divBdr>
    </w:div>
    <w:div w:id="114178489">
      <w:bodyDiv w:val="1"/>
      <w:marLeft w:val="0"/>
      <w:marRight w:val="0"/>
      <w:marTop w:val="0"/>
      <w:marBottom w:val="0"/>
      <w:divBdr>
        <w:top w:val="none" w:sz="0" w:space="0" w:color="auto"/>
        <w:left w:val="none" w:sz="0" w:space="0" w:color="auto"/>
        <w:bottom w:val="none" w:sz="0" w:space="0" w:color="auto"/>
        <w:right w:val="none" w:sz="0" w:space="0" w:color="auto"/>
      </w:divBdr>
    </w:div>
    <w:div w:id="143353670">
      <w:bodyDiv w:val="1"/>
      <w:marLeft w:val="0"/>
      <w:marRight w:val="0"/>
      <w:marTop w:val="0"/>
      <w:marBottom w:val="0"/>
      <w:divBdr>
        <w:top w:val="none" w:sz="0" w:space="0" w:color="auto"/>
        <w:left w:val="none" w:sz="0" w:space="0" w:color="auto"/>
        <w:bottom w:val="none" w:sz="0" w:space="0" w:color="auto"/>
        <w:right w:val="none" w:sz="0" w:space="0" w:color="auto"/>
      </w:divBdr>
    </w:div>
    <w:div w:id="245304555">
      <w:bodyDiv w:val="1"/>
      <w:marLeft w:val="0"/>
      <w:marRight w:val="0"/>
      <w:marTop w:val="0"/>
      <w:marBottom w:val="0"/>
      <w:divBdr>
        <w:top w:val="none" w:sz="0" w:space="0" w:color="auto"/>
        <w:left w:val="none" w:sz="0" w:space="0" w:color="auto"/>
        <w:bottom w:val="none" w:sz="0" w:space="0" w:color="auto"/>
        <w:right w:val="none" w:sz="0" w:space="0" w:color="auto"/>
      </w:divBdr>
    </w:div>
    <w:div w:id="295795937">
      <w:bodyDiv w:val="1"/>
      <w:marLeft w:val="0"/>
      <w:marRight w:val="0"/>
      <w:marTop w:val="0"/>
      <w:marBottom w:val="0"/>
      <w:divBdr>
        <w:top w:val="none" w:sz="0" w:space="0" w:color="auto"/>
        <w:left w:val="none" w:sz="0" w:space="0" w:color="auto"/>
        <w:bottom w:val="none" w:sz="0" w:space="0" w:color="auto"/>
        <w:right w:val="none" w:sz="0" w:space="0" w:color="auto"/>
      </w:divBdr>
    </w:div>
    <w:div w:id="318265889">
      <w:bodyDiv w:val="1"/>
      <w:marLeft w:val="0"/>
      <w:marRight w:val="0"/>
      <w:marTop w:val="0"/>
      <w:marBottom w:val="0"/>
      <w:divBdr>
        <w:top w:val="none" w:sz="0" w:space="0" w:color="auto"/>
        <w:left w:val="none" w:sz="0" w:space="0" w:color="auto"/>
        <w:bottom w:val="none" w:sz="0" w:space="0" w:color="auto"/>
        <w:right w:val="none" w:sz="0" w:space="0" w:color="auto"/>
      </w:divBdr>
    </w:div>
    <w:div w:id="337804970">
      <w:bodyDiv w:val="1"/>
      <w:marLeft w:val="0"/>
      <w:marRight w:val="0"/>
      <w:marTop w:val="0"/>
      <w:marBottom w:val="0"/>
      <w:divBdr>
        <w:top w:val="none" w:sz="0" w:space="0" w:color="auto"/>
        <w:left w:val="none" w:sz="0" w:space="0" w:color="auto"/>
        <w:bottom w:val="none" w:sz="0" w:space="0" w:color="auto"/>
        <w:right w:val="none" w:sz="0" w:space="0" w:color="auto"/>
      </w:divBdr>
    </w:div>
    <w:div w:id="376861537">
      <w:bodyDiv w:val="1"/>
      <w:marLeft w:val="0"/>
      <w:marRight w:val="0"/>
      <w:marTop w:val="0"/>
      <w:marBottom w:val="0"/>
      <w:divBdr>
        <w:top w:val="none" w:sz="0" w:space="0" w:color="auto"/>
        <w:left w:val="none" w:sz="0" w:space="0" w:color="auto"/>
        <w:bottom w:val="none" w:sz="0" w:space="0" w:color="auto"/>
        <w:right w:val="none" w:sz="0" w:space="0" w:color="auto"/>
      </w:divBdr>
    </w:div>
    <w:div w:id="396897648">
      <w:bodyDiv w:val="1"/>
      <w:marLeft w:val="0"/>
      <w:marRight w:val="0"/>
      <w:marTop w:val="0"/>
      <w:marBottom w:val="0"/>
      <w:divBdr>
        <w:top w:val="none" w:sz="0" w:space="0" w:color="auto"/>
        <w:left w:val="none" w:sz="0" w:space="0" w:color="auto"/>
        <w:bottom w:val="none" w:sz="0" w:space="0" w:color="auto"/>
        <w:right w:val="none" w:sz="0" w:space="0" w:color="auto"/>
      </w:divBdr>
    </w:div>
    <w:div w:id="413087537">
      <w:bodyDiv w:val="1"/>
      <w:marLeft w:val="0"/>
      <w:marRight w:val="0"/>
      <w:marTop w:val="0"/>
      <w:marBottom w:val="0"/>
      <w:divBdr>
        <w:top w:val="none" w:sz="0" w:space="0" w:color="auto"/>
        <w:left w:val="none" w:sz="0" w:space="0" w:color="auto"/>
        <w:bottom w:val="none" w:sz="0" w:space="0" w:color="auto"/>
        <w:right w:val="none" w:sz="0" w:space="0" w:color="auto"/>
      </w:divBdr>
    </w:div>
    <w:div w:id="452670726">
      <w:bodyDiv w:val="1"/>
      <w:marLeft w:val="0"/>
      <w:marRight w:val="0"/>
      <w:marTop w:val="0"/>
      <w:marBottom w:val="0"/>
      <w:divBdr>
        <w:top w:val="none" w:sz="0" w:space="0" w:color="auto"/>
        <w:left w:val="none" w:sz="0" w:space="0" w:color="auto"/>
        <w:bottom w:val="none" w:sz="0" w:space="0" w:color="auto"/>
        <w:right w:val="none" w:sz="0" w:space="0" w:color="auto"/>
      </w:divBdr>
    </w:div>
    <w:div w:id="477042282">
      <w:bodyDiv w:val="1"/>
      <w:marLeft w:val="0"/>
      <w:marRight w:val="0"/>
      <w:marTop w:val="0"/>
      <w:marBottom w:val="0"/>
      <w:divBdr>
        <w:top w:val="none" w:sz="0" w:space="0" w:color="auto"/>
        <w:left w:val="none" w:sz="0" w:space="0" w:color="auto"/>
        <w:bottom w:val="none" w:sz="0" w:space="0" w:color="auto"/>
        <w:right w:val="none" w:sz="0" w:space="0" w:color="auto"/>
      </w:divBdr>
    </w:div>
    <w:div w:id="480856274">
      <w:bodyDiv w:val="1"/>
      <w:marLeft w:val="0"/>
      <w:marRight w:val="0"/>
      <w:marTop w:val="0"/>
      <w:marBottom w:val="0"/>
      <w:divBdr>
        <w:top w:val="none" w:sz="0" w:space="0" w:color="auto"/>
        <w:left w:val="none" w:sz="0" w:space="0" w:color="auto"/>
        <w:bottom w:val="none" w:sz="0" w:space="0" w:color="auto"/>
        <w:right w:val="none" w:sz="0" w:space="0" w:color="auto"/>
      </w:divBdr>
    </w:div>
    <w:div w:id="486557156">
      <w:bodyDiv w:val="1"/>
      <w:marLeft w:val="0"/>
      <w:marRight w:val="0"/>
      <w:marTop w:val="0"/>
      <w:marBottom w:val="0"/>
      <w:divBdr>
        <w:top w:val="none" w:sz="0" w:space="0" w:color="auto"/>
        <w:left w:val="none" w:sz="0" w:space="0" w:color="auto"/>
        <w:bottom w:val="none" w:sz="0" w:space="0" w:color="auto"/>
        <w:right w:val="none" w:sz="0" w:space="0" w:color="auto"/>
      </w:divBdr>
    </w:div>
    <w:div w:id="565527162">
      <w:bodyDiv w:val="1"/>
      <w:marLeft w:val="0"/>
      <w:marRight w:val="0"/>
      <w:marTop w:val="0"/>
      <w:marBottom w:val="0"/>
      <w:divBdr>
        <w:top w:val="none" w:sz="0" w:space="0" w:color="auto"/>
        <w:left w:val="none" w:sz="0" w:space="0" w:color="auto"/>
        <w:bottom w:val="none" w:sz="0" w:space="0" w:color="auto"/>
        <w:right w:val="none" w:sz="0" w:space="0" w:color="auto"/>
      </w:divBdr>
    </w:div>
    <w:div w:id="580874259">
      <w:bodyDiv w:val="1"/>
      <w:marLeft w:val="0"/>
      <w:marRight w:val="0"/>
      <w:marTop w:val="0"/>
      <w:marBottom w:val="0"/>
      <w:divBdr>
        <w:top w:val="none" w:sz="0" w:space="0" w:color="auto"/>
        <w:left w:val="none" w:sz="0" w:space="0" w:color="auto"/>
        <w:bottom w:val="none" w:sz="0" w:space="0" w:color="auto"/>
        <w:right w:val="none" w:sz="0" w:space="0" w:color="auto"/>
      </w:divBdr>
    </w:div>
    <w:div w:id="664863348">
      <w:bodyDiv w:val="1"/>
      <w:marLeft w:val="0"/>
      <w:marRight w:val="0"/>
      <w:marTop w:val="0"/>
      <w:marBottom w:val="0"/>
      <w:divBdr>
        <w:top w:val="none" w:sz="0" w:space="0" w:color="auto"/>
        <w:left w:val="none" w:sz="0" w:space="0" w:color="auto"/>
        <w:bottom w:val="none" w:sz="0" w:space="0" w:color="auto"/>
        <w:right w:val="none" w:sz="0" w:space="0" w:color="auto"/>
      </w:divBdr>
    </w:div>
    <w:div w:id="673187076">
      <w:bodyDiv w:val="1"/>
      <w:marLeft w:val="0"/>
      <w:marRight w:val="0"/>
      <w:marTop w:val="0"/>
      <w:marBottom w:val="0"/>
      <w:divBdr>
        <w:top w:val="none" w:sz="0" w:space="0" w:color="auto"/>
        <w:left w:val="none" w:sz="0" w:space="0" w:color="auto"/>
        <w:bottom w:val="none" w:sz="0" w:space="0" w:color="auto"/>
        <w:right w:val="none" w:sz="0" w:space="0" w:color="auto"/>
      </w:divBdr>
    </w:div>
    <w:div w:id="713234177">
      <w:bodyDiv w:val="1"/>
      <w:marLeft w:val="0"/>
      <w:marRight w:val="0"/>
      <w:marTop w:val="0"/>
      <w:marBottom w:val="0"/>
      <w:divBdr>
        <w:top w:val="none" w:sz="0" w:space="0" w:color="auto"/>
        <w:left w:val="none" w:sz="0" w:space="0" w:color="auto"/>
        <w:bottom w:val="none" w:sz="0" w:space="0" w:color="auto"/>
        <w:right w:val="none" w:sz="0" w:space="0" w:color="auto"/>
      </w:divBdr>
    </w:div>
    <w:div w:id="746611167">
      <w:bodyDiv w:val="1"/>
      <w:marLeft w:val="0"/>
      <w:marRight w:val="0"/>
      <w:marTop w:val="0"/>
      <w:marBottom w:val="0"/>
      <w:divBdr>
        <w:top w:val="none" w:sz="0" w:space="0" w:color="auto"/>
        <w:left w:val="none" w:sz="0" w:space="0" w:color="auto"/>
        <w:bottom w:val="none" w:sz="0" w:space="0" w:color="auto"/>
        <w:right w:val="none" w:sz="0" w:space="0" w:color="auto"/>
      </w:divBdr>
    </w:div>
    <w:div w:id="812865901">
      <w:bodyDiv w:val="1"/>
      <w:marLeft w:val="0"/>
      <w:marRight w:val="0"/>
      <w:marTop w:val="0"/>
      <w:marBottom w:val="0"/>
      <w:divBdr>
        <w:top w:val="none" w:sz="0" w:space="0" w:color="auto"/>
        <w:left w:val="none" w:sz="0" w:space="0" w:color="auto"/>
        <w:bottom w:val="none" w:sz="0" w:space="0" w:color="auto"/>
        <w:right w:val="none" w:sz="0" w:space="0" w:color="auto"/>
      </w:divBdr>
    </w:div>
    <w:div w:id="836572866">
      <w:bodyDiv w:val="1"/>
      <w:marLeft w:val="0"/>
      <w:marRight w:val="0"/>
      <w:marTop w:val="0"/>
      <w:marBottom w:val="0"/>
      <w:divBdr>
        <w:top w:val="none" w:sz="0" w:space="0" w:color="auto"/>
        <w:left w:val="none" w:sz="0" w:space="0" w:color="auto"/>
        <w:bottom w:val="none" w:sz="0" w:space="0" w:color="auto"/>
        <w:right w:val="none" w:sz="0" w:space="0" w:color="auto"/>
      </w:divBdr>
      <w:divsChild>
        <w:div w:id="1356036446">
          <w:marLeft w:val="0"/>
          <w:marRight w:val="0"/>
          <w:marTop w:val="0"/>
          <w:marBottom w:val="0"/>
          <w:divBdr>
            <w:top w:val="none" w:sz="0" w:space="0" w:color="auto"/>
            <w:left w:val="none" w:sz="0" w:space="0" w:color="auto"/>
            <w:bottom w:val="none" w:sz="0" w:space="0" w:color="auto"/>
            <w:right w:val="none" w:sz="0" w:space="0" w:color="auto"/>
          </w:divBdr>
          <w:divsChild>
            <w:div w:id="1358508244">
              <w:marLeft w:val="0"/>
              <w:marRight w:val="0"/>
              <w:marTop w:val="75"/>
              <w:marBottom w:val="0"/>
              <w:divBdr>
                <w:top w:val="none" w:sz="0" w:space="0" w:color="auto"/>
                <w:left w:val="none" w:sz="0" w:space="0" w:color="auto"/>
                <w:bottom w:val="none" w:sz="0" w:space="0" w:color="auto"/>
                <w:right w:val="none" w:sz="0" w:space="0" w:color="auto"/>
              </w:divBdr>
              <w:divsChild>
                <w:div w:id="1846702076">
                  <w:marLeft w:val="0"/>
                  <w:marRight w:val="0"/>
                  <w:marTop w:val="0"/>
                  <w:marBottom w:val="0"/>
                  <w:divBdr>
                    <w:top w:val="none" w:sz="0" w:space="0" w:color="auto"/>
                    <w:left w:val="none" w:sz="0" w:space="0" w:color="auto"/>
                    <w:bottom w:val="none" w:sz="0" w:space="0" w:color="auto"/>
                    <w:right w:val="none" w:sz="0" w:space="0" w:color="auto"/>
                  </w:divBdr>
                  <w:divsChild>
                    <w:div w:id="16700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630">
          <w:marLeft w:val="0"/>
          <w:marRight w:val="0"/>
          <w:marTop w:val="0"/>
          <w:marBottom w:val="0"/>
          <w:divBdr>
            <w:top w:val="none" w:sz="0" w:space="0" w:color="auto"/>
            <w:left w:val="none" w:sz="0" w:space="0" w:color="auto"/>
            <w:bottom w:val="none" w:sz="0" w:space="0" w:color="auto"/>
            <w:right w:val="none" w:sz="0" w:space="0" w:color="auto"/>
          </w:divBdr>
          <w:divsChild>
            <w:div w:id="96561406">
              <w:marLeft w:val="0"/>
              <w:marRight w:val="0"/>
              <w:marTop w:val="0"/>
              <w:marBottom w:val="0"/>
              <w:divBdr>
                <w:top w:val="none" w:sz="0" w:space="0" w:color="auto"/>
                <w:left w:val="none" w:sz="0" w:space="0" w:color="auto"/>
                <w:bottom w:val="none" w:sz="0" w:space="0" w:color="auto"/>
                <w:right w:val="none" w:sz="0" w:space="0" w:color="auto"/>
              </w:divBdr>
              <w:divsChild>
                <w:div w:id="1866095132">
                  <w:marLeft w:val="0"/>
                  <w:marRight w:val="0"/>
                  <w:marTop w:val="0"/>
                  <w:marBottom w:val="0"/>
                  <w:divBdr>
                    <w:top w:val="none" w:sz="0" w:space="0" w:color="auto"/>
                    <w:left w:val="none" w:sz="0" w:space="0" w:color="auto"/>
                    <w:bottom w:val="none" w:sz="0" w:space="0" w:color="auto"/>
                    <w:right w:val="none" w:sz="0" w:space="0" w:color="auto"/>
                  </w:divBdr>
                  <w:divsChild>
                    <w:div w:id="1123692853">
                      <w:marLeft w:val="0"/>
                      <w:marRight w:val="0"/>
                      <w:marTop w:val="0"/>
                      <w:marBottom w:val="0"/>
                      <w:divBdr>
                        <w:top w:val="single" w:sz="4" w:space="4" w:color="auto"/>
                        <w:left w:val="single" w:sz="4" w:space="4" w:color="auto"/>
                        <w:bottom w:val="single" w:sz="4" w:space="4" w:color="auto"/>
                        <w:right w:val="single" w:sz="4" w:space="4" w:color="auto"/>
                      </w:divBdr>
                    </w:div>
                    <w:div w:id="326979986">
                      <w:marLeft w:val="0"/>
                      <w:marRight w:val="0"/>
                      <w:marTop w:val="0"/>
                      <w:marBottom w:val="0"/>
                      <w:divBdr>
                        <w:top w:val="single" w:sz="4" w:space="0" w:color="E0E0E0"/>
                        <w:left w:val="single" w:sz="4" w:space="0" w:color="E0E0E0"/>
                        <w:bottom w:val="single" w:sz="4" w:space="0" w:color="E0E0E0"/>
                        <w:right w:val="single" w:sz="4" w:space="0" w:color="E0E0E0"/>
                      </w:divBdr>
                      <w:divsChild>
                        <w:div w:id="1989551097">
                          <w:marLeft w:val="0"/>
                          <w:marRight w:val="0"/>
                          <w:marTop w:val="0"/>
                          <w:marBottom w:val="0"/>
                          <w:divBdr>
                            <w:top w:val="none" w:sz="0" w:space="0" w:color="auto"/>
                            <w:left w:val="none" w:sz="0" w:space="0" w:color="auto"/>
                            <w:bottom w:val="none" w:sz="0" w:space="0" w:color="auto"/>
                            <w:right w:val="none" w:sz="0" w:space="0" w:color="auto"/>
                          </w:divBdr>
                          <w:divsChild>
                            <w:div w:id="2077311803">
                              <w:marLeft w:val="0"/>
                              <w:marRight w:val="0"/>
                              <w:marTop w:val="0"/>
                              <w:marBottom w:val="0"/>
                              <w:divBdr>
                                <w:top w:val="none" w:sz="0" w:space="0" w:color="auto"/>
                                <w:left w:val="none" w:sz="0" w:space="0" w:color="auto"/>
                                <w:bottom w:val="none" w:sz="0" w:space="0" w:color="auto"/>
                                <w:right w:val="none" w:sz="0" w:space="0" w:color="auto"/>
                              </w:divBdr>
                              <w:divsChild>
                                <w:div w:id="11125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678534">
      <w:bodyDiv w:val="1"/>
      <w:marLeft w:val="0"/>
      <w:marRight w:val="0"/>
      <w:marTop w:val="0"/>
      <w:marBottom w:val="0"/>
      <w:divBdr>
        <w:top w:val="none" w:sz="0" w:space="0" w:color="auto"/>
        <w:left w:val="none" w:sz="0" w:space="0" w:color="auto"/>
        <w:bottom w:val="none" w:sz="0" w:space="0" w:color="auto"/>
        <w:right w:val="none" w:sz="0" w:space="0" w:color="auto"/>
      </w:divBdr>
    </w:div>
    <w:div w:id="930745884">
      <w:bodyDiv w:val="1"/>
      <w:marLeft w:val="0"/>
      <w:marRight w:val="0"/>
      <w:marTop w:val="0"/>
      <w:marBottom w:val="0"/>
      <w:divBdr>
        <w:top w:val="none" w:sz="0" w:space="0" w:color="auto"/>
        <w:left w:val="none" w:sz="0" w:space="0" w:color="auto"/>
        <w:bottom w:val="none" w:sz="0" w:space="0" w:color="auto"/>
        <w:right w:val="none" w:sz="0" w:space="0" w:color="auto"/>
      </w:divBdr>
    </w:div>
    <w:div w:id="948127747">
      <w:bodyDiv w:val="1"/>
      <w:marLeft w:val="0"/>
      <w:marRight w:val="0"/>
      <w:marTop w:val="0"/>
      <w:marBottom w:val="0"/>
      <w:divBdr>
        <w:top w:val="none" w:sz="0" w:space="0" w:color="auto"/>
        <w:left w:val="none" w:sz="0" w:space="0" w:color="auto"/>
        <w:bottom w:val="none" w:sz="0" w:space="0" w:color="auto"/>
        <w:right w:val="none" w:sz="0" w:space="0" w:color="auto"/>
      </w:divBdr>
      <w:divsChild>
        <w:div w:id="169176214">
          <w:marLeft w:val="0"/>
          <w:marRight w:val="0"/>
          <w:marTop w:val="0"/>
          <w:marBottom w:val="0"/>
          <w:divBdr>
            <w:top w:val="none" w:sz="0" w:space="0" w:color="auto"/>
            <w:left w:val="none" w:sz="0" w:space="0" w:color="auto"/>
            <w:bottom w:val="none" w:sz="0" w:space="0" w:color="auto"/>
            <w:right w:val="none" w:sz="0" w:space="0" w:color="auto"/>
          </w:divBdr>
          <w:divsChild>
            <w:div w:id="1524054447">
              <w:marLeft w:val="0"/>
              <w:marRight w:val="0"/>
              <w:marTop w:val="75"/>
              <w:marBottom w:val="0"/>
              <w:divBdr>
                <w:top w:val="none" w:sz="0" w:space="0" w:color="auto"/>
                <w:left w:val="none" w:sz="0" w:space="0" w:color="auto"/>
                <w:bottom w:val="none" w:sz="0" w:space="0" w:color="auto"/>
                <w:right w:val="none" w:sz="0" w:space="0" w:color="auto"/>
              </w:divBdr>
              <w:divsChild>
                <w:div w:id="1251545552">
                  <w:marLeft w:val="0"/>
                  <w:marRight w:val="0"/>
                  <w:marTop w:val="0"/>
                  <w:marBottom w:val="0"/>
                  <w:divBdr>
                    <w:top w:val="none" w:sz="0" w:space="0" w:color="auto"/>
                    <w:left w:val="none" w:sz="0" w:space="0" w:color="auto"/>
                    <w:bottom w:val="none" w:sz="0" w:space="0" w:color="auto"/>
                    <w:right w:val="none" w:sz="0" w:space="0" w:color="auto"/>
                  </w:divBdr>
                  <w:divsChild>
                    <w:div w:id="64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8313">
          <w:marLeft w:val="0"/>
          <w:marRight w:val="0"/>
          <w:marTop w:val="0"/>
          <w:marBottom w:val="0"/>
          <w:divBdr>
            <w:top w:val="none" w:sz="0" w:space="0" w:color="auto"/>
            <w:left w:val="none" w:sz="0" w:space="0" w:color="auto"/>
            <w:bottom w:val="none" w:sz="0" w:space="0" w:color="auto"/>
            <w:right w:val="none" w:sz="0" w:space="0" w:color="auto"/>
          </w:divBdr>
          <w:divsChild>
            <w:div w:id="535774711">
              <w:marLeft w:val="0"/>
              <w:marRight w:val="0"/>
              <w:marTop w:val="0"/>
              <w:marBottom w:val="0"/>
              <w:divBdr>
                <w:top w:val="none" w:sz="0" w:space="0" w:color="auto"/>
                <w:left w:val="none" w:sz="0" w:space="0" w:color="auto"/>
                <w:bottom w:val="none" w:sz="0" w:space="0" w:color="auto"/>
                <w:right w:val="none" w:sz="0" w:space="0" w:color="auto"/>
              </w:divBdr>
              <w:divsChild>
                <w:div w:id="1296377492">
                  <w:marLeft w:val="0"/>
                  <w:marRight w:val="0"/>
                  <w:marTop w:val="0"/>
                  <w:marBottom w:val="0"/>
                  <w:divBdr>
                    <w:top w:val="none" w:sz="0" w:space="0" w:color="auto"/>
                    <w:left w:val="none" w:sz="0" w:space="0" w:color="auto"/>
                    <w:bottom w:val="none" w:sz="0" w:space="0" w:color="auto"/>
                    <w:right w:val="none" w:sz="0" w:space="0" w:color="auto"/>
                  </w:divBdr>
                  <w:divsChild>
                    <w:div w:id="1674144833">
                      <w:marLeft w:val="0"/>
                      <w:marRight w:val="0"/>
                      <w:marTop w:val="0"/>
                      <w:marBottom w:val="0"/>
                      <w:divBdr>
                        <w:top w:val="single" w:sz="4" w:space="4" w:color="auto"/>
                        <w:left w:val="single" w:sz="4" w:space="4" w:color="auto"/>
                        <w:bottom w:val="single" w:sz="4" w:space="4" w:color="auto"/>
                        <w:right w:val="single" w:sz="4" w:space="4" w:color="auto"/>
                      </w:divBdr>
                    </w:div>
                    <w:div w:id="696270247">
                      <w:marLeft w:val="0"/>
                      <w:marRight w:val="0"/>
                      <w:marTop w:val="0"/>
                      <w:marBottom w:val="0"/>
                      <w:divBdr>
                        <w:top w:val="single" w:sz="4" w:space="0" w:color="E0E0E0"/>
                        <w:left w:val="single" w:sz="4" w:space="0" w:color="E0E0E0"/>
                        <w:bottom w:val="single" w:sz="4" w:space="0" w:color="E0E0E0"/>
                        <w:right w:val="single" w:sz="4" w:space="0" w:color="E0E0E0"/>
                      </w:divBdr>
                      <w:divsChild>
                        <w:div w:id="41834763">
                          <w:marLeft w:val="0"/>
                          <w:marRight w:val="0"/>
                          <w:marTop w:val="0"/>
                          <w:marBottom w:val="0"/>
                          <w:divBdr>
                            <w:top w:val="none" w:sz="0" w:space="0" w:color="auto"/>
                            <w:left w:val="none" w:sz="0" w:space="0" w:color="auto"/>
                            <w:bottom w:val="none" w:sz="0" w:space="0" w:color="auto"/>
                            <w:right w:val="none" w:sz="0" w:space="0" w:color="auto"/>
                          </w:divBdr>
                          <w:divsChild>
                            <w:div w:id="1580098132">
                              <w:marLeft w:val="0"/>
                              <w:marRight w:val="0"/>
                              <w:marTop w:val="0"/>
                              <w:marBottom w:val="0"/>
                              <w:divBdr>
                                <w:top w:val="none" w:sz="0" w:space="0" w:color="auto"/>
                                <w:left w:val="none" w:sz="0" w:space="0" w:color="auto"/>
                                <w:bottom w:val="none" w:sz="0" w:space="0" w:color="auto"/>
                                <w:right w:val="none" w:sz="0" w:space="0" w:color="auto"/>
                              </w:divBdr>
                              <w:divsChild>
                                <w:div w:id="7020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121553">
      <w:bodyDiv w:val="1"/>
      <w:marLeft w:val="0"/>
      <w:marRight w:val="0"/>
      <w:marTop w:val="0"/>
      <w:marBottom w:val="0"/>
      <w:divBdr>
        <w:top w:val="none" w:sz="0" w:space="0" w:color="auto"/>
        <w:left w:val="none" w:sz="0" w:space="0" w:color="auto"/>
        <w:bottom w:val="none" w:sz="0" w:space="0" w:color="auto"/>
        <w:right w:val="none" w:sz="0" w:space="0" w:color="auto"/>
      </w:divBdr>
    </w:div>
    <w:div w:id="972054313">
      <w:bodyDiv w:val="1"/>
      <w:marLeft w:val="0"/>
      <w:marRight w:val="0"/>
      <w:marTop w:val="0"/>
      <w:marBottom w:val="0"/>
      <w:divBdr>
        <w:top w:val="none" w:sz="0" w:space="0" w:color="auto"/>
        <w:left w:val="none" w:sz="0" w:space="0" w:color="auto"/>
        <w:bottom w:val="none" w:sz="0" w:space="0" w:color="auto"/>
        <w:right w:val="none" w:sz="0" w:space="0" w:color="auto"/>
      </w:divBdr>
    </w:div>
    <w:div w:id="979505161">
      <w:bodyDiv w:val="1"/>
      <w:marLeft w:val="0"/>
      <w:marRight w:val="0"/>
      <w:marTop w:val="0"/>
      <w:marBottom w:val="0"/>
      <w:divBdr>
        <w:top w:val="none" w:sz="0" w:space="0" w:color="auto"/>
        <w:left w:val="none" w:sz="0" w:space="0" w:color="auto"/>
        <w:bottom w:val="none" w:sz="0" w:space="0" w:color="auto"/>
        <w:right w:val="none" w:sz="0" w:space="0" w:color="auto"/>
      </w:divBdr>
    </w:div>
    <w:div w:id="1025404005">
      <w:bodyDiv w:val="1"/>
      <w:marLeft w:val="0"/>
      <w:marRight w:val="0"/>
      <w:marTop w:val="0"/>
      <w:marBottom w:val="0"/>
      <w:divBdr>
        <w:top w:val="none" w:sz="0" w:space="0" w:color="auto"/>
        <w:left w:val="none" w:sz="0" w:space="0" w:color="auto"/>
        <w:bottom w:val="none" w:sz="0" w:space="0" w:color="auto"/>
        <w:right w:val="none" w:sz="0" w:space="0" w:color="auto"/>
      </w:divBdr>
    </w:div>
    <w:div w:id="1103452112">
      <w:bodyDiv w:val="1"/>
      <w:marLeft w:val="0"/>
      <w:marRight w:val="0"/>
      <w:marTop w:val="0"/>
      <w:marBottom w:val="0"/>
      <w:divBdr>
        <w:top w:val="none" w:sz="0" w:space="0" w:color="auto"/>
        <w:left w:val="none" w:sz="0" w:space="0" w:color="auto"/>
        <w:bottom w:val="none" w:sz="0" w:space="0" w:color="auto"/>
        <w:right w:val="none" w:sz="0" w:space="0" w:color="auto"/>
      </w:divBdr>
    </w:div>
    <w:div w:id="1192452849">
      <w:bodyDiv w:val="1"/>
      <w:marLeft w:val="0"/>
      <w:marRight w:val="0"/>
      <w:marTop w:val="0"/>
      <w:marBottom w:val="0"/>
      <w:divBdr>
        <w:top w:val="none" w:sz="0" w:space="0" w:color="auto"/>
        <w:left w:val="none" w:sz="0" w:space="0" w:color="auto"/>
        <w:bottom w:val="none" w:sz="0" w:space="0" w:color="auto"/>
        <w:right w:val="none" w:sz="0" w:space="0" w:color="auto"/>
      </w:divBdr>
    </w:div>
    <w:div w:id="1237472064">
      <w:bodyDiv w:val="1"/>
      <w:marLeft w:val="0"/>
      <w:marRight w:val="0"/>
      <w:marTop w:val="0"/>
      <w:marBottom w:val="0"/>
      <w:divBdr>
        <w:top w:val="none" w:sz="0" w:space="0" w:color="auto"/>
        <w:left w:val="none" w:sz="0" w:space="0" w:color="auto"/>
        <w:bottom w:val="none" w:sz="0" w:space="0" w:color="auto"/>
        <w:right w:val="none" w:sz="0" w:space="0" w:color="auto"/>
      </w:divBdr>
    </w:div>
    <w:div w:id="1271279167">
      <w:bodyDiv w:val="1"/>
      <w:marLeft w:val="0"/>
      <w:marRight w:val="0"/>
      <w:marTop w:val="0"/>
      <w:marBottom w:val="0"/>
      <w:divBdr>
        <w:top w:val="none" w:sz="0" w:space="0" w:color="auto"/>
        <w:left w:val="none" w:sz="0" w:space="0" w:color="auto"/>
        <w:bottom w:val="none" w:sz="0" w:space="0" w:color="auto"/>
        <w:right w:val="none" w:sz="0" w:space="0" w:color="auto"/>
      </w:divBdr>
    </w:div>
    <w:div w:id="1281688322">
      <w:bodyDiv w:val="1"/>
      <w:marLeft w:val="0"/>
      <w:marRight w:val="0"/>
      <w:marTop w:val="0"/>
      <w:marBottom w:val="0"/>
      <w:divBdr>
        <w:top w:val="none" w:sz="0" w:space="0" w:color="auto"/>
        <w:left w:val="none" w:sz="0" w:space="0" w:color="auto"/>
        <w:bottom w:val="none" w:sz="0" w:space="0" w:color="auto"/>
        <w:right w:val="none" w:sz="0" w:space="0" w:color="auto"/>
      </w:divBdr>
    </w:div>
    <w:div w:id="1300843056">
      <w:bodyDiv w:val="1"/>
      <w:marLeft w:val="0"/>
      <w:marRight w:val="0"/>
      <w:marTop w:val="0"/>
      <w:marBottom w:val="0"/>
      <w:divBdr>
        <w:top w:val="none" w:sz="0" w:space="0" w:color="auto"/>
        <w:left w:val="none" w:sz="0" w:space="0" w:color="auto"/>
        <w:bottom w:val="none" w:sz="0" w:space="0" w:color="auto"/>
        <w:right w:val="none" w:sz="0" w:space="0" w:color="auto"/>
      </w:divBdr>
    </w:div>
    <w:div w:id="1314329209">
      <w:bodyDiv w:val="1"/>
      <w:marLeft w:val="0"/>
      <w:marRight w:val="0"/>
      <w:marTop w:val="0"/>
      <w:marBottom w:val="0"/>
      <w:divBdr>
        <w:top w:val="none" w:sz="0" w:space="0" w:color="auto"/>
        <w:left w:val="none" w:sz="0" w:space="0" w:color="auto"/>
        <w:bottom w:val="none" w:sz="0" w:space="0" w:color="auto"/>
        <w:right w:val="none" w:sz="0" w:space="0" w:color="auto"/>
      </w:divBdr>
    </w:div>
    <w:div w:id="1330715481">
      <w:bodyDiv w:val="1"/>
      <w:marLeft w:val="0"/>
      <w:marRight w:val="0"/>
      <w:marTop w:val="0"/>
      <w:marBottom w:val="0"/>
      <w:divBdr>
        <w:top w:val="none" w:sz="0" w:space="0" w:color="auto"/>
        <w:left w:val="none" w:sz="0" w:space="0" w:color="auto"/>
        <w:bottom w:val="none" w:sz="0" w:space="0" w:color="auto"/>
        <w:right w:val="none" w:sz="0" w:space="0" w:color="auto"/>
      </w:divBdr>
    </w:div>
    <w:div w:id="1369599332">
      <w:bodyDiv w:val="1"/>
      <w:marLeft w:val="0"/>
      <w:marRight w:val="0"/>
      <w:marTop w:val="0"/>
      <w:marBottom w:val="0"/>
      <w:divBdr>
        <w:top w:val="none" w:sz="0" w:space="0" w:color="auto"/>
        <w:left w:val="none" w:sz="0" w:space="0" w:color="auto"/>
        <w:bottom w:val="none" w:sz="0" w:space="0" w:color="auto"/>
        <w:right w:val="none" w:sz="0" w:space="0" w:color="auto"/>
      </w:divBdr>
    </w:div>
    <w:div w:id="1373306886">
      <w:bodyDiv w:val="1"/>
      <w:marLeft w:val="0"/>
      <w:marRight w:val="0"/>
      <w:marTop w:val="0"/>
      <w:marBottom w:val="0"/>
      <w:divBdr>
        <w:top w:val="none" w:sz="0" w:space="0" w:color="auto"/>
        <w:left w:val="none" w:sz="0" w:space="0" w:color="auto"/>
        <w:bottom w:val="none" w:sz="0" w:space="0" w:color="auto"/>
        <w:right w:val="none" w:sz="0" w:space="0" w:color="auto"/>
      </w:divBdr>
    </w:div>
    <w:div w:id="1383747210">
      <w:bodyDiv w:val="1"/>
      <w:marLeft w:val="0"/>
      <w:marRight w:val="0"/>
      <w:marTop w:val="0"/>
      <w:marBottom w:val="0"/>
      <w:divBdr>
        <w:top w:val="none" w:sz="0" w:space="0" w:color="auto"/>
        <w:left w:val="none" w:sz="0" w:space="0" w:color="auto"/>
        <w:bottom w:val="none" w:sz="0" w:space="0" w:color="auto"/>
        <w:right w:val="none" w:sz="0" w:space="0" w:color="auto"/>
      </w:divBdr>
    </w:div>
    <w:div w:id="1390376551">
      <w:bodyDiv w:val="1"/>
      <w:marLeft w:val="0"/>
      <w:marRight w:val="0"/>
      <w:marTop w:val="0"/>
      <w:marBottom w:val="0"/>
      <w:divBdr>
        <w:top w:val="none" w:sz="0" w:space="0" w:color="auto"/>
        <w:left w:val="none" w:sz="0" w:space="0" w:color="auto"/>
        <w:bottom w:val="none" w:sz="0" w:space="0" w:color="auto"/>
        <w:right w:val="none" w:sz="0" w:space="0" w:color="auto"/>
      </w:divBdr>
    </w:div>
    <w:div w:id="1486966919">
      <w:bodyDiv w:val="1"/>
      <w:marLeft w:val="0"/>
      <w:marRight w:val="0"/>
      <w:marTop w:val="0"/>
      <w:marBottom w:val="0"/>
      <w:divBdr>
        <w:top w:val="none" w:sz="0" w:space="0" w:color="auto"/>
        <w:left w:val="none" w:sz="0" w:space="0" w:color="auto"/>
        <w:bottom w:val="none" w:sz="0" w:space="0" w:color="auto"/>
        <w:right w:val="none" w:sz="0" w:space="0" w:color="auto"/>
      </w:divBdr>
    </w:div>
    <w:div w:id="1497645251">
      <w:bodyDiv w:val="1"/>
      <w:marLeft w:val="0"/>
      <w:marRight w:val="0"/>
      <w:marTop w:val="0"/>
      <w:marBottom w:val="0"/>
      <w:divBdr>
        <w:top w:val="none" w:sz="0" w:space="0" w:color="auto"/>
        <w:left w:val="none" w:sz="0" w:space="0" w:color="auto"/>
        <w:bottom w:val="none" w:sz="0" w:space="0" w:color="auto"/>
        <w:right w:val="none" w:sz="0" w:space="0" w:color="auto"/>
      </w:divBdr>
    </w:div>
    <w:div w:id="1578780034">
      <w:bodyDiv w:val="1"/>
      <w:marLeft w:val="0"/>
      <w:marRight w:val="0"/>
      <w:marTop w:val="0"/>
      <w:marBottom w:val="0"/>
      <w:divBdr>
        <w:top w:val="none" w:sz="0" w:space="0" w:color="auto"/>
        <w:left w:val="none" w:sz="0" w:space="0" w:color="auto"/>
        <w:bottom w:val="none" w:sz="0" w:space="0" w:color="auto"/>
        <w:right w:val="none" w:sz="0" w:space="0" w:color="auto"/>
      </w:divBdr>
    </w:div>
    <w:div w:id="1610433214">
      <w:bodyDiv w:val="1"/>
      <w:marLeft w:val="0"/>
      <w:marRight w:val="0"/>
      <w:marTop w:val="0"/>
      <w:marBottom w:val="0"/>
      <w:divBdr>
        <w:top w:val="none" w:sz="0" w:space="0" w:color="auto"/>
        <w:left w:val="none" w:sz="0" w:space="0" w:color="auto"/>
        <w:bottom w:val="none" w:sz="0" w:space="0" w:color="auto"/>
        <w:right w:val="none" w:sz="0" w:space="0" w:color="auto"/>
      </w:divBdr>
    </w:div>
    <w:div w:id="1621456386">
      <w:bodyDiv w:val="1"/>
      <w:marLeft w:val="0"/>
      <w:marRight w:val="0"/>
      <w:marTop w:val="0"/>
      <w:marBottom w:val="0"/>
      <w:divBdr>
        <w:top w:val="none" w:sz="0" w:space="0" w:color="auto"/>
        <w:left w:val="none" w:sz="0" w:space="0" w:color="auto"/>
        <w:bottom w:val="none" w:sz="0" w:space="0" w:color="auto"/>
        <w:right w:val="none" w:sz="0" w:space="0" w:color="auto"/>
      </w:divBdr>
    </w:div>
    <w:div w:id="1683973873">
      <w:bodyDiv w:val="1"/>
      <w:marLeft w:val="0"/>
      <w:marRight w:val="0"/>
      <w:marTop w:val="0"/>
      <w:marBottom w:val="0"/>
      <w:divBdr>
        <w:top w:val="none" w:sz="0" w:space="0" w:color="auto"/>
        <w:left w:val="none" w:sz="0" w:space="0" w:color="auto"/>
        <w:bottom w:val="none" w:sz="0" w:space="0" w:color="auto"/>
        <w:right w:val="none" w:sz="0" w:space="0" w:color="auto"/>
      </w:divBdr>
    </w:div>
    <w:div w:id="1753896443">
      <w:bodyDiv w:val="1"/>
      <w:marLeft w:val="0"/>
      <w:marRight w:val="0"/>
      <w:marTop w:val="0"/>
      <w:marBottom w:val="0"/>
      <w:divBdr>
        <w:top w:val="none" w:sz="0" w:space="0" w:color="auto"/>
        <w:left w:val="none" w:sz="0" w:space="0" w:color="auto"/>
        <w:bottom w:val="none" w:sz="0" w:space="0" w:color="auto"/>
        <w:right w:val="none" w:sz="0" w:space="0" w:color="auto"/>
      </w:divBdr>
    </w:div>
    <w:div w:id="1818263236">
      <w:bodyDiv w:val="1"/>
      <w:marLeft w:val="0"/>
      <w:marRight w:val="0"/>
      <w:marTop w:val="0"/>
      <w:marBottom w:val="0"/>
      <w:divBdr>
        <w:top w:val="none" w:sz="0" w:space="0" w:color="auto"/>
        <w:left w:val="none" w:sz="0" w:space="0" w:color="auto"/>
        <w:bottom w:val="none" w:sz="0" w:space="0" w:color="auto"/>
        <w:right w:val="none" w:sz="0" w:space="0" w:color="auto"/>
      </w:divBdr>
    </w:div>
    <w:div w:id="1883009225">
      <w:bodyDiv w:val="1"/>
      <w:marLeft w:val="0"/>
      <w:marRight w:val="0"/>
      <w:marTop w:val="0"/>
      <w:marBottom w:val="0"/>
      <w:divBdr>
        <w:top w:val="none" w:sz="0" w:space="0" w:color="auto"/>
        <w:left w:val="none" w:sz="0" w:space="0" w:color="auto"/>
        <w:bottom w:val="none" w:sz="0" w:space="0" w:color="auto"/>
        <w:right w:val="none" w:sz="0" w:space="0" w:color="auto"/>
      </w:divBdr>
    </w:div>
    <w:div w:id="1901943194">
      <w:bodyDiv w:val="1"/>
      <w:marLeft w:val="0"/>
      <w:marRight w:val="0"/>
      <w:marTop w:val="0"/>
      <w:marBottom w:val="0"/>
      <w:divBdr>
        <w:top w:val="none" w:sz="0" w:space="0" w:color="auto"/>
        <w:left w:val="none" w:sz="0" w:space="0" w:color="auto"/>
        <w:bottom w:val="none" w:sz="0" w:space="0" w:color="auto"/>
        <w:right w:val="none" w:sz="0" w:space="0" w:color="auto"/>
      </w:divBdr>
    </w:div>
    <w:div w:id="1906261923">
      <w:bodyDiv w:val="1"/>
      <w:marLeft w:val="0"/>
      <w:marRight w:val="0"/>
      <w:marTop w:val="0"/>
      <w:marBottom w:val="0"/>
      <w:divBdr>
        <w:top w:val="none" w:sz="0" w:space="0" w:color="auto"/>
        <w:left w:val="none" w:sz="0" w:space="0" w:color="auto"/>
        <w:bottom w:val="none" w:sz="0" w:space="0" w:color="auto"/>
        <w:right w:val="none" w:sz="0" w:space="0" w:color="auto"/>
      </w:divBdr>
    </w:div>
    <w:div w:id="1914003123">
      <w:bodyDiv w:val="1"/>
      <w:marLeft w:val="0"/>
      <w:marRight w:val="0"/>
      <w:marTop w:val="0"/>
      <w:marBottom w:val="0"/>
      <w:divBdr>
        <w:top w:val="none" w:sz="0" w:space="0" w:color="auto"/>
        <w:left w:val="none" w:sz="0" w:space="0" w:color="auto"/>
        <w:bottom w:val="none" w:sz="0" w:space="0" w:color="auto"/>
        <w:right w:val="none" w:sz="0" w:space="0" w:color="auto"/>
      </w:divBdr>
    </w:div>
    <w:div w:id="1931618473">
      <w:bodyDiv w:val="1"/>
      <w:marLeft w:val="0"/>
      <w:marRight w:val="0"/>
      <w:marTop w:val="0"/>
      <w:marBottom w:val="0"/>
      <w:divBdr>
        <w:top w:val="none" w:sz="0" w:space="0" w:color="auto"/>
        <w:left w:val="none" w:sz="0" w:space="0" w:color="auto"/>
        <w:bottom w:val="none" w:sz="0" w:space="0" w:color="auto"/>
        <w:right w:val="none" w:sz="0" w:space="0" w:color="auto"/>
      </w:divBdr>
    </w:div>
    <w:div w:id="1999142357">
      <w:bodyDiv w:val="1"/>
      <w:marLeft w:val="0"/>
      <w:marRight w:val="0"/>
      <w:marTop w:val="0"/>
      <w:marBottom w:val="0"/>
      <w:divBdr>
        <w:top w:val="none" w:sz="0" w:space="0" w:color="auto"/>
        <w:left w:val="none" w:sz="0" w:space="0" w:color="auto"/>
        <w:bottom w:val="none" w:sz="0" w:space="0" w:color="auto"/>
        <w:right w:val="none" w:sz="0" w:space="0" w:color="auto"/>
      </w:divBdr>
      <w:divsChild>
        <w:div w:id="518858974">
          <w:marLeft w:val="0"/>
          <w:marRight w:val="0"/>
          <w:marTop w:val="0"/>
          <w:marBottom w:val="0"/>
          <w:divBdr>
            <w:top w:val="none" w:sz="0" w:space="0" w:color="auto"/>
            <w:left w:val="none" w:sz="0" w:space="0" w:color="auto"/>
            <w:bottom w:val="none" w:sz="0" w:space="0" w:color="auto"/>
            <w:right w:val="none" w:sz="0" w:space="0" w:color="auto"/>
          </w:divBdr>
        </w:div>
      </w:divsChild>
    </w:div>
    <w:div w:id="2018076426">
      <w:bodyDiv w:val="1"/>
      <w:marLeft w:val="0"/>
      <w:marRight w:val="0"/>
      <w:marTop w:val="0"/>
      <w:marBottom w:val="0"/>
      <w:divBdr>
        <w:top w:val="none" w:sz="0" w:space="0" w:color="auto"/>
        <w:left w:val="none" w:sz="0" w:space="0" w:color="auto"/>
        <w:bottom w:val="none" w:sz="0" w:space="0" w:color="auto"/>
        <w:right w:val="none" w:sz="0" w:space="0" w:color="auto"/>
      </w:divBdr>
    </w:div>
    <w:div w:id="2070224261">
      <w:bodyDiv w:val="1"/>
      <w:marLeft w:val="0"/>
      <w:marRight w:val="0"/>
      <w:marTop w:val="0"/>
      <w:marBottom w:val="0"/>
      <w:divBdr>
        <w:top w:val="none" w:sz="0" w:space="0" w:color="auto"/>
        <w:left w:val="none" w:sz="0" w:space="0" w:color="auto"/>
        <w:bottom w:val="none" w:sz="0" w:space="0" w:color="auto"/>
        <w:right w:val="none" w:sz="0" w:space="0" w:color="auto"/>
      </w:divBdr>
    </w:div>
    <w:div w:id="2099256056">
      <w:bodyDiv w:val="1"/>
      <w:marLeft w:val="0"/>
      <w:marRight w:val="0"/>
      <w:marTop w:val="0"/>
      <w:marBottom w:val="0"/>
      <w:divBdr>
        <w:top w:val="none" w:sz="0" w:space="0" w:color="auto"/>
        <w:left w:val="none" w:sz="0" w:space="0" w:color="auto"/>
        <w:bottom w:val="none" w:sz="0" w:space="0" w:color="auto"/>
        <w:right w:val="none" w:sz="0" w:space="0" w:color="auto"/>
      </w:divBdr>
    </w:div>
    <w:div w:id="21104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Siri</dc:creator>
  <cp:keywords/>
  <dc:description/>
  <cp:lastModifiedBy>Ignacio Siri</cp:lastModifiedBy>
  <cp:revision>1</cp:revision>
  <dcterms:created xsi:type="dcterms:W3CDTF">2025-06-03T09:02:00Z</dcterms:created>
  <dcterms:modified xsi:type="dcterms:W3CDTF">2025-06-03T10:45:00Z</dcterms:modified>
</cp:coreProperties>
</file>