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17" w:rsidRDefault="000B7F17" w:rsidP="000B7F17">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br/>
        <w:t>Situated in La Flor, the only Jaco beachfront community of single family homes, this beachfront Jaco town home is fully titled and only steps to the beautiful beach. This 3-Bed, 2.5-Bath Jaco real estate offering is elegantly furnished with 1,987 sq/ft of living space and is ideally located next lush green areas.</w:t>
      </w:r>
    </w:p>
    <w:p w:rsidR="000B7F17" w:rsidRDefault="000B7F17" w:rsidP="000B7F17">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La Flor is a quiet and peaceful gated community away from the hustle and bustle of downtown Jaco and ideally located in the scenic North Jaco Beach area. With ownership of this home you will enjoy jungle covered hills and a private cove at Monkey Beach. The Jaco community of La Flor offer 24 hour security and common areas including a private pool, ranch and barbecue area.</w:t>
      </w:r>
    </w:p>
    <w:p w:rsidR="000B7F17" w:rsidRDefault="000B7F17" w:rsidP="000B7F17">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This Jaco home for sale includes 3 A/C units and 3 compressors, and a dehumidifier. The kitchen is fully equipped with granite countertops. In addition, this property has excellent rental history.</w:t>
      </w:r>
    </w:p>
    <w:p w:rsidR="000B7F17" w:rsidRDefault="000B7F17" w:rsidP="000B7F17">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The seller is highly motivated, making this one of the best values on the beach. Home is fully titled, only steps to the beach and a premium property at a must sell price.</w:t>
      </w:r>
    </w:p>
    <w:p w:rsidR="000B7F17" w:rsidRDefault="000B7F17" w:rsidP="000B7F17">
      <w:pPr>
        <w:pStyle w:val="NormalWeb"/>
        <w:shd w:val="clear" w:color="auto" w:fill="FFFFFF"/>
        <w:spacing w:before="0" w:beforeAutospacing="0" w:after="225" w:afterAutospacing="0" w:line="345" w:lineRule="atLeast"/>
        <w:rPr>
          <w:rFonts w:ascii="Helvetica" w:hAnsi="Helvetica"/>
          <w:color w:val="8B9293"/>
          <w:sz w:val="23"/>
          <w:szCs w:val="23"/>
        </w:rPr>
      </w:pPr>
      <w:r>
        <w:rPr>
          <w:rStyle w:val="Textoennegrita"/>
          <w:rFonts w:ascii="Helvetica" w:hAnsi="Helvetica"/>
          <w:color w:val="8B9293"/>
          <w:sz w:val="23"/>
          <w:szCs w:val="23"/>
        </w:rPr>
        <w:t>Asking Price:</w:t>
      </w:r>
      <w:r>
        <w:rPr>
          <w:rFonts w:ascii="Helvetica" w:hAnsi="Helvetica"/>
          <w:color w:val="8B9293"/>
          <w:sz w:val="23"/>
          <w:szCs w:val="23"/>
        </w:rPr>
        <w:t> $259,000</w:t>
      </w:r>
    </w:p>
    <w:p w:rsidR="000B7F17" w:rsidRDefault="000B7F17" w:rsidP="000B7F17">
      <w:pPr>
        <w:pStyle w:val="NormalWeb"/>
        <w:shd w:val="clear" w:color="auto" w:fill="FFFFFF"/>
        <w:spacing w:before="0" w:beforeAutospacing="0" w:after="225" w:afterAutospacing="0" w:line="345" w:lineRule="atLeast"/>
        <w:rPr>
          <w:rFonts w:ascii="Helvetica" w:hAnsi="Helvetica"/>
          <w:color w:val="8B9293"/>
          <w:sz w:val="23"/>
          <w:szCs w:val="23"/>
        </w:rPr>
      </w:pPr>
      <w:r>
        <w:rPr>
          <w:rStyle w:val="Enfasis"/>
          <w:rFonts w:ascii="Helvetica" w:hAnsi="Helvetica"/>
          <w:color w:val="8B9293"/>
          <w:sz w:val="23"/>
          <w:szCs w:val="23"/>
        </w:rPr>
        <w:t>* Monthly Condo Fees: $300.00</w:t>
      </w:r>
    </w:p>
    <w:p w:rsidR="000B7F17" w:rsidRPr="000B7F17" w:rsidRDefault="000B7F17" w:rsidP="000B7F17">
      <w:pPr>
        <w:rPr>
          <w:rFonts w:ascii="Times New Roman" w:eastAsia="Times New Roman" w:hAnsi="Times New Roman" w:cs="Times New Roman"/>
          <w:sz w:val="20"/>
          <w:szCs w:val="20"/>
          <w:lang w:val="es-CR"/>
        </w:rPr>
      </w:pPr>
      <w:r w:rsidRPr="000B7F17">
        <w:rPr>
          <w:rFonts w:ascii="Helvetica" w:eastAsia="Times New Roman" w:hAnsi="Helvetica" w:cs="Times New Roman"/>
          <w:color w:val="394041"/>
          <w:sz w:val="23"/>
          <w:szCs w:val="23"/>
          <w:bdr w:val="none" w:sz="0" w:space="0" w:color="auto" w:frame="1"/>
          <w:lang w:val="es-CR"/>
        </w:rPr>
        <w:t>1,987 sq. ft.</w:t>
      </w:r>
      <w:r>
        <w:rPr>
          <w:rFonts w:ascii="Helvetica" w:eastAsia="Times New Roman" w:hAnsi="Helvetica" w:cs="Times New Roman"/>
          <w:color w:val="394041"/>
          <w:sz w:val="23"/>
          <w:szCs w:val="23"/>
          <w:bdr w:val="none" w:sz="0" w:space="0" w:color="auto" w:frame="1"/>
          <w:lang w:val="es-CR"/>
        </w:rPr>
        <w:t xml:space="preserve"> </w:t>
      </w:r>
      <w:r w:rsidRPr="000B7F17">
        <w:rPr>
          <w:rFonts w:ascii="Helvetica" w:eastAsia="Times New Roman" w:hAnsi="Helvetica" w:cs="Times New Roman"/>
          <w:color w:val="394041"/>
          <w:sz w:val="23"/>
          <w:szCs w:val="23"/>
          <w:bdr w:val="none" w:sz="0" w:space="0" w:color="auto" w:frame="1"/>
          <w:lang w:val="es-CR"/>
        </w:rPr>
        <w:t>3 Bedrooms</w:t>
      </w:r>
      <w:r>
        <w:rPr>
          <w:rFonts w:ascii="Helvetica" w:eastAsia="Times New Roman" w:hAnsi="Helvetica" w:cs="Times New Roman"/>
          <w:color w:val="394041"/>
          <w:sz w:val="23"/>
          <w:szCs w:val="23"/>
          <w:bdr w:val="none" w:sz="0" w:space="0" w:color="auto" w:frame="1"/>
          <w:lang w:val="es-CR"/>
        </w:rPr>
        <w:t xml:space="preserve"> </w:t>
      </w:r>
      <w:r w:rsidRPr="000B7F17">
        <w:rPr>
          <w:rFonts w:ascii="Helvetica" w:eastAsia="Times New Roman" w:hAnsi="Helvetica" w:cs="Times New Roman"/>
          <w:color w:val="394041"/>
          <w:sz w:val="23"/>
          <w:szCs w:val="23"/>
          <w:bdr w:val="none" w:sz="0" w:space="0" w:color="auto" w:frame="1"/>
          <w:lang w:val="es-CR"/>
        </w:rPr>
        <w:t>2.5 Bathrooms</w:t>
      </w:r>
      <w:bookmarkStart w:id="0" w:name="_GoBack"/>
      <w:bookmarkEnd w:id="0"/>
    </w:p>
    <w:p w:rsidR="00127A32" w:rsidRDefault="00127A32"/>
    <w:sectPr w:rsidR="00127A32" w:rsidSect="00127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17"/>
    <w:rsid w:val="000B7F17"/>
    <w:rsid w:val="00127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9C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7F17"/>
    <w:pPr>
      <w:spacing w:before="100" w:beforeAutospacing="1" w:after="100" w:afterAutospacing="1"/>
    </w:pPr>
    <w:rPr>
      <w:rFonts w:ascii="Times New Roman" w:hAnsi="Times New Roman" w:cs="Times New Roman"/>
      <w:sz w:val="20"/>
      <w:szCs w:val="20"/>
      <w:lang w:val="es-CR"/>
    </w:rPr>
  </w:style>
  <w:style w:type="character" w:styleId="Textoennegrita">
    <w:name w:val="Strong"/>
    <w:basedOn w:val="Fuentedeprrafopredeter"/>
    <w:uiPriority w:val="22"/>
    <w:qFormat/>
    <w:rsid w:val="000B7F17"/>
    <w:rPr>
      <w:b/>
      <w:bCs/>
    </w:rPr>
  </w:style>
  <w:style w:type="character" w:styleId="Enfasis">
    <w:name w:val="Emphasis"/>
    <w:basedOn w:val="Fuentedeprrafopredeter"/>
    <w:uiPriority w:val="20"/>
    <w:qFormat/>
    <w:rsid w:val="000B7F1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7F17"/>
    <w:pPr>
      <w:spacing w:before="100" w:beforeAutospacing="1" w:after="100" w:afterAutospacing="1"/>
    </w:pPr>
    <w:rPr>
      <w:rFonts w:ascii="Times New Roman" w:hAnsi="Times New Roman" w:cs="Times New Roman"/>
      <w:sz w:val="20"/>
      <w:szCs w:val="20"/>
      <w:lang w:val="es-CR"/>
    </w:rPr>
  </w:style>
  <w:style w:type="character" w:styleId="Textoennegrita">
    <w:name w:val="Strong"/>
    <w:basedOn w:val="Fuentedeprrafopredeter"/>
    <w:uiPriority w:val="22"/>
    <w:qFormat/>
    <w:rsid w:val="000B7F17"/>
    <w:rPr>
      <w:b/>
      <w:bCs/>
    </w:rPr>
  </w:style>
  <w:style w:type="character" w:styleId="Enfasis">
    <w:name w:val="Emphasis"/>
    <w:basedOn w:val="Fuentedeprrafopredeter"/>
    <w:uiPriority w:val="20"/>
    <w:qFormat/>
    <w:rsid w:val="000B7F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4395">
      <w:bodyDiv w:val="1"/>
      <w:marLeft w:val="0"/>
      <w:marRight w:val="0"/>
      <w:marTop w:val="0"/>
      <w:marBottom w:val="0"/>
      <w:divBdr>
        <w:top w:val="none" w:sz="0" w:space="0" w:color="auto"/>
        <w:left w:val="none" w:sz="0" w:space="0" w:color="auto"/>
        <w:bottom w:val="none" w:sz="0" w:space="0" w:color="auto"/>
        <w:right w:val="none" w:sz="0" w:space="0" w:color="auto"/>
      </w:divBdr>
    </w:div>
    <w:div w:id="1492213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976</Characters>
  <Application>Microsoft Macintosh Word</Application>
  <DocSecurity>0</DocSecurity>
  <Lines>8</Lines>
  <Paragraphs>2</Paragraphs>
  <ScaleCrop>false</ScaleCrop>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Smith</dc:creator>
  <cp:keywords/>
  <dc:description/>
  <cp:lastModifiedBy>Luis Smith</cp:lastModifiedBy>
  <cp:revision>1</cp:revision>
  <dcterms:created xsi:type="dcterms:W3CDTF">2018-07-25T17:49:00Z</dcterms:created>
  <dcterms:modified xsi:type="dcterms:W3CDTF">2018-07-25T17:50:00Z</dcterms:modified>
</cp:coreProperties>
</file>