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6A8" w:rsidRPr="00A046A8" w:rsidRDefault="00A046A8" w:rsidP="00A046A8">
      <w:pPr>
        <w:shd w:val="clear" w:color="auto" w:fill="FFFFFF"/>
        <w:spacing w:before="150" w:after="15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94041"/>
          <w:kern w:val="36"/>
          <w:sz w:val="48"/>
          <w:szCs w:val="48"/>
          <w:lang w:val="es-CR"/>
        </w:rPr>
      </w:pPr>
      <w:r w:rsidRPr="00A046A8">
        <w:rPr>
          <w:rFonts w:ascii="Times New Roman" w:eastAsia="Times New Roman" w:hAnsi="Times New Roman" w:cs="Times New Roman"/>
          <w:b/>
          <w:bCs/>
          <w:color w:val="394041"/>
          <w:kern w:val="36"/>
          <w:sz w:val="48"/>
          <w:szCs w:val="48"/>
          <w:lang w:val="es-CR"/>
        </w:rPr>
        <w:br/>
        <w:t>New Herradura Beach Luxury Condos for Sale</w:t>
      </w:r>
    </w:p>
    <w:p w:rsidR="00A046A8" w:rsidRPr="00A046A8" w:rsidRDefault="00A046A8" w:rsidP="00A046A8">
      <w:pPr>
        <w:shd w:val="clear" w:color="auto" w:fill="FFFFFF"/>
        <w:spacing w:after="225" w:line="345" w:lineRule="atLeast"/>
        <w:rPr>
          <w:rFonts w:ascii="Helvetica" w:hAnsi="Helvetica" w:cs="Times New Roman"/>
          <w:color w:val="8B9293"/>
          <w:sz w:val="23"/>
          <w:szCs w:val="23"/>
          <w:lang w:val="es-CR"/>
        </w:rPr>
      </w:pPr>
      <w:r w:rsidRPr="00A046A8">
        <w:rPr>
          <w:rFonts w:ascii="Helvetica" w:hAnsi="Helvetica" w:cs="Times New Roman"/>
          <w:color w:val="8B9293"/>
          <w:sz w:val="23"/>
          <w:szCs w:val="23"/>
          <w:lang w:val="es-CR"/>
        </w:rPr>
        <w:t>The exceptional location of this 20 acre property offers breathtaking ocean view and amazing vistas of the Pacific Ocean, a place where you can relax and enjoy spectacular sunsets in a peaceful, private and secure atmosphere.  These luxury residences are located in Herradura Beach, in the Central Pacific Coast of Costa Rica, only 60 minutes away from San José!</w:t>
      </w:r>
    </w:p>
    <w:p w:rsidR="00A046A8" w:rsidRPr="00A046A8" w:rsidRDefault="00A046A8" w:rsidP="00A046A8">
      <w:pPr>
        <w:shd w:val="clear" w:color="auto" w:fill="FFFFFF"/>
        <w:spacing w:after="225" w:line="345" w:lineRule="atLeast"/>
        <w:rPr>
          <w:rFonts w:ascii="Helvetica" w:hAnsi="Helvetica" w:cs="Times New Roman"/>
          <w:color w:val="8B9293"/>
          <w:sz w:val="23"/>
          <w:szCs w:val="23"/>
          <w:lang w:val="es-CR"/>
        </w:rPr>
      </w:pPr>
      <w:r w:rsidRPr="00A046A8">
        <w:rPr>
          <w:rFonts w:ascii="Helvetica" w:hAnsi="Helvetica" w:cs="Times New Roman"/>
          <w:color w:val="8B9293"/>
          <w:sz w:val="23"/>
          <w:szCs w:val="23"/>
          <w:lang w:val="es-CR"/>
        </w:rPr>
        <w:t>From this location you´ll be at the beach and at the same time you will have access to all the city facilities. There are supermarkets, drugstore, bank, shopping centers, a variety of restaurants, heliport at Los Sueños Resort and Marina just across the street and a well known 18-hole championship golf course within minutes away. Visit the nearest town of Jacó Beach, where you´ll find other options of entertainment, shopping, tours and all you might need!</w:t>
      </w:r>
    </w:p>
    <w:p w:rsidR="00A046A8" w:rsidRPr="00A046A8" w:rsidRDefault="00A046A8" w:rsidP="00A046A8">
      <w:pPr>
        <w:shd w:val="clear" w:color="auto" w:fill="FFFFFF"/>
        <w:spacing w:after="225" w:line="345" w:lineRule="atLeast"/>
        <w:rPr>
          <w:rFonts w:ascii="Helvetica" w:hAnsi="Helvetica" w:cs="Times New Roman"/>
          <w:color w:val="8B9293"/>
          <w:sz w:val="23"/>
          <w:szCs w:val="23"/>
          <w:lang w:val="es-CR"/>
        </w:rPr>
      </w:pPr>
      <w:r w:rsidRPr="00A046A8">
        <w:rPr>
          <w:rFonts w:ascii="Helvetica" w:hAnsi="Helvetica" w:cs="Times New Roman"/>
          <w:color w:val="8B9293"/>
          <w:sz w:val="23"/>
          <w:szCs w:val="23"/>
          <w:lang w:val="es-CR"/>
        </w:rPr>
        <w:t>2-3 bedrooms residential apartments</w:t>
      </w:r>
      <w:r w:rsidRPr="00A046A8">
        <w:rPr>
          <w:rFonts w:ascii="Helvetica" w:hAnsi="Helvetica" w:cs="Times New Roman"/>
          <w:color w:val="8B9293"/>
          <w:sz w:val="23"/>
          <w:szCs w:val="23"/>
          <w:lang w:val="es-CR"/>
        </w:rPr>
        <w:br/>
        <w:t>size starting at 142m2</w:t>
      </w:r>
    </w:p>
    <w:p w:rsidR="00A046A8" w:rsidRPr="00A046A8" w:rsidRDefault="00A046A8" w:rsidP="00A046A8">
      <w:pPr>
        <w:shd w:val="clear" w:color="auto" w:fill="FFFFFF"/>
        <w:spacing w:after="225" w:line="345" w:lineRule="atLeast"/>
        <w:rPr>
          <w:rFonts w:ascii="Helvetica" w:hAnsi="Helvetica" w:cs="Times New Roman"/>
          <w:color w:val="8B9293"/>
          <w:sz w:val="23"/>
          <w:szCs w:val="23"/>
          <w:lang w:val="es-CR"/>
        </w:rPr>
      </w:pPr>
      <w:r w:rsidRPr="00A046A8">
        <w:rPr>
          <w:rFonts w:ascii="Helvetica" w:hAnsi="Helvetica" w:cs="Times New Roman"/>
          <w:b/>
          <w:bCs/>
          <w:color w:val="8B9293"/>
          <w:sz w:val="23"/>
          <w:szCs w:val="23"/>
          <w:lang w:val="es-CR"/>
        </w:rPr>
        <w:t>Asking Price:</w:t>
      </w:r>
      <w:r w:rsidRPr="00A046A8">
        <w:rPr>
          <w:rFonts w:ascii="Helvetica" w:hAnsi="Helvetica" w:cs="Times New Roman"/>
          <w:color w:val="8B9293"/>
          <w:sz w:val="23"/>
          <w:szCs w:val="23"/>
          <w:lang w:val="es-CR"/>
        </w:rPr>
        <w:t> $276,900</w:t>
      </w:r>
      <w:r w:rsidRPr="00A046A8">
        <w:rPr>
          <w:rFonts w:ascii="Helvetica" w:hAnsi="Helvetica" w:cs="Times New Roman"/>
          <w:color w:val="8B9293"/>
          <w:sz w:val="23"/>
          <w:szCs w:val="23"/>
          <w:lang w:val="es-CR"/>
        </w:rPr>
        <w:br/>
        <w:t>Financing Available!</w:t>
      </w:r>
    </w:p>
    <w:p w:rsidR="00127A32" w:rsidRDefault="00127A32">
      <w:bookmarkStart w:id="0" w:name="_GoBack"/>
      <w:bookmarkEnd w:id="0"/>
    </w:p>
    <w:sectPr w:rsidR="00127A32" w:rsidSect="00127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A8"/>
    <w:rsid w:val="00127A32"/>
    <w:rsid w:val="00A0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C9CA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A046A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6A8"/>
    <w:rPr>
      <w:rFonts w:ascii="Times New Roman" w:hAnsi="Times New Roman" w:cs="Times New Roman"/>
      <w:b/>
      <w:bCs/>
      <w:kern w:val="36"/>
      <w:sz w:val="48"/>
      <w:szCs w:val="48"/>
      <w:lang w:val="es-CR"/>
    </w:rPr>
  </w:style>
  <w:style w:type="paragraph" w:styleId="NormalWeb">
    <w:name w:val="Normal (Web)"/>
    <w:basedOn w:val="Normal"/>
    <w:uiPriority w:val="99"/>
    <w:semiHidden/>
    <w:unhideWhenUsed/>
    <w:rsid w:val="00A046A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CR"/>
    </w:rPr>
  </w:style>
  <w:style w:type="character" w:styleId="Textoennegrita">
    <w:name w:val="Strong"/>
    <w:basedOn w:val="Fuentedeprrafopredeter"/>
    <w:uiPriority w:val="22"/>
    <w:qFormat/>
    <w:rsid w:val="00A046A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A046A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6A8"/>
    <w:rPr>
      <w:rFonts w:ascii="Times New Roman" w:hAnsi="Times New Roman" w:cs="Times New Roman"/>
      <w:b/>
      <w:bCs/>
      <w:kern w:val="36"/>
      <w:sz w:val="48"/>
      <w:szCs w:val="48"/>
      <w:lang w:val="es-CR"/>
    </w:rPr>
  </w:style>
  <w:style w:type="paragraph" w:styleId="NormalWeb">
    <w:name w:val="Normal (Web)"/>
    <w:basedOn w:val="Normal"/>
    <w:uiPriority w:val="99"/>
    <w:semiHidden/>
    <w:unhideWhenUsed/>
    <w:rsid w:val="00A046A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CR"/>
    </w:rPr>
  </w:style>
  <w:style w:type="character" w:styleId="Textoennegrita">
    <w:name w:val="Strong"/>
    <w:basedOn w:val="Fuentedeprrafopredeter"/>
    <w:uiPriority w:val="22"/>
    <w:qFormat/>
    <w:rsid w:val="00A04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Smith</dc:creator>
  <cp:keywords/>
  <dc:description/>
  <cp:lastModifiedBy>Luis Smith</cp:lastModifiedBy>
  <cp:revision>1</cp:revision>
  <dcterms:created xsi:type="dcterms:W3CDTF">2018-07-25T02:43:00Z</dcterms:created>
  <dcterms:modified xsi:type="dcterms:W3CDTF">2018-07-25T02:43:00Z</dcterms:modified>
</cp:coreProperties>
</file>