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7F47A" w14:textId="49025F7F" w:rsidR="0075383C" w:rsidRPr="0043021A" w:rsidRDefault="006D06E5" w:rsidP="000F34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43021A">
        <w:rPr>
          <w:rFonts w:ascii="Times New Roman" w:hAnsi="Times New Roman" w:cs="Times New Roman"/>
          <w:b/>
          <w:bCs/>
          <w:sz w:val="28"/>
          <w:szCs w:val="28"/>
          <w:lang w:val="es-MX"/>
        </w:rPr>
        <w:t>Modificaciones de código.</w:t>
      </w:r>
    </w:p>
    <w:p w14:paraId="7B166280" w14:textId="5B7E6B72" w:rsidR="006D06E5" w:rsidRPr="00A075A7" w:rsidRDefault="004736C9" w:rsidP="000F34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Seguridad y automatismos. </w:t>
      </w:r>
    </w:p>
    <w:p w14:paraId="279AAFB6" w14:textId="2C817F0A" w:rsidR="006D06E5" w:rsidRDefault="004224DF" w:rsidP="000F34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Ingreso, verificación y cambio de contraseña.</w:t>
      </w:r>
    </w:p>
    <w:p w14:paraId="05786F66" w14:textId="77777777" w:rsidR="00A075A7" w:rsidRDefault="00A075A7" w:rsidP="000F34EC">
      <w:pPr>
        <w:pStyle w:val="Prrafodelista"/>
        <w:jc w:val="both"/>
        <w:rPr>
          <w:rFonts w:ascii="Times New Roman" w:hAnsi="Times New Roman" w:cs="Times New Roman"/>
          <w:lang w:val="es-MX"/>
        </w:rPr>
      </w:pPr>
    </w:p>
    <w:p w14:paraId="0C904784" w14:textId="270A9C1D" w:rsidR="00A075A7" w:rsidRDefault="00A075A7" w:rsidP="000F34E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MX"/>
        </w:rPr>
      </w:pPr>
      <w:r w:rsidRPr="00A075A7">
        <w:rPr>
          <w:rFonts w:ascii="Times New Roman" w:hAnsi="Times New Roman" w:cs="Times New Roman"/>
          <w:lang w:val="es-MX"/>
        </w:rPr>
        <w:t xml:space="preserve">La contraseña contendrá un </w:t>
      </w:r>
      <w:r w:rsidRPr="00A075A7">
        <w:rPr>
          <w:rFonts w:ascii="Times New Roman" w:hAnsi="Times New Roman" w:cs="Times New Roman"/>
          <w:b/>
          <w:bCs/>
          <w:lang w:val="es-MX"/>
        </w:rPr>
        <w:t>máximo de cuatro dígitos alfanuméricos</w:t>
      </w:r>
      <w:r w:rsidRPr="00A075A7">
        <w:rPr>
          <w:rFonts w:ascii="Times New Roman" w:hAnsi="Times New Roman" w:cs="Times New Roman"/>
          <w:lang w:val="es-MX"/>
        </w:rPr>
        <w:t>, con grabado permanente en memoria EEPROM, los cuales se ingresarán por terminal serial.</w:t>
      </w:r>
      <w:r w:rsidR="004E2D73">
        <w:rPr>
          <w:rFonts w:ascii="Times New Roman" w:hAnsi="Times New Roman" w:cs="Times New Roman"/>
          <w:lang w:val="es-MX"/>
        </w:rPr>
        <w:t xml:space="preserve"> </w:t>
      </w:r>
      <w:r w:rsidR="004E2D73" w:rsidRPr="004E2D73">
        <w:rPr>
          <w:rFonts w:ascii="Times New Roman" w:hAnsi="Times New Roman" w:cs="Times New Roman"/>
          <w:b/>
          <w:bCs/>
          <w:color w:val="00B050"/>
          <w:lang w:val="es-MX"/>
        </w:rPr>
        <w:t>OK</w:t>
      </w:r>
    </w:p>
    <w:p w14:paraId="7814BE97" w14:textId="44ACF581" w:rsidR="00A075A7" w:rsidRDefault="00A075A7" w:rsidP="000F34E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Contará con un número máximo de 9 intentos, después se desactivará la verificación de contraseña y solo </w:t>
      </w:r>
      <w:r w:rsidR="008D4467">
        <w:rPr>
          <w:rFonts w:ascii="Times New Roman" w:hAnsi="Times New Roman" w:cs="Times New Roman"/>
          <w:lang w:val="es-MX"/>
        </w:rPr>
        <w:t>aceptará</w:t>
      </w:r>
      <w:r>
        <w:rPr>
          <w:rFonts w:ascii="Times New Roman" w:hAnsi="Times New Roman" w:cs="Times New Roman"/>
          <w:lang w:val="es-MX"/>
        </w:rPr>
        <w:t xml:space="preserve"> la contraseña de desbloqueo de diseñador. </w:t>
      </w:r>
      <w:r w:rsidR="005311C5" w:rsidRPr="005311C5">
        <w:rPr>
          <w:rFonts w:ascii="Times New Roman" w:hAnsi="Times New Roman" w:cs="Times New Roman"/>
          <w:color w:val="00B050"/>
          <w:lang w:val="es-MX"/>
        </w:rPr>
        <w:t>OK</w:t>
      </w:r>
    </w:p>
    <w:p w14:paraId="0F912D42" w14:textId="581E0B7E" w:rsidR="00A075A7" w:rsidRDefault="008D4467" w:rsidP="000F34E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Si la verificación de contraseña ha sido satisfactoria se modifica (Consigna de validación) a TRUE, dando paso a la conmutación de los estados lógicos de microcontrolador (Específicos).</w:t>
      </w:r>
      <w:r w:rsidR="005311C5">
        <w:rPr>
          <w:rFonts w:ascii="Times New Roman" w:hAnsi="Times New Roman" w:cs="Times New Roman"/>
          <w:lang w:val="es-MX"/>
        </w:rPr>
        <w:t xml:space="preserve"> </w:t>
      </w:r>
      <w:r w:rsidR="005311C5" w:rsidRPr="005311C5">
        <w:rPr>
          <w:rFonts w:ascii="Times New Roman" w:hAnsi="Times New Roman" w:cs="Times New Roman"/>
          <w:color w:val="00B050"/>
          <w:lang w:val="es-MX"/>
        </w:rPr>
        <w:t>OK</w:t>
      </w:r>
    </w:p>
    <w:p w14:paraId="2DE7B48B" w14:textId="14FA7350" w:rsidR="00972892" w:rsidRDefault="004224DF" w:rsidP="000F34E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Si la contraseña ha sido aceptada entonces se </w:t>
      </w:r>
      <w:r w:rsidR="008E66D1">
        <w:rPr>
          <w:rFonts w:ascii="Times New Roman" w:hAnsi="Times New Roman" w:cs="Times New Roman"/>
          <w:lang w:val="es-MX"/>
        </w:rPr>
        <w:t>habilitará</w:t>
      </w:r>
      <w:r>
        <w:rPr>
          <w:rFonts w:ascii="Times New Roman" w:hAnsi="Times New Roman" w:cs="Times New Roman"/>
          <w:lang w:val="es-MX"/>
        </w:rPr>
        <w:t xml:space="preserve"> el cambio de la misma.</w:t>
      </w:r>
      <w:r w:rsidR="005311C5">
        <w:rPr>
          <w:rFonts w:ascii="Times New Roman" w:hAnsi="Times New Roman" w:cs="Times New Roman"/>
          <w:lang w:val="es-MX"/>
        </w:rPr>
        <w:t xml:space="preserve"> </w:t>
      </w:r>
      <w:proofErr w:type="gramStart"/>
      <w:r w:rsidR="005311C5" w:rsidRPr="005311C5">
        <w:rPr>
          <w:rFonts w:ascii="Times New Roman" w:hAnsi="Times New Roman" w:cs="Times New Roman"/>
          <w:color w:val="00B050"/>
          <w:lang w:val="es-MX"/>
        </w:rPr>
        <w:t>OK</w:t>
      </w:r>
      <w:proofErr w:type="gramEnd"/>
    </w:p>
    <w:p w14:paraId="67E7D77A" w14:textId="77777777" w:rsidR="00972892" w:rsidRPr="00972892" w:rsidRDefault="00972892" w:rsidP="000F34EC">
      <w:pPr>
        <w:pStyle w:val="Prrafodelista"/>
        <w:ind w:left="360"/>
        <w:jc w:val="both"/>
        <w:rPr>
          <w:rFonts w:ascii="Times New Roman" w:hAnsi="Times New Roman" w:cs="Times New Roman"/>
          <w:lang w:val="es-MX"/>
        </w:rPr>
      </w:pPr>
    </w:p>
    <w:p w14:paraId="6841C44A" w14:textId="67267BBB" w:rsidR="00972892" w:rsidRDefault="00972892" w:rsidP="000F34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Gestión de automatismos,</w:t>
      </w:r>
    </w:p>
    <w:p w14:paraId="4A65B390" w14:textId="70CEA4D0" w:rsidR="005311C5" w:rsidRDefault="005311C5" w:rsidP="005311C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Activar o desactivar alarma sonora</w:t>
      </w:r>
    </w:p>
    <w:p w14:paraId="4295AEFB" w14:textId="1058163D" w:rsidR="005311C5" w:rsidRPr="00683E4C" w:rsidRDefault="005311C5" w:rsidP="005311C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s-MX"/>
        </w:rPr>
        <w:t xml:space="preserve">Se debe permitir la activación o no de la alarma sonora y el encendido principal por tarjeta </w:t>
      </w:r>
      <w:proofErr w:type="spellStart"/>
      <w:r>
        <w:rPr>
          <w:rFonts w:ascii="Times New Roman" w:hAnsi="Times New Roman" w:cs="Times New Roman"/>
          <w:lang w:val="es-MX"/>
        </w:rPr>
        <w:t>rfid</w:t>
      </w:r>
      <w:proofErr w:type="spellEnd"/>
      <w:r>
        <w:rPr>
          <w:rFonts w:ascii="Times New Roman" w:hAnsi="Times New Roman" w:cs="Times New Roman"/>
          <w:lang w:val="es-MX"/>
        </w:rPr>
        <w:t>.</w:t>
      </w:r>
    </w:p>
    <w:p w14:paraId="4F3990F5" w14:textId="4665B983" w:rsidR="00972892" w:rsidRDefault="00972892" w:rsidP="000F34E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Botón encendido eléctrico.</w:t>
      </w:r>
    </w:p>
    <w:p w14:paraId="0EA2B314" w14:textId="76FAC5D8" w:rsidR="00972892" w:rsidRDefault="00972892" w:rsidP="000F34EC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Este se activará siempre y cuando la motocicleta este desbloqueada, programable </w:t>
      </w:r>
      <w:r w:rsidRPr="00972892">
        <w:rPr>
          <w:rFonts w:ascii="Times New Roman" w:hAnsi="Times New Roman" w:cs="Times New Roman"/>
          <w:b/>
          <w:bCs/>
          <w:lang w:val="es-MX"/>
        </w:rPr>
        <w:t>duración</w:t>
      </w:r>
      <w:r>
        <w:rPr>
          <w:rFonts w:ascii="Times New Roman" w:hAnsi="Times New Roman" w:cs="Times New Roman"/>
          <w:lang w:val="es-MX"/>
        </w:rPr>
        <w:t xml:space="preserve"> y retardo a la activación.</w:t>
      </w:r>
    </w:p>
    <w:p w14:paraId="449F95A7" w14:textId="73D09478" w:rsidR="00972892" w:rsidRDefault="00972892" w:rsidP="000F34EC">
      <w:pPr>
        <w:ind w:firstLine="708"/>
        <w:jc w:val="both"/>
        <w:rPr>
          <w:rFonts w:ascii="Times New Roman" w:hAnsi="Times New Roman" w:cs="Times New Roman"/>
          <w:i/>
          <w:iCs/>
          <w:lang w:val="es-MX"/>
        </w:rPr>
      </w:pPr>
      <w:r>
        <w:rPr>
          <w:rFonts w:ascii="Times New Roman" w:hAnsi="Times New Roman" w:cs="Times New Roman"/>
          <w:i/>
          <w:iCs/>
          <w:lang w:val="es-MX"/>
        </w:rPr>
        <w:t>Permitir activación manual desde aplicación. Otra versión. (botón de encender.)</w:t>
      </w:r>
    </w:p>
    <w:p w14:paraId="23DCA99F" w14:textId="7753C599" w:rsidR="00972892" w:rsidRDefault="00972892" w:rsidP="000F34E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Botón de pánico.</w:t>
      </w:r>
    </w:p>
    <w:p w14:paraId="63D08873" w14:textId="0686D893" w:rsidR="00972892" w:rsidRDefault="00972892" w:rsidP="000F34EC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Después de su activación la motocicleta esperara un </w:t>
      </w:r>
      <w:r w:rsidRPr="00972892">
        <w:rPr>
          <w:rFonts w:ascii="Times New Roman" w:hAnsi="Times New Roman" w:cs="Times New Roman"/>
          <w:b/>
          <w:bCs/>
          <w:lang w:val="es-MX"/>
        </w:rPr>
        <w:t>tiempo</w:t>
      </w:r>
      <w:r>
        <w:rPr>
          <w:rFonts w:ascii="Times New Roman" w:hAnsi="Times New Roman" w:cs="Times New Roman"/>
          <w:lang w:val="es-MX"/>
        </w:rPr>
        <w:t xml:space="preserve"> programable para apagar la motocicleta.</w:t>
      </w:r>
      <w:r w:rsidR="000F34EC">
        <w:rPr>
          <w:rFonts w:ascii="Times New Roman" w:hAnsi="Times New Roman" w:cs="Times New Roman"/>
          <w:lang w:val="es-MX"/>
        </w:rPr>
        <w:t xml:space="preserve"> Después de oprimir este botón solo se podrá desbloquear con la app y la contraseña del usuario.</w:t>
      </w:r>
    </w:p>
    <w:p w14:paraId="7E2F35F2" w14:textId="75DB121D" w:rsidR="000F34EC" w:rsidRDefault="000F34EC" w:rsidP="000F34E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RFID</w:t>
      </w:r>
    </w:p>
    <w:p w14:paraId="7A65F3D3" w14:textId="77777777" w:rsidR="000F34EC" w:rsidRDefault="000F34EC" w:rsidP="000F34EC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Activación o desactivación con tarjeta RFID. Esta opción se habilitará o deshabilitará desde la aplicación. </w:t>
      </w:r>
    </w:p>
    <w:p w14:paraId="4BD299DF" w14:textId="67CCC586" w:rsidR="000F34EC" w:rsidRDefault="000F34EC" w:rsidP="000F34EC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Mientras esta opción este habilitado existirá un </w:t>
      </w:r>
      <w:r w:rsidRPr="000F34EC">
        <w:rPr>
          <w:rFonts w:ascii="Times New Roman" w:hAnsi="Times New Roman" w:cs="Times New Roman"/>
          <w:b/>
          <w:bCs/>
          <w:lang w:val="es-MX"/>
        </w:rPr>
        <w:t>tiempo programable</w:t>
      </w:r>
      <w:r>
        <w:rPr>
          <w:rFonts w:ascii="Times New Roman" w:hAnsi="Times New Roman" w:cs="Times New Roman"/>
          <w:lang w:val="es-MX"/>
        </w:rPr>
        <w:t xml:space="preserve"> durante el cual se </w:t>
      </w:r>
      <w:r w:rsidR="00367AD5">
        <w:rPr>
          <w:rFonts w:ascii="Times New Roman" w:hAnsi="Times New Roman" w:cs="Times New Roman"/>
          <w:lang w:val="es-MX"/>
        </w:rPr>
        <w:t>aceptará</w:t>
      </w:r>
      <w:r>
        <w:rPr>
          <w:rFonts w:ascii="Times New Roman" w:hAnsi="Times New Roman" w:cs="Times New Roman"/>
          <w:lang w:val="es-MX"/>
        </w:rPr>
        <w:t xml:space="preserve"> la tarjeta, si en tal caso no ocurre dicho suceso se </w:t>
      </w:r>
      <w:r w:rsidR="00367AD5">
        <w:rPr>
          <w:rFonts w:ascii="Times New Roman" w:hAnsi="Times New Roman" w:cs="Times New Roman"/>
          <w:lang w:val="es-MX"/>
        </w:rPr>
        <w:t>bloqueará</w:t>
      </w:r>
      <w:r>
        <w:rPr>
          <w:rFonts w:ascii="Times New Roman" w:hAnsi="Times New Roman" w:cs="Times New Roman"/>
          <w:lang w:val="es-MX"/>
        </w:rPr>
        <w:t xml:space="preserve"> el vehículo. Hasta que el usuario se empareje con el teléfono móvil.</w:t>
      </w:r>
      <w:r w:rsidR="00683E4C">
        <w:rPr>
          <w:rFonts w:ascii="Times New Roman" w:hAnsi="Times New Roman" w:cs="Times New Roman"/>
          <w:lang w:val="es-MX"/>
        </w:rPr>
        <w:t xml:space="preserve"> </w:t>
      </w:r>
      <w:r w:rsidR="00683E4C" w:rsidRPr="00683E4C">
        <w:rPr>
          <w:rFonts w:ascii="Times New Roman" w:hAnsi="Times New Roman" w:cs="Times New Roman"/>
          <w:color w:val="00B050"/>
          <w:lang w:val="es-MX"/>
        </w:rPr>
        <w:t>OK</w:t>
      </w:r>
    </w:p>
    <w:p w14:paraId="71F42F21" w14:textId="77777777" w:rsidR="00785A2E" w:rsidRPr="000F34EC" w:rsidRDefault="00785A2E" w:rsidP="000F34EC">
      <w:pPr>
        <w:jc w:val="both"/>
        <w:rPr>
          <w:rFonts w:ascii="Times New Roman" w:hAnsi="Times New Roman" w:cs="Times New Roman"/>
          <w:lang w:val="es-MX"/>
        </w:rPr>
      </w:pPr>
    </w:p>
    <w:p w14:paraId="3EA699EC" w14:textId="77777777" w:rsidR="00972892" w:rsidRDefault="00972892" w:rsidP="000F34EC">
      <w:pPr>
        <w:ind w:firstLine="708"/>
        <w:jc w:val="both"/>
        <w:rPr>
          <w:rFonts w:ascii="Times New Roman" w:hAnsi="Times New Roman" w:cs="Times New Roman"/>
          <w:i/>
          <w:iCs/>
          <w:lang w:val="es-MX"/>
        </w:rPr>
      </w:pPr>
    </w:p>
    <w:p w14:paraId="0890FCFE" w14:textId="77777777" w:rsidR="00972892" w:rsidRDefault="00972892" w:rsidP="000F34EC">
      <w:pPr>
        <w:jc w:val="both"/>
        <w:rPr>
          <w:rFonts w:ascii="Times New Roman" w:hAnsi="Times New Roman" w:cs="Times New Roman"/>
          <w:i/>
          <w:iCs/>
          <w:lang w:val="es-MX"/>
        </w:rPr>
      </w:pPr>
    </w:p>
    <w:p w14:paraId="57285F0A" w14:textId="77777777" w:rsidR="00972892" w:rsidRPr="00972892" w:rsidRDefault="00972892" w:rsidP="000F34EC">
      <w:pPr>
        <w:ind w:firstLine="708"/>
        <w:jc w:val="both"/>
        <w:rPr>
          <w:rFonts w:ascii="Times New Roman" w:hAnsi="Times New Roman" w:cs="Times New Roman"/>
          <w:i/>
          <w:iCs/>
          <w:lang w:val="es-MX"/>
        </w:rPr>
      </w:pPr>
    </w:p>
    <w:p w14:paraId="478AB1C7" w14:textId="690F6500" w:rsidR="00972892" w:rsidRPr="00972892" w:rsidRDefault="00972892" w:rsidP="000F34EC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</w:t>
      </w:r>
    </w:p>
    <w:sectPr w:rsidR="00972892" w:rsidRPr="00972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7495"/>
    <w:multiLevelType w:val="hybridMultilevel"/>
    <w:tmpl w:val="17BAACF2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2421C0"/>
    <w:multiLevelType w:val="hybridMultilevel"/>
    <w:tmpl w:val="E92CD410"/>
    <w:lvl w:ilvl="0" w:tplc="580A0015">
      <w:start w:val="1"/>
      <w:numFmt w:val="upperLetter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93BBE"/>
    <w:multiLevelType w:val="hybridMultilevel"/>
    <w:tmpl w:val="20E4198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60931"/>
    <w:multiLevelType w:val="hybridMultilevel"/>
    <w:tmpl w:val="8AC88962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AA1FE6"/>
    <w:multiLevelType w:val="hybridMultilevel"/>
    <w:tmpl w:val="C94C2344"/>
    <w:lvl w:ilvl="0" w:tplc="580A0015">
      <w:start w:val="1"/>
      <w:numFmt w:val="upperLetter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E5"/>
    <w:rsid w:val="000F34EC"/>
    <w:rsid w:val="001066EC"/>
    <w:rsid w:val="001A1576"/>
    <w:rsid w:val="00367AD5"/>
    <w:rsid w:val="004224DF"/>
    <w:rsid w:val="0043021A"/>
    <w:rsid w:val="004736C9"/>
    <w:rsid w:val="004E2D73"/>
    <w:rsid w:val="005311C5"/>
    <w:rsid w:val="00683E4C"/>
    <w:rsid w:val="006D06E5"/>
    <w:rsid w:val="0075383C"/>
    <w:rsid w:val="00785A2E"/>
    <w:rsid w:val="008D4467"/>
    <w:rsid w:val="008E66D1"/>
    <w:rsid w:val="00972892"/>
    <w:rsid w:val="00A0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009D"/>
  <w15:chartTrackingRefBased/>
  <w15:docId w15:val="{69EE15A1-4D61-4686-A39B-3B488AC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0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0bytes</dc:creator>
  <cp:keywords/>
  <dc:description/>
  <cp:lastModifiedBy>0bytes</cp:lastModifiedBy>
  <cp:revision>13</cp:revision>
  <dcterms:created xsi:type="dcterms:W3CDTF">2021-01-11T23:17:00Z</dcterms:created>
  <dcterms:modified xsi:type="dcterms:W3CDTF">2021-01-16T03:32:00Z</dcterms:modified>
</cp:coreProperties>
</file>