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Universidad de Ingenieria y Tecnologia</w:t>
      </w:r>
    </w:p>
    <w:p w:rsidR="00000000" w:rsidDel="00000000" w:rsidP="00000000" w:rsidRDefault="00000000" w:rsidRPr="00000000" w14:paraId="00000002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Departamento de Ciencias de la Computación</w:t>
      </w:r>
    </w:p>
    <w:p w:rsidR="00000000" w:rsidDel="00000000" w:rsidP="00000000" w:rsidRDefault="00000000" w:rsidRPr="00000000" w14:paraId="00000003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Arquitectura de Software </w:t>
      </w:r>
    </w:p>
    <w:p w:rsidR="00000000" w:rsidDel="00000000" w:rsidP="00000000" w:rsidRDefault="00000000" w:rsidRPr="00000000" w14:paraId="00000005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Caso de Estudio #2</w:t>
      </w:r>
    </w:p>
    <w:p w:rsidR="00000000" w:rsidDel="00000000" w:rsidP="00000000" w:rsidRDefault="00000000" w:rsidRPr="00000000" w14:paraId="00000007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2026- II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845"/>
        <w:tblGridChange w:id="0">
          <w:tblGrid>
            <w:gridCol w:w="208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ptos</w:t>
            </w:r>
          </w:p>
        </w:tc>
      </w:tr>
    </w:tbl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Pain Points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POC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Estudio: Lea$e  ( Dificultad: Alta  - </w:t>
      </w:r>
      <w:r w:rsidDel="00000000" w:rsidR="00000000" w:rsidRPr="00000000">
        <w:rPr>
          <w:sz w:val="24"/>
          <w:szCs w:val="24"/>
          <w:rtl w:val="0"/>
        </w:rPr>
        <w:t xml:space="preserve">Duración 4h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Dado el crecimiento de créditos a nivel corporativo y pymes. Las empresas por lo general trabajan por proyectos y necesitan maquinaria pero como aun el pago de proyecto es al final no pueden financiar todos los equipos y maquinaria requerida. Usted es contratado como arquitecto para diseñar la arquitectura de una empresa de Leasing de maquinarias en Perú.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8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99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Entregables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 con resultados positivos o aproximados a 8/10.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POC con código implementado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corriendo para un Happy Path</w:t>
      </w:r>
      <w:r w:rsidDel="00000000" w:rsidR="00000000" w:rsidRPr="00000000">
        <w:rPr>
          <w:sz w:val="24"/>
          <w:szCs w:val="24"/>
          <w:rtl w:val="0"/>
        </w:rPr>
        <w:t xml:space="preserve"> de algunos de sus usuarios.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 TEMPLATE.MD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/// translate to english first.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 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Fuera del objetivo (out of scope)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Conceptos clave de producto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Usuarios y sus necesidades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Pedro.MD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Carlos.MD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Julia.MD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Decisiones claves de producto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Experiencia de usuario esperada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Flujos principales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Alcance por etapas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Hints/Tips: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Identifique correctamente los requerimientos antes de diseñar.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://julia.md" TargetMode="External"/><Relationship Id="rId9" Type="http://schemas.openxmlformats.org/officeDocument/2006/relationships/hyperlink" Target="http://carlos.md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pedro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