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Perfil.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los usuarios: 10 horas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la conexión con la base de datos: 6 horas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el inicio de sesión: 4 horas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 : 5 horas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Mensajes.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2.5 horas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mensajes de usuarios: 7 horas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la base de datos de usuarios con la base de datos de mensajes: 5 horas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Usuarios VIP.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diseño de la interfaz: 3 horas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usuarios: 6 horas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base de datos de promociones especiales: 6.5 horas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promociones especiales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Mejora de perfil: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al tiempo de carga mediante la optimización y limpieza del código ya escrito: 3 horas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mejora del arreglo de los elementos de la interfaz a partir de pruebas prácticas de observación, revisando si es agradable a la vista: 2 horas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Mejora de mensajes: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en la interfaz una función para responder a mensajes: 2 horas.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una función para limitar los mensajes y hacer un borrado automático en la base de datos: 4 horas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e implementar una función de lista de amigos: 4 horas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interfaz de lista de amigos: 1.5 horas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Mejora de usuarios VIP: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una función de alerta para promociones diarias y especiales: 4 horas.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interfaz para la función de alerta de promociones: 1 hora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