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Perfil.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diseño de la interfaz: 2 horas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base de datos para los usuarios: 10 horas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la conexión con la base de datos: 6 horas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el inicio de sesión: 4 horas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interfaz : 5 horas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Mensajes.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diseño de la interfaz: 2.5 horas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base de datos para mensajes de usuarios: 7 horas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vincular la base de datos de usuarios con la base de datos de mensajes: 5 horas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interfaz: 5 horas.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Usuarios VIP.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diseño de la interfaz: 3 horas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vincular a la base de datos de usuarios: 6 horas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base de datos de promociones especiales: 6.5 horas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vincular a la base de datos de promociones especiales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interfaz: 5 horas.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