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2c6t98t48k5" w:id="0"/>
      <w:bookmarkEnd w:id="0"/>
      <w:r w:rsidDel="00000000" w:rsidR="00000000" w:rsidRPr="00000000">
        <w:rPr>
          <w:rtl w:val="0"/>
        </w:rPr>
        <w:t xml:space="preserve">Creación nuevo proyecto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menú Archivo, seleccione Nuevo&gt;Proyecto.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Escriba API web en el cuadro de búsqueda.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Seleccione la plantilla API web de ASP.NET Core y seleccione Siguiente.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cuadro de diálogo Configurar el nuevo proyecto, asigne al proyecto el nombre TodoApi y seleccione Siguiente.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cuadro de diálogo Información adicional: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Confirme que el Marco es .NET 9.0 (Soporte en un plazo estándar).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Confirme que la casilla Habilitar compatibilidad con OpenAPI está activada.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Confirme que la casilla Usar controladores (desactivar para usar API mínimas) está activada.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Seleccione Crear.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nd1eix1dg0h" w:id="1"/>
      <w:bookmarkEnd w:id="1"/>
      <w:r w:rsidDel="00000000" w:rsidR="00000000" w:rsidRPr="00000000">
        <w:rPr>
          <w:rtl w:val="0"/>
        </w:rPr>
        <w:t xml:space="preserve">Adición de un paquete NuGet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debe agregar un paquete NuGet para admitir la base de datos que se usa en este tutorial.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el menú Herramientas, seleccione Administrador de paquetes NuGet &gt; Administrar paquetes NuGet para la solución.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Seleccione la pestaña Examinar.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Escriba Microsoft.EntityFrameworkCore.InMemory en el cuadro de búsqueda y, después, seleccione Microsoft.EntityFrameworkCore.InMemory.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Active la casilla Proyecto en el panel derecho y, después, seleccione Instalar.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o9u2ywlmm1u" w:id="2"/>
      <w:bookmarkEnd w:id="2"/>
      <w:r w:rsidDel="00000000" w:rsidR="00000000" w:rsidRPr="00000000">
        <w:rPr>
          <w:rtl w:val="0"/>
        </w:rPr>
        <w:t xml:space="preserve">Crear clases y DTOs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Creamos una carpeta “Models” y dentro dos subcarpetas “entities” y “DTOs”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Animals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Race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DateTime? birthdate { get; set;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string Sex { get; set;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string OwnerDni { get; set;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class Attentions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int AnimalId { get; set;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string ReasonForConsultation { get; set;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string Treatment {  get; set;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string Medications { get; set;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DateTime Date {  get; set;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class Owners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int Dni { get; set;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Los DTOs contienen lo mismo.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eqk5p3sddn6c" w:id="3"/>
      <w:bookmarkEnd w:id="3"/>
      <w:r w:rsidDel="00000000" w:rsidR="00000000" w:rsidRPr="00000000">
        <w:rPr>
          <w:rtl w:val="0"/>
        </w:rPr>
        <w:t xml:space="preserve">Incorporación de un contexto de base de datos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Haga clic con el botón derecho en la carpeta Models y seleccione Agregar&gt;Clase. Asigne a la clase el nombre VetContext y haga clic en Agregar.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TpAPIRest_Controladores.Models.Entities;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namespace TpAPIRestControladores.Models.Entities;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TodoContext : DbContext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TodoContext(DbContextOptions&lt;TodoContext&gt; options)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: base(options)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DbSet&lt;Animals&gt; Animals { get; set; } = null!;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DbSet&lt;Attentions&gt; Attentions { get; set; } = null!;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DbSet&lt;Owners&gt; Owners { get; set; } = null!;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vl6awixypyn3" w:id="4"/>
      <w:bookmarkEnd w:id="4"/>
      <w:r w:rsidDel="00000000" w:rsidR="00000000" w:rsidRPr="00000000">
        <w:rPr>
          <w:rtl w:val="0"/>
        </w:rPr>
        <w:t xml:space="preserve">Registro del contexto de base de datos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ASP.NET Core, los servicios (como el contexto de la base de datos) deben registrarse con el contenedor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inserción de dependencias (DI)</w:t>
        </w:r>
      </w:hyperlink>
      <w:r w:rsidDel="00000000" w:rsidR="00000000" w:rsidRPr="00000000">
        <w:rPr>
          <w:rtl w:val="0"/>
        </w:rPr>
        <w:t xml:space="preserve">. El contenedor proporciona el servicio a los controladores.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Actualice Program.cs con el siguiente código: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TpAPIRestControladores.Models.Entities;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Add services to the container.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Learn more about configuring Swagger/OpenAPI at https://aka.ms/aspnetcore/swashbuckle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builder.Services.AddDbContext&lt;VetContext&gt;(opt =&gt;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opt.UseInMemoryDatabase("VetControl"));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Configure the HTTP request pipeline.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u5xvdell2f3s" w:id="5"/>
      <w:bookmarkEnd w:id="5"/>
      <w:r w:rsidDel="00000000" w:rsidR="00000000" w:rsidRPr="00000000">
        <w:rPr>
          <w:rtl w:val="0"/>
        </w:rPr>
        <w:t xml:space="preserve">Scaffolding controladores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Haga clic con el botón derecho en la carpeta Controllers.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Seleccione Agregar&gt;New Scaffolded Item.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Seleccione Controlador de API con acciones mediante Entity Framework y, después, seleccione Agregar.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17207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7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14558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4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1791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7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sbftv35qseuh" w:id="6"/>
      <w:bookmarkEnd w:id="6"/>
      <w:r w:rsidDel="00000000" w:rsidR="00000000" w:rsidRPr="00000000">
        <w:rPr>
          <w:rtl w:val="0"/>
        </w:rPr>
        <w:t xml:space="preserve">Actualización del método create de PostAnimals, PostOwners, PostAttentions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POST: api/Animals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To protect from overposting attacks, see https://go.microsoft.com/fwlink/?linkid=2123754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async Task&lt;ActionResult&lt;Animals&gt;&gt; PostAnimals(Animals animals)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_context.Animals.Add(animals);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return CreatedAtAction("GetAnimals", new { id = animals.Id }, animals);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return CreatedAtAction(nameof(GetAnimals), new { id = animals.Id }, animals);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POST: api/Owners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To protect from overposting attacks, see https://go.microsoft.com/fwlink/?linkid=2123754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public async Task&lt;ActionResult&lt;Owners&gt;&gt; PostOwners(Owners owners)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_context.Owners.Add(owners);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return CreatedAtAction("GetOwners", new { id = owners.Id }, owners);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 CreatedAtAction(nameof(GetOwners), new { id = owners.Id }, owners);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POST: api/Attentions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To protect from overposting attacks, see https://go.microsoft.com/fwlink/?linkid=2123754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public async Task&lt;ActionResult&lt;Attentions&gt;&gt; PostAttentions(Attentions attentions)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_context.Attentions.Add(attentions);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 return CreatedAtAction("GetAttentions", new { id = attentions.Id }, attentions);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CreatedAtAction(nameof(GetAttentions), new { id = attentions.Id }, attentions);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 método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CreatedAtAction</w:t>
        </w:r>
      </w:hyperlink>
      <w:r w:rsidDel="00000000" w:rsidR="00000000" w:rsidRPr="00000000">
        <w:rPr>
          <w:rtl w:val="0"/>
        </w:rPr>
        <w:t xml:space="preserve"> realiza las acciones siguientes: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Devuelve un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código de estado HTTP 201</w:t>
        </w:r>
      </w:hyperlink>
      <w:r w:rsidDel="00000000" w:rsidR="00000000" w:rsidRPr="00000000">
        <w:rPr>
          <w:rtl w:val="0"/>
        </w:rPr>
        <w:t xml:space="preserve"> cuando se ha ejecutado correctamente. HTTP 201 es la respuesta estándar de un método HTTP POST que crea un recurso en el servidor.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Agrega un encabezado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  <w:t xml:space="preserve"> a la respuesta. El encabezado Location especifica el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URI</w:t>
        </w:r>
      </w:hyperlink>
      <w:r w:rsidDel="00000000" w:rsidR="00000000" w:rsidRPr="00000000">
        <w:rPr>
          <w:rtl w:val="0"/>
        </w:rPr>
        <w:t xml:space="preserve"> de la tarea pendiente recién creada. Para obtener más información, consulte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10.2.2 201 creado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Hace referencia a la acción GetAnimals (O la clase que sea) para crear el identificador URI del encabezado Location. La palabra clave nameof de C# se usa para evitar que se codifique de forma rígida el nombre de acción en la llamada a CreatedAtAction.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sqed8edelknm" w:id="7"/>
      <w:bookmarkEnd w:id="7"/>
      <w:r w:rsidDel="00000000" w:rsidR="00000000" w:rsidRPr="00000000">
        <w:rPr>
          <w:rtl w:val="0"/>
        </w:rPr>
        <w:t xml:space="preserve">Prueba de PostAnimals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Seleccione Ver&gt;Otras ventanas&gt;Explorador de puntos de conexión.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Haga clic con el botón derecho en el punto de conexión POST y seleccione Generar solicitud.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"Name" : "Patroclo",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"Race" : "Blacky",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"birthdate" : "2025-04-04",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"Sex" : "Male",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"OwnerDni" : "40310478"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Seleccione el vínculo Enviar solicitud situado encima de la línea de solicitud POST.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4463" cy="246989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46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mo4gsi87px3m" w:id="8"/>
      <w:bookmarkEnd w:id="8"/>
      <w:r w:rsidDel="00000000" w:rsidR="00000000" w:rsidRPr="00000000">
        <w:rPr>
          <w:rtl w:val="0"/>
        </w:rPr>
        <w:t xml:space="preserve">Prueba del URI del encabezado de ubicación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 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sgoojk9fdg80" w:id="9"/>
      <w:bookmarkEnd w:id="9"/>
      <w:r w:rsidDel="00000000" w:rsidR="00000000" w:rsidRPr="00000000">
        <w:rPr>
          <w:rtl w:val="0"/>
        </w:rPr>
        <w:t xml:space="preserve">Enrutamiento y rutas URL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 AnimalsController: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class AnimalsController : ControllerBase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cambiamos por: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[Route("api/Animals")]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class AnimalsController : ControllerBase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1qmqf87vfeb4" w:id="10"/>
      <w:bookmarkEnd w:id="10"/>
      <w:r w:rsidDel="00000000" w:rsidR="00000000" w:rsidRPr="00000000">
        <w:rPr>
          <w:rtl w:val="0"/>
        </w:rPr>
        <w:t xml:space="preserve">Prueba del método PutAnimals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4d3tari6yggx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qzhr6benkiai" w:id="12"/>
      <w:bookmarkEnd w:id="12"/>
      <w:r w:rsidDel="00000000" w:rsidR="00000000" w:rsidRPr="00000000">
        <w:rPr>
          <w:rtl w:val="0"/>
        </w:rPr>
        <w:t xml:space="preserve">Prueba del método DeleteAnimals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waagimt9rfvt" w:id="13"/>
      <w:bookmarkEnd w:id="13"/>
      <w:r w:rsidDel="00000000" w:rsidR="00000000" w:rsidRPr="00000000">
        <w:rPr>
          <w:rtl w:val="0"/>
        </w:rPr>
        <w:t xml:space="preserve">Buscar todos los Attentions de un animal en específico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Agregar dos Attentions: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"AnimalId": 101,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"ReasonForConsultation": "Infección ocular",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"Treatment": "Limpieza y gotas antibióticas",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"Medications": "Tobramicina",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"Date": "2024-04-03"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"AnimalId": 101,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"ReasonForConsultation": "Dolor en la pata trasera",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"Treatment": "Reposo y vendaje",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"Medications": "Ibuprofeno veterinario",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"Date": "2024-04-04"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 pruebo el controlador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// GET: api/Attentions/ByAnimal/{idAnimal}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[HttpGet("ByAnimal/{idAnimal}")]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public async Task&lt;ActionResult&lt;IEnumerable&lt;Attentions&gt;&gt;&gt; GetAttentionsOfAnimal(long idAnimal)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var attentions = await _context.Attentions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     .Where(a =&gt; a.AnimalId == idAnimal)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     .ToListAsync();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 (!attentions.Any())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return attentions;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9629" cy="29860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629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4smkujxctije" w:id="14"/>
      <w:bookmarkEnd w:id="14"/>
      <w:r w:rsidDel="00000000" w:rsidR="00000000" w:rsidRPr="00000000">
        <w:rPr>
          <w:rtl w:val="0"/>
        </w:rPr>
        <w:t xml:space="preserve">Buscar todos los Attentions de un Owner en específico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Creamos a Patroclo y: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"Name" : "Brunella",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"Race" : "Criollo",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"birthdate" : "2022-04-04",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"Sex" : "Female",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"OwnerDni" : "40310478"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7778546" cy="330338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8546" cy="330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developer.mozilla.org/docs/Web/HTTP/Status/201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learn.microsoft.com/es-es/dotnet/api/microsoft.aspnetcore.mvc.controllerbase.createdataction" TargetMode="External"/><Relationship Id="rId21" Type="http://schemas.openxmlformats.org/officeDocument/2006/relationships/image" Target="media/image7.png"/><Relationship Id="rId13" Type="http://schemas.openxmlformats.org/officeDocument/2006/relationships/hyperlink" Target="https://developer.mozilla.org/docs/Glossary/URI" TargetMode="External"/><Relationship Id="rId12" Type="http://schemas.openxmlformats.org/officeDocument/2006/relationships/hyperlink" Target="https://developer.mozilla.org/docs/Web/HTTP/Headers/Location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www.rfc-editor.org/rfc/rfc9110.html#section-10.2.2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learn.microsoft.com/es-es/aspnet/core/fundamentals/dependency-injection?view=aspnetcore-9.0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