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7EDC0A" w14:textId="77777777" w:rsidR="00B36653" w:rsidRDefault="00CC1EF3">
      <w:pPr>
        <w:pStyle w:val="Standard"/>
        <w:jc w:val="both"/>
      </w:pPr>
      <w:bookmarkStart w:id="0" w:name="_GoBack"/>
      <w:bookmarkEnd w:id="0"/>
      <w:r>
        <w:rPr>
          <w:noProof/>
          <w:lang w:eastAsia="es-ES" w:bidi="ar-SA"/>
        </w:rPr>
        <w:drawing>
          <wp:anchor distT="0" distB="0" distL="114300" distR="114300" simplePos="0" relativeHeight="2" behindDoc="0" locked="0" layoutInCell="1" allowOverlap="1" wp14:anchorId="25BA93AF" wp14:editId="01C05DCB">
            <wp:simplePos x="0" y="0"/>
            <wp:positionH relativeFrom="column">
              <wp:posOffset>2532380</wp:posOffset>
            </wp:positionH>
            <wp:positionV relativeFrom="paragraph">
              <wp:posOffset>650240</wp:posOffset>
            </wp:positionV>
            <wp:extent cx="1170305" cy="1393190"/>
            <wp:effectExtent l="0" t="0" r="0" b="0"/>
            <wp:wrapSquare wrapText="bothSides"/>
            <wp:docPr id="1"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pic:cNvPicPr>
                      <a:picLocks noChangeAspect="1" noChangeArrowheads="1"/>
                    </pic:cNvPicPr>
                  </pic:nvPicPr>
                  <pic:blipFill>
                    <a:blip r:embed="rId7"/>
                    <a:stretch>
                      <a:fillRect/>
                    </a:stretch>
                  </pic:blipFill>
                  <pic:spPr bwMode="auto">
                    <a:xfrm>
                      <a:off x="0" y="0"/>
                      <a:ext cx="1170305" cy="1393190"/>
                    </a:xfrm>
                    <a:prstGeom prst="rect">
                      <a:avLst/>
                    </a:prstGeom>
                  </pic:spPr>
                </pic:pic>
              </a:graphicData>
            </a:graphic>
          </wp:anchor>
        </w:drawing>
      </w:r>
      <w:r>
        <w:rPr>
          <w:noProof/>
          <w:lang w:eastAsia="es-ES" w:bidi="ar-SA"/>
        </w:rPr>
        <w:drawing>
          <wp:anchor distT="0" distB="5080" distL="114300" distR="116205" simplePos="0" relativeHeight="4" behindDoc="0" locked="0" layoutInCell="1" allowOverlap="1" wp14:anchorId="4BDAF795" wp14:editId="2A58E9DF">
            <wp:simplePos x="0" y="0"/>
            <wp:positionH relativeFrom="column">
              <wp:posOffset>102235</wp:posOffset>
            </wp:positionH>
            <wp:positionV relativeFrom="paragraph">
              <wp:posOffset>-248920</wp:posOffset>
            </wp:positionV>
            <wp:extent cx="817245" cy="680720"/>
            <wp:effectExtent l="0" t="0" r="0" b="0"/>
            <wp:wrapTopAndBottom/>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8"/>
                    <a:stretch>
                      <a:fillRect/>
                    </a:stretch>
                  </pic:blipFill>
                  <pic:spPr bwMode="auto">
                    <a:xfrm>
                      <a:off x="0" y="0"/>
                      <a:ext cx="817245" cy="680720"/>
                    </a:xfrm>
                    <a:prstGeom prst="rect">
                      <a:avLst/>
                    </a:prstGeom>
                  </pic:spPr>
                </pic:pic>
              </a:graphicData>
            </a:graphic>
          </wp:anchor>
        </w:drawing>
      </w:r>
      <w:r>
        <w:rPr>
          <w:noProof/>
          <w:lang w:eastAsia="es-ES" w:bidi="ar-SA"/>
        </w:rPr>
        <w:drawing>
          <wp:anchor distT="0" distB="0" distL="114300" distR="114300" simplePos="0" relativeHeight="5" behindDoc="0" locked="0" layoutInCell="1" allowOverlap="1" wp14:anchorId="3010D938" wp14:editId="1169FE95">
            <wp:simplePos x="0" y="0"/>
            <wp:positionH relativeFrom="column">
              <wp:posOffset>5453380</wp:posOffset>
            </wp:positionH>
            <wp:positionV relativeFrom="paragraph">
              <wp:posOffset>-234315</wp:posOffset>
            </wp:positionV>
            <wp:extent cx="723900" cy="629920"/>
            <wp:effectExtent l="0" t="0" r="0" b="0"/>
            <wp:wrapSquare wrapText="bothSides"/>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9"/>
                    <a:stretch>
                      <a:fillRect/>
                    </a:stretch>
                  </pic:blipFill>
                  <pic:spPr bwMode="auto">
                    <a:xfrm>
                      <a:off x="0" y="0"/>
                      <a:ext cx="723900" cy="629920"/>
                    </a:xfrm>
                    <a:prstGeom prst="rect">
                      <a:avLst/>
                    </a:prstGeom>
                  </pic:spPr>
                </pic:pic>
              </a:graphicData>
            </a:graphic>
          </wp:anchor>
        </w:drawing>
      </w:r>
    </w:p>
    <w:p w14:paraId="52CC3D9B" w14:textId="77777777" w:rsidR="00B36653" w:rsidRDefault="00B36653">
      <w:pPr>
        <w:pStyle w:val="Standard"/>
        <w:jc w:val="both"/>
      </w:pPr>
    </w:p>
    <w:p w14:paraId="00643236" w14:textId="77777777" w:rsidR="00B36653" w:rsidRDefault="00B36653">
      <w:pPr>
        <w:pStyle w:val="Standard"/>
        <w:jc w:val="both"/>
      </w:pPr>
    </w:p>
    <w:p w14:paraId="1EE6FF5C" w14:textId="77777777" w:rsidR="00B36653" w:rsidRDefault="00B36653">
      <w:pPr>
        <w:pStyle w:val="Standard"/>
        <w:jc w:val="both"/>
      </w:pPr>
    </w:p>
    <w:p w14:paraId="1EDF39AD" w14:textId="77777777" w:rsidR="00B36653" w:rsidRDefault="00B36653">
      <w:pPr>
        <w:pStyle w:val="Standard"/>
        <w:jc w:val="both"/>
      </w:pPr>
    </w:p>
    <w:p w14:paraId="74B46E1F" w14:textId="77777777" w:rsidR="00B36653" w:rsidRDefault="00B36653">
      <w:pPr>
        <w:pStyle w:val="Standard"/>
        <w:jc w:val="both"/>
      </w:pPr>
    </w:p>
    <w:p w14:paraId="48F19804" w14:textId="77777777" w:rsidR="00B36653" w:rsidRDefault="00B36653">
      <w:pPr>
        <w:pStyle w:val="Standard"/>
        <w:jc w:val="both"/>
      </w:pPr>
    </w:p>
    <w:p w14:paraId="7761BBEC" w14:textId="77777777" w:rsidR="00B36653" w:rsidRDefault="00B36653">
      <w:pPr>
        <w:pStyle w:val="Standard"/>
        <w:jc w:val="both"/>
      </w:pPr>
    </w:p>
    <w:p w14:paraId="7B735134" w14:textId="77777777" w:rsidR="00B36653" w:rsidRDefault="00B36653">
      <w:pPr>
        <w:pStyle w:val="Standard"/>
        <w:jc w:val="both"/>
      </w:pPr>
    </w:p>
    <w:p w14:paraId="11FF3D7E" w14:textId="77777777" w:rsidR="00B36653" w:rsidRDefault="00B36653">
      <w:pPr>
        <w:pStyle w:val="Standard"/>
        <w:spacing w:line="360" w:lineRule="auto"/>
        <w:rPr>
          <w:b/>
          <w:bCs/>
          <w:sz w:val="33"/>
          <w:szCs w:val="33"/>
        </w:rPr>
      </w:pPr>
    </w:p>
    <w:p w14:paraId="07E6B928" w14:textId="77777777" w:rsidR="00B36653" w:rsidRDefault="00CC1EF3">
      <w:pPr>
        <w:pStyle w:val="Standard"/>
        <w:spacing w:line="360" w:lineRule="auto"/>
        <w:jc w:val="center"/>
        <w:rPr>
          <w:b/>
          <w:bCs/>
          <w:sz w:val="33"/>
          <w:szCs w:val="33"/>
        </w:rPr>
      </w:pPr>
      <w:r>
        <w:rPr>
          <w:b/>
          <w:bCs/>
          <w:sz w:val="33"/>
          <w:szCs w:val="33"/>
        </w:rPr>
        <w:t>UNIVERSIDAD DE CASTILLA-LA MANCHA</w:t>
      </w:r>
    </w:p>
    <w:p w14:paraId="3959F7B7" w14:textId="77777777" w:rsidR="00B36653" w:rsidRDefault="00B36653">
      <w:pPr>
        <w:pStyle w:val="Standard"/>
        <w:spacing w:line="360" w:lineRule="auto"/>
        <w:jc w:val="center"/>
        <w:rPr>
          <w:b/>
          <w:bCs/>
          <w:sz w:val="33"/>
          <w:szCs w:val="33"/>
        </w:rPr>
      </w:pPr>
    </w:p>
    <w:p w14:paraId="4B810C8F" w14:textId="77777777" w:rsidR="00B36653" w:rsidRDefault="00CC1EF3">
      <w:pPr>
        <w:pStyle w:val="Standard"/>
        <w:spacing w:line="360" w:lineRule="auto"/>
        <w:jc w:val="center"/>
        <w:rPr>
          <w:b/>
          <w:bCs/>
          <w:sz w:val="33"/>
          <w:szCs w:val="33"/>
        </w:rPr>
      </w:pPr>
      <w:r>
        <w:rPr>
          <w:sz w:val="33"/>
          <w:szCs w:val="33"/>
        </w:rPr>
        <w:t>ESCUELA SUPERIOR DE INFORMÁTICA</w:t>
      </w:r>
    </w:p>
    <w:p w14:paraId="30CBA510" w14:textId="77777777" w:rsidR="00B36653" w:rsidRDefault="00B36653">
      <w:pPr>
        <w:pStyle w:val="Standard"/>
        <w:spacing w:line="360" w:lineRule="auto"/>
        <w:jc w:val="center"/>
        <w:rPr>
          <w:b/>
          <w:bCs/>
          <w:sz w:val="33"/>
          <w:szCs w:val="33"/>
        </w:rPr>
      </w:pPr>
    </w:p>
    <w:p w14:paraId="0F882BDC" w14:textId="77777777" w:rsidR="00B36653" w:rsidRDefault="00B36653">
      <w:pPr>
        <w:pStyle w:val="Standard"/>
        <w:spacing w:line="360" w:lineRule="auto"/>
        <w:jc w:val="center"/>
        <w:rPr>
          <w:b/>
          <w:bCs/>
          <w:sz w:val="33"/>
          <w:szCs w:val="33"/>
        </w:rPr>
      </w:pPr>
    </w:p>
    <w:p w14:paraId="7607509D" w14:textId="77777777" w:rsidR="00B36653" w:rsidRDefault="00CC1EF3">
      <w:pPr>
        <w:pStyle w:val="Standard"/>
        <w:spacing w:line="360" w:lineRule="auto"/>
        <w:jc w:val="center"/>
        <w:rPr>
          <w:b/>
          <w:bCs/>
          <w:sz w:val="33"/>
          <w:szCs w:val="33"/>
        </w:rPr>
      </w:pPr>
      <w:r>
        <w:rPr>
          <w:b/>
          <w:bCs/>
          <w:sz w:val="33"/>
          <w:szCs w:val="33"/>
        </w:rPr>
        <w:t>ANTEPROYECTO DEL TRABAJO FIN DE GRADO</w:t>
      </w:r>
    </w:p>
    <w:p w14:paraId="11AC91FF" w14:textId="77777777" w:rsidR="00B36653" w:rsidRDefault="00CC1EF3">
      <w:pPr>
        <w:pStyle w:val="Standard"/>
        <w:spacing w:line="360" w:lineRule="auto"/>
        <w:jc w:val="center"/>
        <w:rPr>
          <w:b/>
          <w:bCs/>
          <w:sz w:val="33"/>
          <w:szCs w:val="33"/>
        </w:rPr>
      </w:pPr>
      <w:r>
        <w:rPr>
          <w:b/>
          <w:bCs/>
          <w:sz w:val="33"/>
          <w:szCs w:val="33"/>
        </w:rPr>
        <w:t>GRADO EN INGENIERÍA INFORMÁTICA</w:t>
      </w:r>
    </w:p>
    <w:p w14:paraId="246999F6" w14:textId="77777777" w:rsidR="00B36653" w:rsidRDefault="00CC1EF3">
      <w:pPr>
        <w:pStyle w:val="Standard"/>
        <w:spacing w:line="360" w:lineRule="auto"/>
        <w:jc w:val="center"/>
        <w:rPr>
          <w:b/>
          <w:bCs/>
        </w:rPr>
      </w:pPr>
      <w:r>
        <w:rPr>
          <w:b/>
          <w:bCs/>
        </w:rPr>
        <w:t>TECNOLOGÍA ESPECÍFICA / INTENSIFICACIÓN / ITINERARIO DE COMPUTACIÓN</w:t>
      </w:r>
    </w:p>
    <w:p w14:paraId="0244404C" w14:textId="77777777" w:rsidR="00B36653" w:rsidRDefault="00B36653">
      <w:pPr>
        <w:pStyle w:val="Standard"/>
        <w:spacing w:line="360" w:lineRule="auto"/>
        <w:jc w:val="center"/>
        <w:rPr>
          <w:b/>
          <w:bCs/>
          <w:sz w:val="33"/>
          <w:szCs w:val="33"/>
        </w:rPr>
      </w:pPr>
    </w:p>
    <w:p w14:paraId="0F63537E" w14:textId="77777777" w:rsidR="00B36653" w:rsidRDefault="00CC1EF3">
      <w:pPr>
        <w:pStyle w:val="Standard"/>
        <w:spacing w:line="360" w:lineRule="auto"/>
        <w:jc w:val="center"/>
        <w:rPr>
          <w:b/>
          <w:bCs/>
          <w:sz w:val="33"/>
          <w:szCs w:val="33"/>
        </w:rPr>
      </w:pPr>
      <w:r>
        <w:rPr>
          <w:b/>
          <w:bCs/>
          <w:sz w:val="33"/>
          <w:szCs w:val="33"/>
        </w:rPr>
        <w:t>Predicción de precios de instancias “spot” en la nube de Amazon</w:t>
      </w:r>
    </w:p>
    <w:p w14:paraId="7086BEDF" w14:textId="77777777" w:rsidR="00B36653" w:rsidRDefault="00B36653">
      <w:pPr>
        <w:pStyle w:val="Standard"/>
        <w:jc w:val="both"/>
      </w:pPr>
    </w:p>
    <w:p w14:paraId="7C556765" w14:textId="77777777" w:rsidR="00B36653" w:rsidRDefault="00B36653">
      <w:pPr>
        <w:pStyle w:val="Standard"/>
        <w:jc w:val="both"/>
        <w:rPr>
          <w:sz w:val="30"/>
          <w:szCs w:val="30"/>
        </w:rPr>
      </w:pPr>
    </w:p>
    <w:p w14:paraId="736C8D97" w14:textId="77777777" w:rsidR="00B36653" w:rsidRDefault="00CC1EF3">
      <w:pPr>
        <w:pStyle w:val="Standard"/>
        <w:rPr>
          <w:sz w:val="30"/>
          <w:szCs w:val="30"/>
        </w:rPr>
      </w:pPr>
      <w:r>
        <w:rPr>
          <w:sz w:val="30"/>
          <w:szCs w:val="30"/>
        </w:rPr>
        <w:t>Autor: Luis Mendoza Montero</w:t>
      </w:r>
    </w:p>
    <w:p w14:paraId="2680DC75" w14:textId="77777777" w:rsidR="00B36653" w:rsidRDefault="00CC1EF3">
      <w:pPr>
        <w:pStyle w:val="Standard"/>
        <w:rPr>
          <w:sz w:val="30"/>
          <w:szCs w:val="30"/>
        </w:rPr>
      </w:pPr>
      <w:r>
        <w:rPr>
          <w:sz w:val="30"/>
          <w:szCs w:val="30"/>
        </w:rPr>
        <w:t>Directora: Carmen Carrión Espinosa</w:t>
      </w:r>
    </w:p>
    <w:p w14:paraId="38963F0F" w14:textId="77777777" w:rsidR="00B36653" w:rsidRDefault="00CC1EF3">
      <w:pPr>
        <w:pStyle w:val="Standard"/>
        <w:rPr>
          <w:sz w:val="30"/>
          <w:szCs w:val="30"/>
        </w:rPr>
      </w:pPr>
      <w:r>
        <w:rPr>
          <w:noProof/>
          <w:lang w:eastAsia="es-ES" w:bidi="ar-SA"/>
        </w:rPr>
        <w:drawing>
          <wp:anchor distT="0" distB="7620" distL="114300" distR="119380" simplePos="0" relativeHeight="3" behindDoc="0" locked="0" layoutInCell="1" allowOverlap="1" wp14:anchorId="2A584750" wp14:editId="17B48FD9">
            <wp:simplePos x="0" y="0"/>
            <wp:positionH relativeFrom="column">
              <wp:posOffset>5262245</wp:posOffset>
            </wp:positionH>
            <wp:positionV relativeFrom="paragraph">
              <wp:posOffset>161925</wp:posOffset>
            </wp:positionV>
            <wp:extent cx="871220" cy="716280"/>
            <wp:effectExtent l="0" t="0" r="0" b="0"/>
            <wp:wrapSquare wrapText="bothSides"/>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0"/>
                    <a:stretch>
                      <a:fillRect/>
                    </a:stretch>
                  </pic:blipFill>
                  <pic:spPr bwMode="auto">
                    <a:xfrm>
                      <a:off x="0" y="0"/>
                      <a:ext cx="871220" cy="716280"/>
                    </a:xfrm>
                    <a:prstGeom prst="rect">
                      <a:avLst/>
                    </a:prstGeom>
                  </pic:spPr>
                </pic:pic>
              </a:graphicData>
            </a:graphic>
          </wp:anchor>
        </w:drawing>
      </w:r>
      <w:r>
        <w:rPr>
          <w:sz w:val="30"/>
          <w:szCs w:val="30"/>
        </w:rPr>
        <w:t>Directora: Mª Blanca Caminero Herráez</w:t>
      </w:r>
    </w:p>
    <w:p w14:paraId="76FDF205" w14:textId="77777777" w:rsidR="00B36653" w:rsidRDefault="00B36653">
      <w:pPr>
        <w:pStyle w:val="Standard"/>
        <w:jc w:val="center"/>
        <w:rPr>
          <w:sz w:val="30"/>
          <w:szCs w:val="30"/>
        </w:rPr>
        <w:sectPr w:rsidR="00B36653">
          <w:footerReference w:type="default" r:id="rId11"/>
          <w:pgSz w:w="11906" w:h="16838"/>
          <w:pgMar w:top="1134" w:right="1134" w:bottom="1134" w:left="1134" w:header="0" w:footer="720" w:gutter="0"/>
          <w:cols w:space="720"/>
          <w:formProt w:val="0"/>
          <w:docGrid w:linePitch="240" w:charSpace="-6145"/>
        </w:sectPr>
      </w:pPr>
    </w:p>
    <w:p w14:paraId="073AA647" w14:textId="77777777" w:rsidR="00B36653" w:rsidRDefault="00CC1EF3">
      <w:pPr>
        <w:pStyle w:val="Standard"/>
      </w:pPr>
      <w:commentRangeStart w:id="1"/>
      <w:r>
        <w:rPr>
          <w:sz w:val="30"/>
          <w:szCs w:val="30"/>
        </w:rPr>
        <w:lastRenderedPageBreak/>
        <w:t xml:space="preserve">Abril, </w:t>
      </w:r>
      <w:commentRangeStart w:id="2"/>
      <w:r>
        <w:rPr>
          <w:sz w:val="30"/>
          <w:szCs w:val="30"/>
        </w:rPr>
        <w:t>2018</w:t>
      </w:r>
      <w:commentRangeEnd w:id="2"/>
      <w:r w:rsidR="004B20A3">
        <w:rPr>
          <w:rStyle w:val="Refdecomentario"/>
          <w:rFonts w:cs="Mangal"/>
        </w:rPr>
        <w:commentReference w:id="2"/>
      </w:r>
      <w:commentRangeEnd w:id="1"/>
      <w:r w:rsidR="00E60C1B">
        <w:rPr>
          <w:rStyle w:val="Refdecomentario"/>
          <w:rFonts w:cs="Mangal"/>
        </w:rPr>
        <w:commentReference w:id="1"/>
      </w:r>
    </w:p>
    <w:p w14:paraId="70099A07"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pPr>
      <w:r>
        <w:fldChar w:fldCharType="begin"/>
      </w:r>
      <w:r>
        <w:instrText>TOC \o "1-9" \h</w:instrText>
      </w:r>
      <w:r>
        <w:fldChar w:fldCharType="separate"/>
      </w:r>
      <w:r>
        <w:t>1. INTRODUCCIÓN.</w:t>
      </w:r>
      <w:r>
        <w:tab/>
        <w:t>3</w:t>
      </w:r>
    </w:p>
    <w:p w14:paraId="3B66ED23"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pPr>
      <w:r>
        <w:t>2. TECNOLOGÍA ESPECÍFICA / INTENSIFICACIÓN / ITINERARIO CURSADO POR EL ALUMNO.</w:t>
      </w:r>
      <w:r>
        <w:tab/>
        <w:t>5</w:t>
      </w:r>
    </w:p>
    <w:p w14:paraId="76A43572"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pPr>
      <w:r>
        <w:t>3. OBJETIVOS</w:t>
      </w:r>
      <w:r>
        <w:tab/>
        <w:t>6</w:t>
      </w:r>
    </w:p>
    <w:p w14:paraId="14A35F89"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pPr>
      <w:r>
        <w:t>4. MÉTODO Y FASES DE TRABAJO</w:t>
      </w:r>
      <w:r>
        <w:tab/>
        <w:t>8</w:t>
      </w:r>
    </w:p>
    <w:p w14:paraId="5A94CDD4"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pPr>
      <w:r>
        <w:t>5.1. Medios Hardware</w:t>
      </w:r>
      <w:r>
        <w:tab/>
        <w:t>9</w:t>
      </w:r>
    </w:p>
    <w:p w14:paraId="19A92DA9"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pPr>
      <w:r>
        <w:t>5.2. Medios Software</w:t>
      </w:r>
      <w:r>
        <w:tab/>
        <w:t>9</w:t>
      </w:r>
    </w:p>
    <w:p w14:paraId="0A49789A" w14:textId="77777777" w:rsidR="00B36653" w:rsidRDefault="00CC1EF3">
      <w:pPr>
        <w:pStyle w:val="TDC1"/>
        <w:tabs>
          <w:tab w:val="right" w:leader="dot" w:pos="9628"/>
        </w:tabs>
        <w:rPr>
          <w:rFonts w:asciiTheme="minorHAnsi" w:eastAsiaTheme="minorEastAsia" w:hAnsiTheme="minorHAnsi" w:cstheme="minorBidi"/>
          <w:sz w:val="22"/>
          <w:szCs w:val="22"/>
          <w:lang w:eastAsia="es-ES" w:bidi="ar-SA"/>
        </w:rPr>
        <w:sectPr w:rsidR="00B36653">
          <w:footerReference w:type="default" r:id="rId14"/>
          <w:pgSz w:w="11906" w:h="16838"/>
          <w:pgMar w:top="1134" w:right="1134" w:bottom="1134" w:left="1134" w:header="0" w:footer="720" w:gutter="0"/>
          <w:cols w:space="720"/>
          <w:formProt w:val="0"/>
          <w:docGrid w:linePitch="240" w:charSpace="-6145"/>
        </w:sectPr>
      </w:pPr>
      <w:r>
        <w:t>6. REFERENCIAS</w:t>
      </w:r>
      <w:r>
        <w:tab/>
        <w:t>10</w:t>
      </w:r>
    </w:p>
    <w:p w14:paraId="3FA45502" w14:textId="77777777" w:rsidR="00B36653" w:rsidRDefault="00CC1EF3">
      <w:pPr>
        <w:pStyle w:val="Ttulo1"/>
      </w:pPr>
      <w:bookmarkStart w:id="3" w:name="_Toc511229840"/>
      <w:bookmarkEnd w:id="3"/>
      <w:r>
        <w:lastRenderedPageBreak/>
        <w:t>1. INTRODUCCIÓN.</w:t>
      </w:r>
      <w:r>
        <w:fldChar w:fldCharType="end"/>
      </w:r>
    </w:p>
    <w:p w14:paraId="1E5DF5E3" w14:textId="77777777" w:rsidR="00B36653" w:rsidRDefault="00CC1EF3">
      <w:pPr>
        <w:pStyle w:val="Sangra2detindependiente"/>
        <w:spacing w:after="120" w:line="360" w:lineRule="auto"/>
        <w:jc w:val="both"/>
      </w:pPr>
      <w:r>
        <w:t xml:space="preserve">Amazon Web </w:t>
      </w:r>
      <w:proofErr w:type="spellStart"/>
      <w:r>
        <w:t>Services</w:t>
      </w:r>
      <w:proofErr w:type="spellEnd"/>
      <w:r>
        <w:t xml:space="preserve"> (</w:t>
      </w:r>
      <w:commentRangeStart w:id="4"/>
      <w:r>
        <w:t>AWS</w:t>
      </w:r>
      <w:commentRangeEnd w:id="4"/>
      <w:r w:rsidR="00AA2A37">
        <w:rPr>
          <w:rStyle w:val="Refdecomentario"/>
          <w:rFonts w:cs="Mangal"/>
        </w:rPr>
        <w:commentReference w:id="4"/>
      </w:r>
      <w:r>
        <w:t xml:space="preserve">) es un </w:t>
      </w:r>
      <w:commentRangeStart w:id="5"/>
      <w:r>
        <w:t>conjunto</w:t>
      </w:r>
      <w:commentRangeEnd w:id="5"/>
      <w:r w:rsidR="00AA2A37">
        <w:rPr>
          <w:rStyle w:val="Refdecomentario"/>
          <w:rFonts w:cs="Mangal"/>
        </w:rPr>
        <w:commentReference w:id="5"/>
      </w:r>
      <w:r>
        <w:t xml:space="preserve"> de servicios fiables, escalables y económicos que se ofrecen en la nube pública con el fin de adquirir potencia de cómputo, almacenamiento de bases de datos, entrega de contenido y otras funcionalidades de gran ayuda para el mundo empresarial. Por tanto, ofrece un completo servicio de infraestructura en la red para las tecnologías de la información. Tener una cuenta para este tipo de servicios que Amazon ofrece es totalmente gratuito desde la página oficial de Amazon Web </w:t>
      </w:r>
      <w:commentRangeStart w:id="6"/>
      <w:proofErr w:type="spellStart"/>
      <w:r>
        <w:t>Services</w:t>
      </w:r>
      <w:commentRangeEnd w:id="6"/>
      <w:proofErr w:type="spellEnd"/>
      <w:r w:rsidR="00AA2A37">
        <w:rPr>
          <w:rStyle w:val="Refdecomentario"/>
          <w:rFonts w:cs="Mangal"/>
        </w:rPr>
        <w:commentReference w:id="6"/>
      </w:r>
      <w:r>
        <w:t xml:space="preserve">. </w:t>
      </w:r>
    </w:p>
    <w:p w14:paraId="15AEB5DF" w14:textId="77777777" w:rsidR="00B36653" w:rsidRDefault="00CC1EF3">
      <w:pPr>
        <w:pStyle w:val="Sangra2detindependiente"/>
        <w:spacing w:after="120" w:line="360" w:lineRule="auto"/>
        <w:jc w:val="both"/>
      </w:pPr>
      <w:r>
        <w:t xml:space="preserve">En </w:t>
      </w:r>
      <w:commentRangeStart w:id="7"/>
      <w:r>
        <w:t>concreto</w:t>
      </w:r>
      <w:commentRangeEnd w:id="7"/>
      <w:r w:rsidR="00AA2A37">
        <w:rPr>
          <w:rStyle w:val="Refdecomentario"/>
          <w:rFonts w:cs="Mangal"/>
        </w:rPr>
        <w:commentReference w:id="7"/>
      </w:r>
      <w:r>
        <w:t xml:space="preserve"> nos centraremos en el servicio web de Amazon </w:t>
      </w:r>
      <w:proofErr w:type="spellStart"/>
      <w:r>
        <w:t>Elastic</w:t>
      </w:r>
      <w:proofErr w:type="spellEnd"/>
      <w:r>
        <w:t xml:space="preserve"> Compute Cloud (Amazon EC2) el cual proporciona capacidad </w:t>
      </w:r>
      <w:commentRangeStart w:id="8"/>
      <w:r>
        <w:t>informática</w:t>
      </w:r>
      <w:commentRangeEnd w:id="8"/>
      <w:r w:rsidR="00AA2A37">
        <w:rPr>
          <w:rStyle w:val="Refdecomentario"/>
          <w:rFonts w:cs="Mangal"/>
        </w:rPr>
        <w:commentReference w:id="8"/>
      </w:r>
      <w:r>
        <w:t xml:space="preserve"> en la nube para los desarrolladores. </w:t>
      </w:r>
      <w:commentRangeStart w:id="9"/>
      <w:commentRangeStart w:id="10"/>
      <w:r w:rsidRPr="00CC1EF3">
        <w:rPr>
          <w:strike/>
        </w:rPr>
        <w:t>Este</w:t>
      </w:r>
      <w:commentRangeEnd w:id="9"/>
      <w:commentRangeEnd w:id="10"/>
      <w:r w:rsidR="00FF05AC">
        <w:rPr>
          <w:rStyle w:val="Refdecomentario"/>
          <w:rFonts w:cs="Mangal"/>
        </w:rPr>
        <w:commentReference w:id="9"/>
      </w:r>
      <w:r w:rsidR="00AA2A37" w:rsidRPr="00CC1EF3">
        <w:rPr>
          <w:rStyle w:val="Refdecomentario"/>
          <w:rFonts w:cs="Mangal"/>
          <w:strike/>
        </w:rPr>
        <w:commentReference w:id="10"/>
      </w:r>
      <w:r w:rsidRPr="00CC1EF3">
        <w:rPr>
          <w:strike/>
        </w:rPr>
        <w:t xml:space="preserve"> servicio a su vez ofrece un conjunto de instancias también llamadas </w:t>
      </w:r>
      <w:r w:rsidRPr="00CC1EF3">
        <w:rPr>
          <w:i/>
          <w:strike/>
        </w:rPr>
        <w:t xml:space="preserve">Spot </w:t>
      </w:r>
      <w:proofErr w:type="spellStart"/>
      <w:r w:rsidRPr="00CC1EF3">
        <w:rPr>
          <w:i/>
          <w:strike/>
        </w:rPr>
        <w:t>instances</w:t>
      </w:r>
      <w:proofErr w:type="spellEnd"/>
      <w:r w:rsidRPr="00CC1EF3">
        <w:rPr>
          <w:strike/>
        </w:rPr>
        <w:t xml:space="preserve"> cuyo objetivo de estas trata de adjudicar estas instancias en función a una subasta entre los usuarios que pujan por ellas</w:t>
      </w:r>
      <w:r>
        <w:t xml:space="preserve">. Como pionera de la computación en la nube, EC2 utiliza tres opciones de compra diferentes para mejorar la administración del rendimiento: instancias reservadas, instancias bajo demanda e instancias </w:t>
      </w:r>
      <w:commentRangeStart w:id="11"/>
      <w:r>
        <w:t>puntuales</w:t>
      </w:r>
      <w:commentRangeEnd w:id="11"/>
      <w:r>
        <w:rPr>
          <w:rStyle w:val="Refdecomentario"/>
          <w:rFonts w:cs="Mangal"/>
        </w:rPr>
        <w:commentReference w:id="11"/>
      </w:r>
      <w:r>
        <w:t>.</w:t>
      </w:r>
    </w:p>
    <w:p w14:paraId="6A83EC86" w14:textId="77777777" w:rsidR="00B36653" w:rsidRDefault="00CC1EF3">
      <w:pPr>
        <w:pStyle w:val="Prrafodelista"/>
        <w:numPr>
          <w:ilvl w:val="0"/>
          <w:numId w:val="3"/>
        </w:numPr>
        <w:suppressAutoHyphens w:val="0"/>
        <w:spacing w:after="160" w:line="254" w:lineRule="auto"/>
        <w:textAlignment w:val="auto"/>
        <w:rPr>
          <w:rFonts w:cs="DejaVu Sans"/>
          <w:szCs w:val="24"/>
        </w:rPr>
      </w:pPr>
      <w:r>
        <w:rPr>
          <w:rFonts w:cs="DejaVu Sans"/>
          <w:szCs w:val="24"/>
        </w:rPr>
        <w:t>Con las instancias reservadas, los consumidores incurren en un cos</w:t>
      </w:r>
      <w:commentRangeStart w:id="12"/>
      <w:commentRangeStart w:id="13"/>
      <w:r>
        <w:rPr>
          <w:rFonts w:cs="DejaVu Sans"/>
          <w:szCs w:val="24"/>
        </w:rPr>
        <w:t>to</w:t>
      </w:r>
      <w:commentRangeEnd w:id="12"/>
      <w:r>
        <w:rPr>
          <w:rStyle w:val="Refdecomentario"/>
        </w:rPr>
        <w:commentReference w:id="12"/>
      </w:r>
      <w:commentRangeEnd w:id="13"/>
      <w:r w:rsidR="00E60C1B">
        <w:rPr>
          <w:rStyle w:val="Refdecomentario"/>
        </w:rPr>
        <w:commentReference w:id="13"/>
      </w:r>
      <w:r>
        <w:rPr>
          <w:rFonts w:cs="DejaVu Sans"/>
          <w:szCs w:val="24"/>
        </w:rPr>
        <w:t xml:space="preserve"> fijo relativamente alto, pero tienen acceso garantizado al pedido, y las instancias no son anuladas una vez que son aprovisionadas.</w:t>
      </w:r>
    </w:p>
    <w:p w14:paraId="6215B994" w14:textId="77777777" w:rsidR="00B36653" w:rsidRDefault="00B36653">
      <w:pPr>
        <w:pStyle w:val="Prrafodelista"/>
        <w:suppressAutoHyphens w:val="0"/>
        <w:spacing w:after="160" w:line="254" w:lineRule="auto"/>
        <w:textAlignment w:val="auto"/>
        <w:rPr>
          <w:rFonts w:cs="DejaVu Sans"/>
          <w:szCs w:val="24"/>
        </w:rPr>
      </w:pPr>
    </w:p>
    <w:p w14:paraId="767D47FE" w14:textId="77777777" w:rsidR="00B36653" w:rsidRDefault="00CC1EF3">
      <w:pPr>
        <w:pStyle w:val="Prrafodelista"/>
        <w:numPr>
          <w:ilvl w:val="0"/>
          <w:numId w:val="3"/>
        </w:numPr>
        <w:suppressAutoHyphens w:val="0"/>
        <w:spacing w:after="160" w:line="254" w:lineRule="auto"/>
        <w:textAlignment w:val="auto"/>
        <w:rPr>
          <w:rFonts w:cs="DejaVu Sans"/>
          <w:szCs w:val="24"/>
        </w:rPr>
      </w:pPr>
      <w:r>
        <w:rPr>
          <w:rFonts w:cs="DejaVu Sans"/>
          <w:szCs w:val="24"/>
        </w:rPr>
        <w:t>Con las instancias bajo demanda, los consumidores incurren en un alto costo fijo y no tienen acceso garantizado al pedido, pero las instancias no son anuladas una vez que son aprovisionadas.</w:t>
      </w:r>
    </w:p>
    <w:p w14:paraId="3F3FC453" w14:textId="77777777" w:rsidR="00B36653" w:rsidRDefault="00B36653">
      <w:pPr>
        <w:pStyle w:val="Prrafodelista"/>
        <w:rPr>
          <w:rFonts w:cs="DejaVu Sans"/>
          <w:szCs w:val="24"/>
        </w:rPr>
      </w:pPr>
    </w:p>
    <w:p w14:paraId="0C5B711B" w14:textId="77777777" w:rsidR="00B36653" w:rsidRDefault="00CC1EF3">
      <w:pPr>
        <w:pStyle w:val="Sangra2detindependiente"/>
        <w:numPr>
          <w:ilvl w:val="0"/>
          <w:numId w:val="3"/>
        </w:numPr>
        <w:spacing w:after="120" w:line="360" w:lineRule="auto"/>
        <w:jc w:val="both"/>
      </w:pPr>
      <w:commentRangeStart w:id="14"/>
      <w:r>
        <w:t xml:space="preserve">Con las instancias </w:t>
      </w:r>
      <w:r w:rsidRPr="00CC1EF3">
        <w:rPr>
          <w:highlight w:val="yellow"/>
        </w:rPr>
        <w:t>puntuales</w:t>
      </w:r>
      <w:r>
        <w:t xml:space="preserve">, Los usuarios envían solicitudes de instancia puntual especificando el precio máximo por hora que están dispuestos a pagar por los recursos </w:t>
      </w:r>
      <w:commentRangeStart w:id="15"/>
      <w:r>
        <w:t>requeridos</w:t>
      </w:r>
      <w:commentRangeEnd w:id="15"/>
      <w:r>
        <w:rPr>
          <w:rStyle w:val="Refdecomentario"/>
          <w:rFonts w:cs="Mangal"/>
        </w:rPr>
        <w:commentReference w:id="15"/>
      </w:r>
      <w:commentRangeEnd w:id="14"/>
      <w:r w:rsidR="00E60C1B">
        <w:rPr>
          <w:rStyle w:val="Refdecomentario"/>
          <w:rFonts w:cs="Mangal"/>
        </w:rPr>
        <w:commentReference w:id="14"/>
      </w:r>
    </w:p>
    <w:p w14:paraId="2B0EE131" w14:textId="77777777" w:rsidR="00B36653" w:rsidRDefault="00CC1EF3">
      <w:pPr>
        <w:pStyle w:val="Sangra2detindependiente"/>
        <w:spacing w:after="120" w:line="360" w:lineRule="auto"/>
        <w:jc w:val="both"/>
      </w:pPr>
      <w:r>
        <w:t xml:space="preserve">El tipo de instancias en las que se basará este proyecto </w:t>
      </w:r>
      <w:commentRangeStart w:id="16"/>
      <w:r>
        <w:t>ser</w:t>
      </w:r>
      <w:r w:rsidRPr="00CC1EF3">
        <w:rPr>
          <w:highlight w:val="yellow"/>
        </w:rPr>
        <w:t>án</w:t>
      </w:r>
      <w:commentRangeEnd w:id="16"/>
      <w:r>
        <w:rPr>
          <w:rStyle w:val="Refdecomentario"/>
          <w:rFonts w:cs="Mangal"/>
        </w:rPr>
        <w:commentReference w:id="16"/>
      </w:r>
      <w:r>
        <w:t xml:space="preserve"> instancias puntuales </w:t>
      </w:r>
      <w:commentRangeStart w:id="17"/>
      <w:r>
        <w:t>y el proceso que se</w:t>
      </w:r>
      <w:commentRangeEnd w:id="17"/>
      <w:r>
        <w:rPr>
          <w:rStyle w:val="Refdecomentario"/>
          <w:rFonts w:cs="Mangal"/>
        </w:rPr>
        <w:commentReference w:id="17"/>
      </w:r>
      <w:r>
        <w:t xml:space="preserve"> lleva a cabo </w:t>
      </w:r>
      <w:r w:rsidRPr="00CC1EF3">
        <w:rPr>
          <w:strike/>
        </w:rPr>
        <w:t xml:space="preserve">de estas </w:t>
      </w:r>
      <w:r>
        <w:t>durante la subasta es el siguiente:</w:t>
      </w:r>
    </w:p>
    <w:p w14:paraId="74E1DA1B" w14:textId="77777777" w:rsidR="00B36653" w:rsidRDefault="00CC1EF3">
      <w:pPr>
        <w:pStyle w:val="Sangra2detindependiente"/>
        <w:numPr>
          <w:ilvl w:val="0"/>
          <w:numId w:val="2"/>
        </w:numPr>
        <w:spacing w:after="120" w:line="360" w:lineRule="auto"/>
        <w:jc w:val="both"/>
      </w:pPr>
      <w:commentRangeStart w:id="18"/>
      <w:r w:rsidRPr="00CC1EF3">
        <w:rPr>
          <w:strike/>
        </w:rPr>
        <w:t>Uno</w:t>
      </w:r>
      <w:commentRangeEnd w:id="18"/>
      <w:r>
        <w:rPr>
          <w:rStyle w:val="Refdecomentario"/>
          <w:rFonts w:cs="Mangal"/>
        </w:rPr>
        <w:commentReference w:id="18"/>
      </w:r>
      <w:r w:rsidRPr="00CC1EF3">
        <w:rPr>
          <w:strike/>
        </w:rPr>
        <w:t xml:space="preserve"> de los</w:t>
      </w:r>
      <w:r>
        <w:t xml:space="preserve"> usuario</w:t>
      </w:r>
      <w:r w:rsidRPr="00CC1EF3">
        <w:rPr>
          <w:strike/>
        </w:rPr>
        <w:t>s</w:t>
      </w:r>
      <w:r>
        <w:t xml:space="preserve"> fija el precio máximo a pagar por la instancia o instancias (también llamado </w:t>
      </w:r>
      <w:commentRangeStart w:id="19"/>
      <w:proofErr w:type="spellStart"/>
      <w:r>
        <w:t>bid</w:t>
      </w:r>
      <w:proofErr w:type="spellEnd"/>
      <w:r>
        <w:t>)</w:t>
      </w:r>
      <w:commentRangeEnd w:id="19"/>
      <w:r>
        <w:rPr>
          <w:rStyle w:val="Refdecomentario"/>
          <w:rFonts w:cs="Mangal"/>
        </w:rPr>
        <w:commentReference w:id="19"/>
      </w:r>
      <w:r>
        <w:t>.</w:t>
      </w:r>
    </w:p>
    <w:p w14:paraId="17793EB0" w14:textId="77777777" w:rsidR="00B36653" w:rsidRDefault="00CC1EF3">
      <w:pPr>
        <w:pStyle w:val="Sangra2detindependiente"/>
        <w:numPr>
          <w:ilvl w:val="0"/>
          <w:numId w:val="2"/>
        </w:numPr>
        <w:spacing w:after="120" w:line="360" w:lineRule="auto"/>
        <w:jc w:val="both"/>
      </w:pPr>
      <w:r>
        <w:t xml:space="preserve">Cada instancia puede pertenecer a una o a varias </w:t>
      </w:r>
      <w:commentRangeStart w:id="20"/>
      <w:r>
        <w:t xml:space="preserve">familias </w:t>
      </w:r>
      <w:commentRangeEnd w:id="20"/>
      <w:r>
        <w:rPr>
          <w:rStyle w:val="Refdecomentario"/>
          <w:rFonts w:cs="Mangal"/>
        </w:rPr>
        <w:commentReference w:id="20"/>
      </w:r>
      <w:r>
        <w:t>cuyas características computacionales pueden establecer los requisitos de la CPU, la memoria, el almacenamient</w:t>
      </w:r>
      <w:r w:rsidRPr="00FF05AC">
        <w:rPr>
          <w:highlight w:val="yellow"/>
        </w:rPr>
        <w:t>o.</w:t>
      </w:r>
      <w:r>
        <w:t xml:space="preserve"> créditos por hora de la CPU, etc. Además, puede pertenecer a una o a varias de las </w:t>
      </w:r>
      <w:commentRangeStart w:id="21"/>
      <w:r>
        <w:t>regione</w:t>
      </w:r>
      <w:commentRangeEnd w:id="21"/>
      <w:r w:rsidR="00FF05AC">
        <w:rPr>
          <w:rStyle w:val="Refdecomentario"/>
          <w:rFonts w:cs="Mangal"/>
        </w:rPr>
        <w:commentReference w:id="21"/>
      </w:r>
      <w:r>
        <w:t xml:space="preserve">s propuestas por la AWS, dentro de cada uno podemos hallar varias zonas de disponibilidad, pero no todos los tipos de instancia tiene por qué </w:t>
      </w:r>
      <w:commentRangeStart w:id="22"/>
      <w:r w:rsidRPr="00E60C1B">
        <w:rPr>
          <w:highlight w:val="yellow"/>
        </w:rPr>
        <w:t>estar en todas las regiones disponibles</w:t>
      </w:r>
      <w:commentRangeEnd w:id="22"/>
      <w:r w:rsidR="00E60C1B" w:rsidRPr="00E60C1B">
        <w:rPr>
          <w:rStyle w:val="Refdecomentario"/>
          <w:rFonts w:cs="Mangal"/>
          <w:highlight w:val="yellow"/>
        </w:rPr>
        <w:commentReference w:id="22"/>
      </w:r>
      <w:r>
        <w:t>.</w:t>
      </w:r>
    </w:p>
    <w:p w14:paraId="2166A99A" w14:textId="77777777" w:rsidR="00B36653" w:rsidRDefault="00CC1EF3">
      <w:pPr>
        <w:pStyle w:val="Sangra2detindependiente"/>
        <w:numPr>
          <w:ilvl w:val="0"/>
          <w:numId w:val="2"/>
        </w:numPr>
        <w:spacing w:after="120" w:line="360" w:lineRule="auto"/>
        <w:jc w:val="both"/>
      </w:pPr>
      <w:r>
        <w:lastRenderedPageBreak/>
        <w:t xml:space="preserve">Siempre y cuando el precio que determina el sistema para las instancias solicitadas por los usuarios sea inferior al precio especificado por el mismo, las instancias </w:t>
      </w:r>
      <w:r w:rsidRPr="00FF05AC">
        <w:rPr>
          <w:strike/>
        </w:rPr>
        <w:t>entonces</w:t>
      </w:r>
      <w:r>
        <w:t xml:space="preserve"> se desplegarán.</w:t>
      </w:r>
    </w:p>
    <w:p w14:paraId="7A852D3E" w14:textId="77777777" w:rsidR="00B36653" w:rsidRDefault="00CC1EF3">
      <w:pPr>
        <w:pStyle w:val="Sangra2detindependiente"/>
        <w:numPr>
          <w:ilvl w:val="0"/>
          <w:numId w:val="2"/>
        </w:numPr>
        <w:spacing w:after="120" w:line="360" w:lineRule="auto"/>
        <w:jc w:val="both"/>
      </w:pPr>
      <w:r>
        <w:t>En cuanto el precio de las instancias supere al ofrecido por el usuario, entonces las instancias se darán de baja con un preaviso de 2 minutos.</w:t>
      </w:r>
    </w:p>
    <w:p w14:paraId="62259B7B" w14:textId="77777777" w:rsidR="00B36653" w:rsidRPr="00FF05AC" w:rsidRDefault="00CC1EF3">
      <w:pPr>
        <w:pStyle w:val="Sangra2detindependiente"/>
        <w:numPr>
          <w:ilvl w:val="0"/>
          <w:numId w:val="2"/>
        </w:numPr>
        <w:spacing w:after="120" w:line="360" w:lineRule="auto"/>
        <w:jc w:val="both"/>
        <w:rPr>
          <w:highlight w:val="yellow"/>
        </w:rPr>
      </w:pPr>
      <w:r>
        <w:t xml:space="preserve">Estas instancias </w:t>
      </w:r>
      <w:commentRangeStart w:id="23"/>
      <w:r w:rsidRPr="00FF05AC">
        <w:rPr>
          <w:highlight w:val="yellow"/>
        </w:rPr>
        <w:t>Spot</w:t>
      </w:r>
      <w:commentRangeEnd w:id="23"/>
      <w:r w:rsidR="00FF05AC">
        <w:rPr>
          <w:rStyle w:val="Refdecomentario"/>
          <w:rFonts w:cs="Mangal"/>
        </w:rPr>
        <w:commentReference w:id="23"/>
      </w:r>
      <w:r w:rsidRPr="00FF05AC">
        <w:rPr>
          <w:highlight w:val="yellow"/>
        </w:rPr>
        <w:t xml:space="preserve"> </w:t>
      </w:r>
    </w:p>
    <w:p w14:paraId="57CAB68B" w14:textId="77777777" w:rsidR="00B36653" w:rsidRDefault="00CC1EF3">
      <w:pPr>
        <w:pStyle w:val="Sangra2detindependiente"/>
        <w:numPr>
          <w:ilvl w:val="0"/>
          <w:numId w:val="2"/>
        </w:numPr>
        <w:spacing w:after="120" w:line="360" w:lineRule="auto"/>
        <w:jc w:val="both"/>
      </w:pPr>
      <w:r w:rsidRPr="00FF05AC">
        <w:rPr>
          <w:highlight w:val="yellow"/>
        </w:rPr>
        <w:t>ofrec</w:t>
      </w:r>
      <w:r>
        <w:t xml:space="preserve">en disponibilidad de capacidad de cálculo </w:t>
      </w:r>
      <w:commentRangeStart w:id="24"/>
      <w:r w:rsidRPr="00FF05AC">
        <w:rPr>
          <w:highlight w:val="yellow"/>
        </w:rPr>
        <w:t>u</w:t>
      </w:r>
      <w:commentRangeEnd w:id="24"/>
      <w:r w:rsidR="00FF05AC">
        <w:rPr>
          <w:rStyle w:val="Refdecomentario"/>
          <w:rFonts w:cs="Mangal"/>
        </w:rPr>
        <w:commentReference w:id="24"/>
      </w:r>
      <w:r>
        <w:t xml:space="preserve"> almacenamiento a un precio inferior al de las instancias reservadas </w:t>
      </w:r>
      <w:commentRangeStart w:id="25"/>
      <w:r w:rsidRPr="00E60C1B">
        <w:rPr>
          <w:highlight w:val="yellow"/>
        </w:rPr>
        <w:t>siempre que la aplicación que las utilice sea capaz de interrumpirlas</w:t>
      </w:r>
      <w:commentRangeEnd w:id="25"/>
      <w:r w:rsidR="00E60C1B" w:rsidRPr="00E60C1B">
        <w:rPr>
          <w:rStyle w:val="Refdecomentario"/>
          <w:rFonts w:cs="Mangal"/>
          <w:highlight w:val="yellow"/>
        </w:rPr>
        <w:commentReference w:id="25"/>
      </w:r>
      <w:r>
        <w:t>.</w:t>
      </w:r>
    </w:p>
    <w:p w14:paraId="16C9CBD0" w14:textId="77777777" w:rsidR="00B36653" w:rsidRDefault="00CC1EF3">
      <w:pPr>
        <w:pStyle w:val="Sangra2detindependiente"/>
        <w:spacing w:after="120" w:line="360" w:lineRule="auto"/>
        <w:jc w:val="both"/>
      </w:pPr>
      <w:commentRangeStart w:id="26"/>
      <w:r>
        <w:t>Cada una de las instancias se clasifican en función de su categoría atendiendo a sus características computacionales y en diferentes zonas de disponibilidad o regiones. Los usuarios pueden elegir hasta 59 tipos de instancias y la disponibilidad de las mismas hasta en 31 zonas o regiones.</w:t>
      </w:r>
      <w:commentRangeEnd w:id="26"/>
      <w:r w:rsidR="00E60C1B">
        <w:rPr>
          <w:rStyle w:val="Refdecomentario"/>
          <w:rFonts w:cs="Mangal"/>
        </w:rPr>
        <w:commentReference w:id="26"/>
      </w:r>
    </w:p>
    <w:p w14:paraId="569CB1D1" w14:textId="77777777" w:rsidR="00B36653" w:rsidRPr="00CD41CE" w:rsidRDefault="00CC1EF3">
      <w:pPr>
        <w:pStyle w:val="Sangra2detindependiente"/>
        <w:spacing w:after="120" w:line="360" w:lineRule="auto"/>
        <w:jc w:val="both"/>
        <w:rPr>
          <w:strike/>
        </w:rPr>
      </w:pPr>
      <w:commentRangeStart w:id="27"/>
      <w:r>
        <w:t>Sin embargo</w:t>
      </w:r>
      <w:commentRangeEnd w:id="27"/>
      <w:r w:rsidR="00FF05AC">
        <w:rPr>
          <w:rStyle w:val="Refdecomentario"/>
          <w:rFonts w:cs="Mangal"/>
        </w:rPr>
        <w:commentReference w:id="27"/>
      </w:r>
      <w:r>
        <w:t xml:space="preserve">, analizar el historial de precios de Spot para una cantidad tan grande de mercados, entender la dinámica de precios dentro y entre ellos, y determinar el mejor tipo de instancia, zona de disponibilidad, intervalo de tiempo y precio de oferta no es sencillo. Por tanto, los postores potenciales necesitan ayuda debido a la gran cantidad de historial de precios Spot que está disponible para ellos. Pueden beneficiarse de un servicio que </w:t>
      </w:r>
      <w:r w:rsidRPr="00CD41CE">
        <w:rPr>
          <w:strike/>
          <w:highlight w:val="yellow"/>
        </w:rPr>
        <w:t>puede</w:t>
      </w:r>
      <w:r>
        <w:t xml:space="preserve"> analiza</w:t>
      </w:r>
      <w:r w:rsidRPr="00CD41CE">
        <w:rPr>
          <w:highlight w:val="yellow"/>
        </w:rPr>
        <w:t>r</w:t>
      </w:r>
      <w:r>
        <w:t xml:space="preserve"> e interpret</w:t>
      </w:r>
      <w:r w:rsidRPr="00CD41CE">
        <w:rPr>
          <w:highlight w:val="yellow"/>
        </w:rPr>
        <w:t>a</w:t>
      </w:r>
      <w:r>
        <w:t xml:space="preserve">r el historial de precios de Spot </w:t>
      </w:r>
      <w:commentRangeStart w:id="28"/>
      <w:r w:rsidRPr="00CD41CE">
        <w:rPr>
          <w:strike/>
        </w:rPr>
        <w:t xml:space="preserve">y </w:t>
      </w:r>
      <w:commentRangeEnd w:id="28"/>
      <w:r w:rsidR="00CD41CE">
        <w:rPr>
          <w:rStyle w:val="Refdecomentario"/>
          <w:rFonts w:cs="Mangal"/>
        </w:rPr>
        <w:commentReference w:id="28"/>
      </w:r>
      <w:r>
        <w:t xml:space="preserve">cuantificar la volatilidad y variabilidad de cada mercado Spot, bien identificando patrones de precios y tendencias dentro y entre los mercados, o bien calificando el riesgo asociado con las pujas de las instancias Spot. Gracias a un enfoque de </w:t>
      </w:r>
      <w:r w:rsidRPr="00CD41CE">
        <w:rPr>
          <w:strike/>
          <w:highlight w:val="yellow"/>
        </w:rPr>
        <w:t>estadística</w:t>
      </w:r>
      <w:r>
        <w:t xml:space="preserve"> estático basado en</w:t>
      </w:r>
      <w:r w:rsidRPr="00CD41CE">
        <w:rPr>
          <w:strike/>
        </w:rPr>
        <w:t xml:space="preserve"> </w:t>
      </w:r>
      <w:commentRangeStart w:id="29"/>
      <w:r w:rsidRPr="00CD41CE">
        <w:rPr>
          <w:strike/>
        </w:rPr>
        <w:t>tres</w:t>
      </w:r>
      <w:commentRangeEnd w:id="29"/>
      <w:r w:rsidR="00CD41CE">
        <w:rPr>
          <w:rStyle w:val="Refdecomentario"/>
          <w:rFonts w:cs="Mangal"/>
        </w:rPr>
        <w:commentReference w:id="29"/>
      </w:r>
      <w:r>
        <w:t xml:space="preserve"> medidas diferentes, podremos establecer una aproximación con respecto al precio de una determinada instancia puntual </w:t>
      </w:r>
      <w:r w:rsidRPr="00CD41CE">
        <w:rPr>
          <w:strike/>
        </w:rPr>
        <w:t>como beneficio para los postores de subasta.</w:t>
      </w:r>
    </w:p>
    <w:p w14:paraId="545E9529" w14:textId="77777777" w:rsidR="00B36653" w:rsidRDefault="00CC1EF3">
      <w:pPr>
        <w:pStyle w:val="Sangra2detindependiente"/>
        <w:spacing w:after="120" w:line="360" w:lineRule="auto"/>
        <w:jc w:val="both"/>
      </w:pPr>
      <w:r>
        <w:t xml:space="preserve">Para una mejor comprensión del </w:t>
      </w:r>
      <w:commentRangeStart w:id="30"/>
      <w:r>
        <w:t xml:space="preserve">proyecto </w:t>
      </w:r>
      <w:commentRangeEnd w:id="30"/>
      <w:r w:rsidR="00E60C1B">
        <w:rPr>
          <w:rStyle w:val="Refdecomentario"/>
          <w:rFonts w:cs="Mangal"/>
        </w:rPr>
        <w:commentReference w:id="30"/>
      </w:r>
      <w:commentRangeStart w:id="31"/>
      <w:r>
        <w:t>propuesto</w:t>
      </w:r>
      <w:commentRangeEnd w:id="31"/>
      <w:r w:rsidR="00CD41CE">
        <w:rPr>
          <w:rStyle w:val="Refdecomentario"/>
          <w:rFonts w:cs="Mangal"/>
        </w:rPr>
        <w:commentReference w:id="31"/>
      </w:r>
      <w:r>
        <w:t xml:space="preserve"> </w:t>
      </w:r>
      <w:commentRangeStart w:id="32"/>
      <w:commentRangeStart w:id="33"/>
      <w:r>
        <w:t>se</w:t>
      </w:r>
      <w:commentRangeEnd w:id="32"/>
      <w:r w:rsidR="00CD41CE">
        <w:rPr>
          <w:rStyle w:val="Refdecomentario"/>
          <w:rFonts w:cs="Mangal"/>
        </w:rPr>
        <w:commentReference w:id="32"/>
      </w:r>
      <w:commentRangeEnd w:id="33"/>
      <w:r w:rsidR="001F23B0">
        <w:rPr>
          <w:rStyle w:val="Refdecomentario"/>
          <w:rFonts w:cs="Mangal"/>
        </w:rPr>
        <w:commentReference w:id="33"/>
      </w:r>
      <w:r>
        <w:t xml:space="preserve"> adjunta también en este documento un pequeño </w:t>
      </w:r>
      <w:commentRangeStart w:id="34"/>
      <w:r>
        <w:t xml:space="preserve">esquema Spot </w:t>
      </w:r>
      <w:commentRangeEnd w:id="34"/>
      <w:r w:rsidR="00E60C1B">
        <w:rPr>
          <w:rStyle w:val="Refdecomentario"/>
          <w:rFonts w:cs="Mangal"/>
        </w:rPr>
        <w:commentReference w:id="34"/>
      </w:r>
      <w:r>
        <w:t>con la metodología a seguir durante el proceso de trabajo:</w:t>
      </w:r>
    </w:p>
    <w:p w14:paraId="4B8D37DC" w14:textId="77777777" w:rsidR="00B36653" w:rsidRDefault="00CC1EF3">
      <w:pPr>
        <w:pStyle w:val="Sangra2detindependiente"/>
        <w:spacing w:after="120" w:line="360" w:lineRule="auto"/>
        <w:jc w:val="both"/>
      </w:pPr>
      <w:r>
        <w:rPr>
          <w:noProof/>
          <w:lang w:eastAsia="es-ES" w:bidi="ar-SA"/>
        </w:rPr>
        <w:lastRenderedPageBreak/>
        <w:drawing>
          <wp:anchor distT="0" distB="0" distL="114300" distR="114300" simplePos="0" relativeHeight="6" behindDoc="0" locked="0" layoutInCell="1" allowOverlap="1" wp14:anchorId="04FF2BC3" wp14:editId="4C3E8698">
            <wp:simplePos x="0" y="0"/>
            <wp:positionH relativeFrom="column">
              <wp:posOffset>179070</wp:posOffset>
            </wp:positionH>
            <wp:positionV relativeFrom="paragraph">
              <wp:posOffset>635</wp:posOffset>
            </wp:positionV>
            <wp:extent cx="6098540" cy="3432810"/>
            <wp:effectExtent l="0" t="0" r="0" b="0"/>
            <wp:wrapSquare wrapText="bothSides"/>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5"/>
                    <a:stretch>
                      <a:fillRect/>
                    </a:stretch>
                  </pic:blipFill>
                  <pic:spPr bwMode="auto">
                    <a:xfrm>
                      <a:off x="0" y="0"/>
                      <a:ext cx="6098540" cy="3432810"/>
                    </a:xfrm>
                    <a:prstGeom prst="rect">
                      <a:avLst/>
                    </a:prstGeom>
                  </pic:spPr>
                </pic:pic>
              </a:graphicData>
            </a:graphic>
          </wp:anchor>
        </w:drawing>
      </w:r>
    </w:p>
    <w:p w14:paraId="03A4D754" w14:textId="77777777" w:rsidR="00B36653" w:rsidRDefault="00B36653">
      <w:pPr>
        <w:pStyle w:val="Sangra2detindependiente"/>
        <w:keepNext/>
        <w:spacing w:after="120"/>
        <w:jc w:val="both"/>
      </w:pPr>
    </w:p>
    <w:p w14:paraId="65E57446" w14:textId="77777777" w:rsidR="00B36653" w:rsidRDefault="00CC1EF3">
      <w:pPr>
        <w:pStyle w:val="Ttulo1"/>
      </w:pPr>
      <w:bookmarkStart w:id="35" w:name="_Toc511229841"/>
      <w:bookmarkEnd w:id="35"/>
      <w:r>
        <w:t>2. TECNOLOGÍA ESPECÍFICA / INTENSIFICACIÓN / ITINERARIO CURSADO POR EL ALUMNO.</w:t>
      </w:r>
    </w:p>
    <w:p w14:paraId="2EAA9B90" w14:textId="77777777" w:rsidR="00B36653" w:rsidRDefault="00CC1EF3">
      <w:pPr>
        <w:pStyle w:val="Sangra2detindependiente"/>
        <w:spacing w:after="120" w:line="360" w:lineRule="auto"/>
        <w:jc w:val="both"/>
      </w:pPr>
      <w:r>
        <w:t>A continuación, se mostrarán dos tablas donde se recogerá en la primera de ellas cuál es la intensificación estudiada de cara al desarrollo del trabajo (Tabla 1).</w:t>
      </w:r>
    </w:p>
    <w:p w14:paraId="621EBFFF" w14:textId="77777777" w:rsidR="00B36653" w:rsidRDefault="00B36653">
      <w:pPr>
        <w:pStyle w:val="Sangra2detindependiente"/>
        <w:spacing w:after="120"/>
        <w:jc w:val="both"/>
      </w:pPr>
    </w:p>
    <w:p w14:paraId="50B88DED" w14:textId="77777777" w:rsidR="00B36653" w:rsidRDefault="00CC1EF3">
      <w:pPr>
        <w:pStyle w:val="Descripcin"/>
        <w:spacing w:line="360" w:lineRule="auto"/>
        <w:jc w:val="center"/>
      </w:pPr>
      <w:r>
        <w:t>Tabla 1. Tecnología Específica cursada por el alumno</w:t>
      </w:r>
    </w:p>
    <w:tbl>
      <w:tblPr>
        <w:tblW w:w="5920" w:type="dxa"/>
        <w:jc w:val="center"/>
        <w:tblBorders>
          <w:bottom w:val="single" w:sz="4" w:space="0" w:color="00000A"/>
          <w:insideH w:val="single" w:sz="4" w:space="0" w:color="00000A"/>
        </w:tblBorders>
        <w:tblLook w:val="0000" w:firstRow="0" w:lastRow="0" w:firstColumn="0" w:lastColumn="0" w:noHBand="0" w:noVBand="0"/>
      </w:tblPr>
      <w:tblGrid>
        <w:gridCol w:w="889"/>
        <w:gridCol w:w="5031"/>
      </w:tblGrid>
      <w:tr w:rsidR="00B36653" w14:paraId="75C7648E" w14:textId="77777777">
        <w:trPr>
          <w:jc w:val="center"/>
        </w:trPr>
        <w:tc>
          <w:tcPr>
            <w:tcW w:w="889" w:type="dxa"/>
            <w:tcBorders>
              <w:bottom w:val="single" w:sz="4" w:space="0" w:color="00000A"/>
            </w:tcBorders>
            <w:shd w:val="clear" w:color="auto" w:fill="FFFFFF"/>
          </w:tcPr>
          <w:p w14:paraId="53299357" w14:textId="77777777" w:rsidR="00B36653" w:rsidRDefault="00B36653">
            <w:pPr>
              <w:pStyle w:val="Sangra2detindependiente"/>
              <w:spacing w:after="120"/>
              <w:rPr>
                <w:b/>
              </w:rPr>
            </w:pPr>
          </w:p>
        </w:tc>
        <w:tc>
          <w:tcPr>
            <w:tcW w:w="5030" w:type="dxa"/>
            <w:tcBorders>
              <w:bottom w:val="single" w:sz="4" w:space="0" w:color="00000A"/>
            </w:tcBorders>
            <w:shd w:val="clear" w:color="auto" w:fill="FFFFFF"/>
          </w:tcPr>
          <w:p w14:paraId="7D064D10" w14:textId="77777777" w:rsidR="00B36653" w:rsidRDefault="00CC1EF3">
            <w:pPr>
              <w:pStyle w:val="Sangra2detindependiente"/>
              <w:spacing w:after="120"/>
              <w:rPr>
                <w:b/>
              </w:rPr>
            </w:pPr>
            <w:r>
              <w:rPr>
                <w:b/>
              </w:rPr>
              <w:t>Marcar la tecnología cursada</w:t>
            </w:r>
          </w:p>
        </w:tc>
      </w:tr>
      <w:tr w:rsidR="00B36653" w14:paraId="47F1AF85" w14:textId="77777777">
        <w:trPr>
          <w:jc w:val="center"/>
        </w:trPr>
        <w:tc>
          <w:tcPr>
            <w:tcW w:w="889" w:type="dxa"/>
            <w:tcBorders>
              <w:top w:val="single" w:sz="4" w:space="0" w:color="00000A"/>
            </w:tcBorders>
            <w:shd w:val="clear" w:color="auto" w:fill="CCCCCC"/>
          </w:tcPr>
          <w:p w14:paraId="7D69A4A0" w14:textId="77777777" w:rsidR="00B36653" w:rsidRDefault="00B36653">
            <w:pPr>
              <w:pStyle w:val="Sangra2detindependiente"/>
              <w:spacing w:after="120"/>
              <w:rPr>
                <w:b/>
                <w:bCs/>
              </w:rPr>
            </w:pPr>
          </w:p>
        </w:tc>
        <w:tc>
          <w:tcPr>
            <w:tcW w:w="5030" w:type="dxa"/>
            <w:tcBorders>
              <w:top w:val="single" w:sz="4" w:space="0" w:color="00000A"/>
            </w:tcBorders>
            <w:shd w:val="clear" w:color="auto" w:fill="CCCCCC"/>
          </w:tcPr>
          <w:p w14:paraId="58DD96DE" w14:textId="77777777" w:rsidR="00B36653" w:rsidRDefault="00CC1EF3">
            <w:pPr>
              <w:pStyle w:val="Sangra2detindependiente"/>
              <w:spacing w:after="120"/>
            </w:pPr>
            <w:r>
              <w:t xml:space="preserve">Tecnologías </w:t>
            </w:r>
            <w:commentRangeStart w:id="36"/>
            <w:r>
              <w:t>de</w:t>
            </w:r>
            <w:commentRangeEnd w:id="36"/>
            <w:r w:rsidR="004B20A3">
              <w:rPr>
                <w:rStyle w:val="Refdecomentario"/>
                <w:rFonts w:cs="Mangal"/>
              </w:rPr>
              <w:commentReference w:id="36"/>
            </w:r>
            <w:r>
              <w:t xml:space="preserve"> la Información</w:t>
            </w:r>
          </w:p>
        </w:tc>
      </w:tr>
      <w:tr w:rsidR="00B36653" w14:paraId="1CE5858C" w14:textId="77777777">
        <w:trPr>
          <w:jc w:val="center"/>
        </w:trPr>
        <w:tc>
          <w:tcPr>
            <w:tcW w:w="889" w:type="dxa"/>
            <w:shd w:val="clear" w:color="auto" w:fill="FFFFFF"/>
          </w:tcPr>
          <w:p w14:paraId="1DE7583C" w14:textId="77777777" w:rsidR="00B36653" w:rsidRDefault="00B36653">
            <w:pPr>
              <w:pStyle w:val="Sangra2detindependiente"/>
              <w:spacing w:after="120"/>
              <w:rPr>
                <w:b/>
                <w:bCs/>
              </w:rPr>
            </w:pPr>
          </w:p>
        </w:tc>
        <w:tc>
          <w:tcPr>
            <w:tcW w:w="5030" w:type="dxa"/>
            <w:shd w:val="clear" w:color="auto" w:fill="FFFFFF"/>
          </w:tcPr>
          <w:p w14:paraId="4F30C43F" w14:textId="77777777" w:rsidR="00B36653" w:rsidRDefault="00CC1EF3">
            <w:pPr>
              <w:pStyle w:val="Sangra2detindependiente"/>
              <w:spacing w:after="120"/>
            </w:pPr>
            <w:r>
              <w:rPr>
                <w:highlight w:val="yellow"/>
              </w:rPr>
              <w:t>Computación</w:t>
            </w:r>
          </w:p>
        </w:tc>
      </w:tr>
      <w:tr w:rsidR="00B36653" w14:paraId="091887B0" w14:textId="77777777">
        <w:trPr>
          <w:jc w:val="center"/>
        </w:trPr>
        <w:tc>
          <w:tcPr>
            <w:tcW w:w="889" w:type="dxa"/>
            <w:shd w:val="clear" w:color="auto" w:fill="CCCCCC"/>
          </w:tcPr>
          <w:p w14:paraId="2C410B7A" w14:textId="77777777" w:rsidR="00B36653" w:rsidRDefault="00B36653">
            <w:pPr>
              <w:pStyle w:val="Sangra2detindependiente"/>
              <w:spacing w:after="120"/>
              <w:rPr>
                <w:b/>
                <w:bCs/>
              </w:rPr>
            </w:pPr>
          </w:p>
        </w:tc>
        <w:tc>
          <w:tcPr>
            <w:tcW w:w="5030" w:type="dxa"/>
            <w:shd w:val="clear" w:color="auto" w:fill="CCCCCC"/>
          </w:tcPr>
          <w:p w14:paraId="566202F6" w14:textId="77777777" w:rsidR="00B36653" w:rsidRDefault="00CC1EF3">
            <w:pPr>
              <w:pStyle w:val="Sangra2detindependiente"/>
              <w:spacing w:after="120"/>
            </w:pPr>
            <w:r>
              <w:t>Ingeniería del Software</w:t>
            </w:r>
          </w:p>
        </w:tc>
      </w:tr>
      <w:tr w:rsidR="00B36653" w14:paraId="4435D677" w14:textId="77777777">
        <w:trPr>
          <w:jc w:val="center"/>
        </w:trPr>
        <w:tc>
          <w:tcPr>
            <w:tcW w:w="889" w:type="dxa"/>
            <w:tcBorders>
              <w:bottom w:val="single" w:sz="4" w:space="0" w:color="00000A"/>
            </w:tcBorders>
            <w:shd w:val="clear" w:color="auto" w:fill="FFFFFF"/>
          </w:tcPr>
          <w:p w14:paraId="0D1A2922" w14:textId="77777777" w:rsidR="00B36653" w:rsidRDefault="00B36653">
            <w:pPr>
              <w:pStyle w:val="Sangra2detindependiente"/>
              <w:spacing w:after="120"/>
              <w:rPr>
                <w:b/>
                <w:bCs/>
              </w:rPr>
            </w:pPr>
          </w:p>
        </w:tc>
        <w:tc>
          <w:tcPr>
            <w:tcW w:w="5030" w:type="dxa"/>
            <w:tcBorders>
              <w:bottom w:val="single" w:sz="4" w:space="0" w:color="00000A"/>
            </w:tcBorders>
            <w:shd w:val="clear" w:color="auto" w:fill="FFFFFF"/>
          </w:tcPr>
          <w:p w14:paraId="3FA8A7B0" w14:textId="77777777" w:rsidR="00B36653" w:rsidRDefault="00CC1EF3">
            <w:pPr>
              <w:pStyle w:val="Sangra2detindependiente"/>
              <w:spacing w:after="120"/>
            </w:pPr>
            <w:r>
              <w:t>Ingeniería de Computadores</w:t>
            </w:r>
          </w:p>
        </w:tc>
      </w:tr>
    </w:tbl>
    <w:p w14:paraId="607170AA" w14:textId="77777777" w:rsidR="00B36653" w:rsidRDefault="00B36653">
      <w:pPr>
        <w:pStyle w:val="Sangra2detindependiente"/>
        <w:spacing w:after="120"/>
        <w:jc w:val="both"/>
      </w:pPr>
    </w:p>
    <w:p w14:paraId="7AFC1700" w14:textId="77777777" w:rsidR="00B36653" w:rsidRDefault="00CC1EF3">
      <w:pPr>
        <w:pStyle w:val="Sangra2detindependiente"/>
        <w:spacing w:after="120" w:line="360" w:lineRule="auto"/>
        <w:jc w:val="both"/>
      </w:pPr>
      <w:r>
        <w:t>En la segunda tabla se expondrán las competencias previstas en relación con dicha especialidad que se pretenden alcanzar durante la evolución del TFG (Tabla 2).</w:t>
      </w:r>
    </w:p>
    <w:p w14:paraId="340B54C2" w14:textId="77777777" w:rsidR="00B36653" w:rsidRDefault="00B36653">
      <w:pPr>
        <w:pStyle w:val="Sangra2detindependiente"/>
        <w:spacing w:after="120"/>
        <w:jc w:val="both"/>
      </w:pPr>
    </w:p>
    <w:p w14:paraId="31BF76C3" w14:textId="77777777" w:rsidR="00B36653" w:rsidRDefault="00B36653">
      <w:pPr>
        <w:pStyle w:val="Sangra2detindependiente"/>
        <w:spacing w:after="120"/>
        <w:jc w:val="both"/>
      </w:pPr>
    </w:p>
    <w:p w14:paraId="193BD9FA" w14:textId="77777777" w:rsidR="00B36653" w:rsidRDefault="00B36653">
      <w:pPr>
        <w:pStyle w:val="Sangra2detindependiente"/>
        <w:spacing w:after="120"/>
        <w:jc w:val="both"/>
      </w:pPr>
    </w:p>
    <w:p w14:paraId="28261C12" w14:textId="77777777" w:rsidR="00B36653" w:rsidRDefault="00B36653">
      <w:pPr>
        <w:pStyle w:val="Sangra2detindependiente"/>
        <w:spacing w:after="120"/>
        <w:jc w:val="both"/>
      </w:pPr>
    </w:p>
    <w:p w14:paraId="590FA69E" w14:textId="77777777" w:rsidR="00B36653" w:rsidRDefault="00B36653">
      <w:pPr>
        <w:pStyle w:val="Sangra2detindependiente"/>
        <w:spacing w:after="120"/>
        <w:jc w:val="both"/>
      </w:pPr>
    </w:p>
    <w:p w14:paraId="4877F18F" w14:textId="77777777" w:rsidR="00B36653" w:rsidRDefault="00CC1EF3">
      <w:pPr>
        <w:pStyle w:val="Sangra2detindependiente"/>
        <w:spacing w:after="120"/>
        <w:jc w:val="center"/>
      </w:pPr>
      <w:r>
        <w:t>Tabla 2. Justificación de las competencias específicas abordadas en el TFG</w:t>
      </w:r>
    </w:p>
    <w:tbl>
      <w:tblPr>
        <w:tblW w:w="9555" w:type="dxa"/>
        <w:tblInd w:w="134" w:type="dxa"/>
        <w:tblBorders>
          <w:bottom w:val="single" w:sz="8" w:space="0" w:color="000001"/>
          <w:insideH w:val="single" w:sz="8" w:space="0" w:color="000001"/>
        </w:tblBorders>
        <w:tblLook w:val="0000" w:firstRow="0" w:lastRow="0" w:firstColumn="0" w:lastColumn="0" w:noHBand="0" w:noVBand="0"/>
      </w:tblPr>
      <w:tblGrid>
        <w:gridCol w:w="5131"/>
        <w:gridCol w:w="4424"/>
      </w:tblGrid>
      <w:tr w:rsidR="00B36653" w14:paraId="5B117A70" w14:textId="77777777">
        <w:tc>
          <w:tcPr>
            <w:tcW w:w="5130" w:type="dxa"/>
            <w:tcBorders>
              <w:bottom w:val="single" w:sz="8" w:space="0" w:color="000001"/>
            </w:tcBorders>
            <w:shd w:val="clear" w:color="auto" w:fill="auto"/>
          </w:tcPr>
          <w:p w14:paraId="3C7AE5F3" w14:textId="77777777" w:rsidR="00B36653" w:rsidRDefault="00CC1EF3">
            <w:pPr>
              <w:pStyle w:val="Sangra2detindependiente"/>
              <w:spacing w:after="120"/>
              <w:rPr>
                <w:b/>
                <w:bCs/>
                <w:color w:val="000000"/>
              </w:rPr>
            </w:pPr>
            <w:commentRangeStart w:id="37"/>
            <w:r>
              <w:rPr>
                <w:b/>
                <w:bCs/>
                <w:color w:val="000000"/>
              </w:rPr>
              <w:t>Competencias</w:t>
            </w:r>
          </w:p>
        </w:tc>
        <w:tc>
          <w:tcPr>
            <w:tcW w:w="4424" w:type="dxa"/>
            <w:tcBorders>
              <w:bottom w:val="single" w:sz="8" w:space="0" w:color="000001"/>
            </w:tcBorders>
            <w:shd w:val="clear" w:color="auto" w:fill="auto"/>
          </w:tcPr>
          <w:p w14:paraId="51D45D70" w14:textId="77777777" w:rsidR="00B36653" w:rsidRDefault="00CC1EF3">
            <w:pPr>
              <w:pStyle w:val="Sangra2detindependiente"/>
              <w:spacing w:after="120"/>
              <w:rPr>
                <w:b/>
                <w:bCs/>
                <w:color w:val="000000"/>
              </w:rPr>
            </w:pPr>
            <w:r>
              <w:rPr>
                <w:b/>
                <w:bCs/>
                <w:color w:val="000000"/>
              </w:rPr>
              <w:t>Justificación</w:t>
            </w:r>
          </w:p>
        </w:tc>
      </w:tr>
      <w:tr w:rsidR="00B36653" w14:paraId="7F37D357" w14:textId="77777777">
        <w:tc>
          <w:tcPr>
            <w:tcW w:w="5130" w:type="dxa"/>
            <w:shd w:val="clear" w:color="auto" w:fill="C0C0C0"/>
          </w:tcPr>
          <w:p w14:paraId="4892F1FB" w14:textId="77777777" w:rsidR="00B36653" w:rsidRDefault="00CC1EF3">
            <w:pPr>
              <w:pStyle w:val="Sangra2detindependiente"/>
              <w:spacing w:after="120"/>
              <w:rPr>
                <w:color w:val="000000"/>
              </w:rPr>
            </w:pPr>
            <w:r>
              <w:rPr>
                <w:color w:val="000000"/>
              </w:rPr>
              <w:t>C4</w:t>
            </w:r>
          </w:p>
        </w:tc>
        <w:tc>
          <w:tcPr>
            <w:tcW w:w="4424" w:type="dxa"/>
            <w:shd w:val="clear" w:color="auto" w:fill="C0C0C0"/>
          </w:tcPr>
          <w:p w14:paraId="4859F51D" w14:textId="77777777" w:rsidR="00B36653" w:rsidRDefault="00CC1EF3">
            <w:pPr>
              <w:pStyle w:val="Textbody"/>
              <w:spacing w:after="0"/>
            </w:pPr>
            <w:r>
              <w:t>Capacidad para conocer los fundamentos, paradigmas y técnicas propias de los sistemas inteligentes y analizar, diseñar y construir sistemas, servicios y aplicaciones informáticas que utilicen dichas técnicas en cualquier ámbito de aplicación.</w:t>
            </w:r>
          </w:p>
          <w:p w14:paraId="3E1D2596" w14:textId="77777777" w:rsidR="00B36653" w:rsidRDefault="00B36653">
            <w:pPr>
              <w:pStyle w:val="Textbody"/>
              <w:spacing w:after="0"/>
            </w:pPr>
          </w:p>
        </w:tc>
      </w:tr>
      <w:tr w:rsidR="00B36653" w14:paraId="6E3EF40C" w14:textId="77777777">
        <w:tc>
          <w:tcPr>
            <w:tcW w:w="5130" w:type="dxa"/>
            <w:shd w:val="clear" w:color="auto" w:fill="auto"/>
          </w:tcPr>
          <w:p w14:paraId="1BB3A75F" w14:textId="77777777" w:rsidR="00B36653" w:rsidRDefault="00CC1EF3">
            <w:pPr>
              <w:pStyle w:val="Sangra2detindependiente"/>
              <w:spacing w:after="120"/>
              <w:rPr>
                <w:color w:val="000000"/>
              </w:rPr>
            </w:pPr>
            <w:r>
              <w:rPr>
                <w:color w:val="000000"/>
              </w:rPr>
              <w:t>C7</w:t>
            </w:r>
          </w:p>
        </w:tc>
        <w:tc>
          <w:tcPr>
            <w:tcW w:w="4424" w:type="dxa"/>
            <w:shd w:val="clear" w:color="auto" w:fill="auto"/>
          </w:tcPr>
          <w:p w14:paraId="5628973D" w14:textId="77777777" w:rsidR="00B36653" w:rsidRDefault="00CC1EF3">
            <w:pPr>
              <w:pStyle w:val="Sangra2detindependiente"/>
              <w:spacing w:after="120"/>
            </w:pPr>
            <w:r>
              <w:t>Capacidad para conocer y desarrollar técnicas de aprendizaje computacional y diseñar e implementar aplicaciones y sistemas que las utilicen, incluyendo las dedicadas a extracción automática de información y conocimiento a partir de grandes volúmenes de datos.</w:t>
            </w:r>
          </w:p>
        </w:tc>
      </w:tr>
      <w:commentRangeEnd w:id="37"/>
      <w:tr w:rsidR="00B36653" w14:paraId="188F71AC" w14:textId="77777777">
        <w:trPr>
          <w:trHeight w:val="60"/>
        </w:trPr>
        <w:tc>
          <w:tcPr>
            <w:tcW w:w="5130" w:type="dxa"/>
            <w:tcBorders>
              <w:bottom w:val="single" w:sz="8" w:space="0" w:color="000001"/>
            </w:tcBorders>
            <w:shd w:val="clear" w:color="auto" w:fill="auto"/>
          </w:tcPr>
          <w:p w14:paraId="002557FD" w14:textId="77777777" w:rsidR="00B36653" w:rsidRDefault="001F23B0">
            <w:pPr>
              <w:pStyle w:val="Sangra2detindependiente"/>
              <w:spacing w:after="120"/>
              <w:rPr>
                <w:b/>
                <w:bCs/>
                <w:color w:val="000000"/>
              </w:rPr>
            </w:pPr>
            <w:r>
              <w:rPr>
                <w:rStyle w:val="Refdecomentario"/>
                <w:rFonts w:cs="Mangal"/>
              </w:rPr>
              <w:commentReference w:id="37"/>
            </w:r>
          </w:p>
        </w:tc>
        <w:tc>
          <w:tcPr>
            <w:tcW w:w="4424" w:type="dxa"/>
            <w:tcBorders>
              <w:bottom w:val="single" w:sz="8" w:space="0" w:color="000001"/>
            </w:tcBorders>
            <w:shd w:val="clear" w:color="auto" w:fill="auto"/>
          </w:tcPr>
          <w:p w14:paraId="33AD407B" w14:textId="77777777" w:rsidR="00B36653" w:rsidRDefault="00B36653">
            <w:pPr>
              <w:pStyle w:val="Sangra2detindependiente"/>
              <w:spacing w:after="120"/>
              <w:rPr>
                <w:b/>
                <w:bCs/>
                <w:color w:val="000000"/>
              </w:rPr>
            </w:pPr>
          </w:p>
        </w:tc>
      </w:tr>
    </w:tbl>
    <w:p w14:paraId="5208A42E" w14:textId="77777777" w:rsidR="00B36653" w:rsidRDefault="00B36653">
      <w:pPr>
        <w:pStyle w:val="Textbody"/>
      </w:pPr>
    </w:p>
    <w:p w14:paraId="308F6A9A" w14:textId="77777777" w:rsidR="00B36653" w:rsidRDefault="00B36653">
      <w:pPr>
        <w:pStyle w:val="Textbody"/>
      </w:pPr>
    </w:p>
    <w:p w14:paraId="08F97362" w14:textId="77777777" w:rsidR="00B36653" w:rsidRDefault="00CC1EF3">
      <w:pPr>
        <w:pStyle w:val="Ttulo1"/>
      </w:pPr>
      <w:bookmarkStart w:id="38" w:name="_Toc511229842"/>
      <w:bookmarkEnd w:id="38"/>
      <w:r>
        <w:t>3. OBJETIVOS</w:t>
      </w:r>
    </w:p>
    <w:p w14:paraId="7A56D87D" w14:textId="3531754D" w:rsidR="00C770AD" w:rsidRDefault="00CC1EF3">
      <w:pPr>
        <w:pStyle w:val="Sangra2detindependiente"/>
        <w:spacing w:after="120" w:line="360" w:lineRule="auto"/>
        <w:jc w:val="both"/>
      </w:pPr>
      <w:r>
        <w:t>El objetivo principal de este trabajo consistirá</w:t>
      </w:r>
      <w:r w:rsidRPr="00C770AD">
        <w:rPr>
          <w:strike/>
        </w:rPr>
        <w:t xml:space="preserve"> esencialmente</w:t>
      </w:r>
      <w:r>
        <w:t xml:space="preserve"> en obtener una predicción </w:t>
      </w:r>
      <w:r w:rsidRPr="00C770AD">
        <w:rPr>
          <w:strike/>
        </w:rPr>
        <w:t xml:space="preserve">aproximada </w:t>
      </w:r>
      <w:r>
        <w:t>sobre el precio de una instancia Spot por medi</w:t>
      </w:r>
      <w:r w:rsidRPr="00C770AD">
        <w:t>o de una serie de medidas estadísticas</w:t>
      </w:r>
      <w:r w:rsidR="00C770AD" w:rsidRPr="00C770AD">
        <w:t xml:space="preserve">, con el objeto de maximizar la disponibilidad de las instancias a un coste </w:t>
      </w:r>
      <w:commentRangeStart w:id="39"/>
      <w:r w:rsidR="00C770AD" w:rsidRPr="00C770AD">
        <w:t>óptimo</w:t>
      </w:r>
      <w:commentRangeEnd w:id="39"/>
      <w:r w:rsidR="004B20A3">
        <w:rPr>
          <w:rStyle w:val="Refdecomentario"/>
          <w:rFonts w:cs="Mangal"/>
        </w:rPr>
        <w:commentReference w:id="39"/>
      </w:r>
      <w:r w:rsidR="00C770AD" w:rsidRPr="00C770AD">
        <w:t>.</w:t>
      </w:r>
    </w:p>
    <w:p w14:paraId="6030415F" w14:textId="5EB80B7E" w:rsidR="00C770AD" w:rsidRDefault="00CC1EF3">
      <w:pPr>
        <w:pStyle w:val="Sangra2detindependiente"/>
        <w:spacing w:after="120" w:line="360" w:lineRule="auto"/>
        <w:jc w:val="both"/>
        <w:rPr>
          <w:strike/>
        </w:rPr>
      </w:pPr>
      <w:r>
        <w:t xml:space="preserve"> </w:t>
      </w:r>
      <w:r w:rsidRPr="00C770AD">
        <w:rPr>
          <w:strike/>
          <w:highlight w:val="yellow"/>
        </w:rPr>
        <w:t>que serán implementadas y puestas en ejecución junto a los datos que obtendremos del historial de los precios.</w:t>
      </w:r>
      <w:r w:rsidRPr="00C770AD">
        <w:rPr>
          <w:strike/>
        </w:rPr>
        <w:t xml:space="preserve"> </w:t>
      </w:r>
    </w:p>
    <w:p w14:paraId="23ACF4EB" w14:textId="5A4271A8" w:rsidR="000E53EF" w:rsidRDefault="000E53EF">
      <w:pPr>
        <w:pStyle w:val="Sangra2detindependiente"/>
        <w:spacing w:after="120" w:line="360" w:lineRule="auto"/>
        <w:jc w:val="both"/>
      </w:pPr>
    </w:p>
    <w:p w14:paraId="7B92714F" w14:textId="196E0E05" w:rsidR="000E53EF" w:rsidRDefault="000E53EF">
      <w:pPr>
        <w:pStyle w:val="Sangra2detindependiente"/>
        <w:spacing w:after="120" w:line="360" w:lineRule="auto"/>
        <w:jc w:val="both"/>
      </w:pPr>
      <w:r>
        <w:t xml:space="preserve">Para la ejecución de este TFG se </w:t>
      </w:r>
      <w:r w:rsidR="00CC1EF3">
        <w:t>necesitará</w:t>
      </w:r>
      <w:r>
        <w:t>n</w:t>
      </w:r>
      <w:r w:rsidR="00CC1EF3">
        <w:t xml:space="preserve"> unas credenciales (totalmen</w:t>
      </w:r>
      <w:r>
        <w:t>te gratuitas) que nos permitan</w:t>
      </w:r>
      <w:r w:rsidR="00CC1EF3">
        <w:t xml:space="preserve"> acceder y utilizar los servicios de la AWS</w:t>
      </w:r>
      <w:r>
        <w:t>.</w:t>
      </w:r>
    </w:p>
    <w:p w14:paraId="5E745B39" w14:textId="77777777" w:rsidR="004B20A3" w:rsidRDefault="00CC1EF3">
      <w:pPr>
        <w:pStyle w:val="Sangra2detindependiente"/>
        <w:spacing w:after="120" w:line="360" w:lineRule="auto"/>
        <w:jc w:val="both"/>
      </w:pPr>
      <w:r w:rsidRPr="004B20A3">
        <w:t xml:space="preserve">, descargar </w:t>
      </w:r>
      <w:commentRangeStart w:id="40"/>
      <w:r w:rsidRPr="004B20A3">
        <w:rPr>
          <w:strike/>
        </w:rPr>
        <w:t xml:space="preserve">el conjunto de instancias </w:t>
      </w:r>
      <w:commentRangeEnd w:id="40"/>
      <w:r w:rsidR="00C770AD" w:rsidRPr="004B20A3">
        <w:rPr>
          <w:rStyle w:val="Refdecomentario"/>
          <w:rFonts w:cs="Mangal"/>
          <w:strike/>
        </w:rPr>
        <w:commentReference w:id="40"/>
      </w:r>
      <w:r w:rsidRPr="004B20A3">
        <w:rPr>
          <w:strike/>
        </w:rPr>
        <w:t xml:space="preserve">disponibles </w:t>
      </w:r>
      <w:r w:rsidRPr="004B20A3">
        <w:t>atendiendo a su categoría o familia y a la región a la que pertenecen (en este trabajo nos centraremos en la instancia 2xlarge).</w:t>
      </w:r>
    </w:p>
    <w:p w14:paraId="172297E8" w14:textId="77777777" w:rsidR="004B20A3" w:rsidRDefault="004B20A3">
      <w:pPr>
        <w:pStyle w:val="Sangra2detindependiente"/>
        <w:spacing w:after="120" w:line="360" w:lineRule="auto"/>
        <w:jc w:val="both"/>
      </w:pPr>
    </w:p>
    <w:p w14:paraId="7FB695C6" w14:textId="77777777" w:rsidR="004B20A3" w:rsidRDefault="004B20A3">
      <w:pPr>
        <w:pStyle w:val="Sangra2detindependiente"/>
        <w:spacing w:after="120" w:line="360" w:lineRule="auto"/>
        <w:jc w:val="both"/>
      </w:pPr>
    </w:p>
    <w:p w14:paraId="64CC3D7B" w14:textId="4973EF77" w:rsidR="00B36653" w:rsidRPr="004B20A3" w:rsidRDefault="00CC1EF3">
      <w:pPr>
        <w:pStyle w:val="Sangra2detindependiente"/>
        <w:spacing w:after="120" w:line="360" w:lineRule="auto"/>
        <w:jc w:val="both"/>
        <w:rPr>
          <w:highlight w:val="lightGray"/>
        </w:rPr>
      </w:pPr>
      <w:r w:rsidRPr="004B20A3">
        <w:t xml:space="preserve"> </w:t>
      </w:r>
      <w:r w:rsidRPr="004B20A3">
        <w:rPr>
          <w:highlight w:val="lightGray"/>
        </w:rPr>
        <w:t xml:space="preserve">Es importante implementar en lenguaje de programación Python 3 un script que nos permita descargar los datos del histórico que ofrece la EC2 de forma automática para llenar nuestra base de datos de registros. Como solamente permite descargar las instancias desde los 90 últimos días </w:t>
      </w:r>
      <w:r w:rsidRPr="004B20A3">
        <w:rPr>
          <w:highlight w:val="lightGray"/>
        </w:rPr>
        <w:lastRenderedPageBreak/>
        <w:t xml:space="preserve">anteriores desde que se ejecuta el script, podremos insertar los datos en la BBDD con un histórico mucho más amplio apilando los datos nuevos junto con los anteriores que ya teníamos para tener mayor cantidad de datos de los precios a la hora de ejecutar los algoritmos. Una vez </w:t>
      </w:r>
      <w:commentRangeStart w:id="41"/>
      <w:r w:rsidRPr="004B20A3">
        <w:rPr>
          <w:highlight w:val="lightGray"/>
        </w:rPr>
        <w:t>registrados los registros</w:t>
      </w:r>
      <w:commentRangeEnd w:id="41"/>
      <w:r w:rsidR="001F23B0">
        <w:rPr>
          <w:rStyle w:val="Refdecomentario"/>
          <w:rFonts w:cs="Mangal"/>
        </w:rPr>
        <w:commentReference w:id="41"/>
      </w:r>
      <w:r w:rsidRPr="004B20A3">
        <w:rPr>
          <w:highlight w:val="lightGray"/>
        </w:rPr>
        <w:t xml:space="preserve"> en la base de datos utilizaremos una serie de algoritmos como medidas de predicción para estimar el precio de la instancia que serán: </w:t>
      </w:r>
      <w:r w:rsidRPr="004B20A3">
        <w:rPr>
          <w:b/>
          <w:highlight w:val="lightGray"/>
        </w:rPr>
        <w:t xml:space="preserve">el coeficiente de Gini, el índice de </w:t>
      </w:r>
      <w:proofErr w:type="spellStart"/>
      <w:r w:rsidRPr="004B20A3">
        <w:rPr>
          <w:b/>
          <w:highlight w:val="lightGray"/>
        </w:rPr>
        <w:t>Theil</w:t>
      </w:r>
      <w:proofErr w:type="spellEnd"/>
      <w:r w:rsidRPr="004B20A3">
        <w:rPr>
          <w:b/>
          <w:highlight w:val="lightGray"/>
        </w:rPr>
        <w:t xml:space="preserve"> y el promedio móvil </w:t>
      </w:r>
      <w:commentRangeStart w:id="42"/>
      <w:commentRangeStart w:id="43"/>
      <w:commentRangeStart w:id="44"/>
      <w:r w:rsidRPr="004B20A3">
        <w:rPr>
          <w:b/>
          <w:highlight w:val="lightGray"/>
        </w:rPr>
        <w:t>ponderado</w:t>
      </w:r>
      <w:commentRangeEnd w:id="42"/>
      <w:r w:rsidR="004B20A3">
        <w:rPr>
          <w:rStyle w:val="Refdecomentario"/>
          <w:rFonts w:cs="Mangal"/>
        </w:rPr>
        <w:commentReference w:id="42"/>
      </w:r>
      <w:commentRangeEnd w:id="43"/>
      <w:r w:rsidR="001F23B0">
        <w:rPr>
          <w:rStyle w:val="Refdecomentario"/>
          <w:rFonts w:cs="Mangal"/>
        </w:rPr>
        <w:commentReference w:id="43"/>
      </w:r>
      <w:commentRangeEnd w:id="44"/>
      <w:r w:rsidR="00580884">
        <w:rPr>
          <w:rStyle w:val="Refdecomentario"/>
          <w:rFonts w:cs="Mangal"/>
        </w:rPr>
        <w:commentReference w:id="44"/>
      </w:r>
      <w:r w:rsidRPr="004B20A3">
        <w:rPr>
          <w:b/>
          <w:highlight w:val="lightGray"/>
        </w:rPr>
        <w:t xml:space="preserve"> exponencial</w:t>
      </w:r>
      <w:r w:rsidRPr="004B20A3">
        <w:rPr>
          <w:highlight w:val="lightGray"/>
        </w:rPr>
        <w:t>. El estudio de estos algoritmos nos permitirá obtener unos resultados en vista de los valores devueltos y analizar cuál será el precio estimado para la instancia. Los resultados experimentales muestran que nuestra estimación arrojará como promedio una estrategia de oferta que puede asegurar de forma confiable con una garantía mínima entre 50% y 95%. A continuación, pasamos a desarrollar brevemente cada uno de los algoritmos propuestos:</w:t>
      </w:r>
    </w:p>
    <w:p w14:paraId="0A5F9172" w14:textId="77777777" w:rsidR="00B36653" w:rsidRPr="004B20A3" w:rsidRDefault="00CC1EF3">
      <w:pPr>
        <w:pStyle w:val="Sangra2detindependiente"/>
        <w:spacing w:after="120" w:line="360" w:lineRule="auto"/>
        <w:jc w:val="both"/>
        <w:rPr>
          <w:highlight w:val="lightGray"/>
        </w:rPr>
      </w:pPr>
      <w:r w:rsidRPr="004B20A3">
        <w:rPr>
          <w:highlight w:val="lightGray"/>
        </w:rPr>
        <w:t xml:space="preserve">- </w:t>
      </w:r>
      <w:r w:rsidRPr="004B20A3">
        <w:rPr>
          <w:b/>
          <w:highlight w:val="lightGray"/>
        </w:rPr>
        <w:t>Coeficiente de Gini</w:t>
      </w:r>
      <w:r w:rsidRPr="004B20A3">
        <w:rPr>
          <w:highlight w:val="lightGray"/>
        </w:rPr>
        <w:t>: El coeficiente de Gini es una medida estadística que mide la desigualdad entre los valores de una distribución de frecuencia, como el ingreso o la riqueza. El valor que devuelve es un número entero entre el intervalo [0,1] donde un coeficiente de 0 (0%) implica la desigualdad absoluta, es decir, todos los valores de la distribución son iguales y un coeficiente de 1 (100%) implica la máxima desigualdad entre los valores. Cabe destacar que es una medida muy útil para medir las riquezas entre los distintos países del mundo. El coeficiente de Gini es un beneficio clave ya que es independiente del tamaño y de la escala. Aun así, no es descomponible, es decir, es una medida que resume la desigualdad a nivel de población, pero no puede captar la desigualdad entre los individuos o grupos de individuos.</w:t>
      </w:r>
    </w:p>
    <w:p w14:paraId="0F5B7C43" w14:textId="77777777" w:rsidR="00B36653" w:rsidRPr="004B20A3" w:rsidRDefault="00CC1EF3">
      <w:pPr>
        <w:pStyle w:val="Sangra2detindependiente"/>
        <w:spacing w:after="120" w:line="360" w:lineRule="auto"/>
        <w:jc w:val="both"/>
        <w:rPr>
          <w:highlight w:val="lightGray"/>
        </w:rPr>
      </w:pPr>
      <w:r w:rsidRPr="004B20A3">
        <w:rPr>
          <w:highlight w:val="lightGray"/>
        </w:rPr>
        <w:t>Esta medida se puede emplear como una medida de los datos del precio Spot para cada mercado Amazon EC2 Spot de la siguiente forma:</w:t>
      </w:r>
    </w:p>
    <w:p w14:paraId="43BAD282" w14:textId="77777777" w:rsidR="00B36653" w:rsidRPr="004B20A3" w:rsidRDefault="00CC1EF3">
      <w:pPr>
        <w:pStyle w:val="Sangra2detindependiente"/>
        <w:numPr>
          <w:ilvl w:val="1"/>
          <w:numId w:val="2"/>
        </w:numPr>
        <w:spacing w:after="120" w:line="360" w:lineRule="auto"/>
        <w:jc w:val="both"/>
        <w:rPr>
          <w:highlight w:val="lightGray"/>
        </w:rPr>
      </w:pPr>
      <w:r w:rsidRPr="004B20A3">
        <w:rPr>
          <w:highlight w:val="lightGray"/>
        </w:rPr>
        <w:t>Un Gini bajo (entre 0 y 0.2) indica que el mercado Spot es homogéneo, es decir, los precios Spot siguen aproximadamente una distribución normal con una desviación muy pequeña de la media.</w:t>
      </w:r>
    </w:p>
    <w:p w14:paraId="712A9998" w14:textId="77777777" w:rsidR="00B36653" w:rsidRPr="004B20A3" w:rsidRDefault="00CC1EF3">
      <w:pPr>
        <w:pStyle w:val="Sangra2detindependiente"/>
        <w:numPr>
          <w:ilvl w:val="1"/>
          <w:numId w:val="2"/>
        </w:numPr>
        <w:spacing w:after="120" w:line="360" w:lineRule="auto"/>
        <w:jc w:val="both"/>
        <w:rPr>
          <w:highlight w:val="lightGray"/>
        </w:rPr>
      </w:pPr>
      <w:r w:rsidRPr="004B20A3">
        <w:rPr>
          <w:highlight w:val="lightGray"/>
        </w:rPr>
        <w:t>Un Gini medio (entre 0.2 y 0.6) indica que hay varios picos altos (pero no extremos) del precio Spot promedio.</w:t>
      </w:r>
    </w:p>
    <w:p w14:paraId="0A534A4B" w14:textId="77777777" w:rsidR="00B36653" w:rsidRPr="004B20A3" w:rsidRDefault="00CC1EF3">
      <w:pPr>
        <w:pStyle w:val="Sangra2detindependiente"/>
        <w:numPr>
          <w:ilvl w:val="1"/>
          <w:numId w:val="2"/>
        </w:numPr>
        <w:spacing w:after="120" w:line="360" w:lineRule="auto"/>
        <w:jc w:val="both"/>
        <w:rPr>
          <w:highlight w:val="lightGray"/>
        </w:rPr>
      </w:pPr>
      <w:r w:rsidRPr="004B20A3">
        <w:rPr>
          <w:highlight w:val="lightGray"/>
        </w:rPr>
        <w:t>Un Gini alto (entre 0.6 y 1) indica que el mercado Spot presenta unos picos infrecuentes y altos del precio Spot promedio.</w:t>
      </w:r>
    </w:p>
    <w:p w14:paraId="3855CC47" w14:textId="77777777" w:rsidR="00B36653" w:rsidRPr="004B20A3" w:rsidRDefault="00CC1EF3">
      <w:pPr>
        <w:pStyle w:val="Sangra2detindependiente"/>
        <w:spacing w:after="120" w:line="360" w:lineRule="auto"/>
        <w:jc w:val="both"/>
        <w:rPr>
          <w:highlight w:val="lightGray"/>
        </w:rPr>
      </w:pPr>
      <w:r w:rsidRPr="004B20A3">
        <w:rPr>
          <w:highlight w:val="lightGray"/>
        </w:rPr>
        <w:t xml:space="preserve">- </w:t>
      </w:r>
      <w:r w:rsidRPr="004B20A3">
        <w:rPr>
          <w:b/>
          <w:highlight w:val="lightGray"/>
        </w:rPr>
        <w:t xml:space="preserve">Índice de </w:t>
      </w:r>
      <w:proofErr w:type="spellStart"/>
      <w:r w:rsidRPr="004B20A3">
        <w:rPr>
          <w:b/>
          <w:highlight w:val="lightGray"/>
        </w:rPr>
        <w:t>Theil</w:t>
      </w:r>
      <w:proofErr w:type="spellEnd"/>
      <w:r w:rsidRPr="004B20A3">
        <w:rPr>
          <w:highlight w:val="lightGray"/>
        </w:rPr>
        <w:t xml:space="preserve">: el índice de </w:t>
      </w:r>
      <w:proofErr w:type="spellStart"/>
      <w:r w:rsidRPr="004B20A3">
        <w:rPr>
          <w:highlight w:val="lightGray"/>
        </w:rPr>
        <w:t>Theil</w:t>
      </w:r>
      <w:proofErr w:type="spellEnd"/>
      <w:r w:rsidRPr="004B20A3">
        <w:rPr>
          <w:highlight w:val="lightGray"/>
        </w:rPr>
        <w:t xml:space="preserve"> es una medida de desigualdad que a su vez deriva de la medida sobre la entropía de información de Shannon, donde la entropía es una medida de la aleatoriedad sobre un conjunto dado de información. Esta medida recae a diferencia del coeficiente de Gini sobre el intervalo [0, log n] donde un valor alto indica una distribución desigual. Otra diferencia es que mientras que el índice de </w:t>
      </w:r>
      <w:proofErr w:type="spellStart"/>
      <w:r w:rsidRPr="004B20A3">
        <w:rPr>
          <w:highlight w:val="lightGray"/>
        </w:rPr>
        <w:t>Theil</w:t>
      </w:r>
      <w:proofErr w:type="spellEnd"/>
      <w:r w:rsidRPr="004B20A3">
        <w:rPr>
          <w:highlight w:val="lightGray"/>
        </w:rPr>
        <w:t xml:space="preserve"> es descomponible y capta la desigualdad entre individuos o grupos de </w:t>
      </w:r>
      <w:r w:rsidRPr="004B20A3">
        <w:rPr>
          <w:highlight w:val="lightGray"/>
        </w:rPr>
        <w:lastRenderedPageBreak/>
        <w:t>individuos. Permite explorar la desigualdad y a desagregación de la desigualdad total a lo largo de diferentes factores. Es un promedio ponderado de la desigualdad dentro de los subgrupos y la igualdad entre estos, es decir, la suma de un componente entre grupos y los componentes dentro del mismo. El componente dentro del grupo capta la desigualdad debido a la variabilidad de los valores dentro del grupo y del mismo modo el componente entre grupos capta la desigualdad debido a la variabilidad de los valores de diferentes grupos.</w:t>
      </w:r>
    </w:p>
    <w:p w14:paraId="4E8AA000" w14:textId="77777777" w:rsidR="00B36653" w:rsidRPr="004B20A3" w:rsidRDefault="00CC1EF3">
      <w:pPr>
        <w:pStyle w:val="Sangra2detindependiente"/>
        <w:spacing w:after="120" w:line="360" w:lineRule="auto"/>
        <w:jc w:val="both"/>
        <w:rPr>
          <w:highlight w:val="lightGray"/>
        </w:rPr>
      </w:pPr>
      <w:r w:rsidRPr="004B20A3">
        <w:rPr>
          <w:highlight w:val="lightGray"/>
        </w:rPr>
        <w:t>En nuestro caso se puede emplear para verificar si un mercado Spot determinado tiene patrones recurrentes en las variaciones del precio. Los precios al contado se pueden agrupar según los diferentes criterios como la hora del día, la ubicación física o la familia de la categoría a la que pertenecen las instancias.</w:t>
      </w:r>
    </w:p>
    <w:p w14:paraId="37290288" w14:textId="77777777" w:rsidR="00B36653" w:rsidRDefault="00CC1EF3">
      <w:pPr>
        <w:pStyle w:val="Sangra2detindependiente"/>
        <w:spacing w:after="120" w:line="360" w:lineRule="auto"/>
        <w:jc w:val="both"/>
      </w:pPr>
      <w:r w:rsidRPr="004B20A3">
        <w:rPr>
          <w:highlight w:val="lightGray"/>
        </w:rPr>
        <w:t xml:space="preserve">- </w:t>
      </w:r>
      <w:r w:rsidRPr="004B20A3">
        <w:rPr>
          <w:b/>
          <w:highlight w:val="lightGray"/>
        </w:rPr>
        <w:t>Promedio móvil ponderado exponencial</w:t>
      </w:r>
      <w:r w:rsidRPr="004B20A3">
        <w:rPr>
          <w:highlight w:val="lightGray"/>
        </w:rPr>
        <w:t>: el promedio móvil ponderado exponencial (también llamado EWMA) es un método de promedios móviles donde cada observación en el cálculo recibe un mismo peso. Una variación, conocida como promedios móviles ponderados, consiste en seleccionar diferentes pesos para cada valor de datos y luego calcular un promedio ponderado de los k valores de datos más recientes como el pronóstico. En la mayoría de los casos la observación más reciente recibe el mayor peso, y el peso disminuye para los valores de datos más antiguos.</w:t>
      </w:r>
    </w:p>
    <w:p w14:paraId="3B52EFC7" w14:textId="77777777" w:rsidR="00B36653" w:rsidRDefault="00B36653">
      <w:pPr>
        <w:pStyle w:val="Sangra2detindependiente"/>
        <w:spacing w:after="120" w:line="360" w:lineRule="auto"/>
        <w:jc w:val="both"/>
      </w:pPr>
    </w:p>
    <w:p w14:paraId="77C56CFF" w14:textId="77777777" w:rsidR="00B36653" w:rsidRDefault="00CC1EF3">
      <w:pPr>
        <w:pStyle w:val="Ttulo1"/>
      </w:pPr>
      <w:bookmarkStart w:id="45" w:name="_Toc148189962"/>
      <w:bookmarkStart w:id="46" w:name="_Toc148189967"/>
      <w:bookmarkStart w:id="47" w:name="_Toc511229843"/>
      <w:bookmarkStart w:id="48" w:name="_Toc148189966"/>
      <w:bookmarkEnd w:id="45"/>
      <w:bookmarkEnd w:id="46"/>
      <w:bookmarkEnd w:id="47"/>
      <w:bookmarkEnd w:id="48"/>
      <w:r>
        <w:t>4. MÉTODO Y FASES DE TRABAJO</w:t>
      </w:r>
    </w:p>
    <w:p w14:paraId="6BF36C51" w14:textId="77777777" w:rsidR="00B36653" w:rsidRDefault="00CC1EF3">
      <w:pPr>
        <w:pStyle w:val="Standard"/>
        <w:spacing w:after="120" w:line="360" w:lineRule="auto"/>
        <w:jc w:val="both"/>
      </w:pPr>
      <w:r w:rsidRPr="005A7529">
        <w:rPr>
          <w:highlight w:val="yellow"/>
        </w:rPr>
        <w:t xml:space="preserve">Los objetivos del trabajo que se pretende alcanzar constan de una serie de puntos que se </w:t>
      </w:r>
      <w:commentRangeStart w:id="49"/>
      <w:r w:rsidRPr="005A7529">
        <w:rPr>
          <w:highlight w:val="yellow"/>
        </w:rPr>
        <w:t>especificarán</w:t>
      </w:r>
      <w:commentRangeEnd w:id="49"/>
      <w:r w:rsidR="005A7529">
        <w:rPr>
          <w:rStyle w:val="Refdecomentario"/>
          <w:rFonts w:cs="Mangal"/>
        </w:rPr>
        <w:commentReference w:id="49"/>
      </w:r>
      <w:r w:rsidRPr="005A7529">
        <w:rPr>
          <w:highlight w:val="yellow"/>
        </w:rPr>
        <w:t xml:space="preserve"> detalladamente a continuación y que recogen resumidamente en forma de </w:t>
      </w:r>
      <w:proofErr w:type="spellStart"/>
      <w:r w:rsidRPr="005A7529">
        <w:rPr>
          <w:highlight w:val="yellow"/>
        </w:rPr>
        <w:t>guión</w:t>
      </w:r>
      <w:proofErr w:type="spellEnd"/>
      <w:r w:rsidRPr="005A7529">
        <w:rPr>
          <w:highlight w:val="yellow"/>
        </w:rPr>
        <w:t xml:space="preserve"> cada uno de los temas a tratar y que servirán de ayuda para un continuo seguimiento del trabajo ya que es importante cumplirlos adecuadamente para que el funcionamiento sea el esperado y así prevenir algunos errores o fallos inesperados que pudieran llegar a aparecer</w:t>
      </w:r>
      <w:r>
        <w:t xml:space="preserve">. </w:t>
      </w:r>
      <w:commentRangeStart w:id="50"/>
      <w:r>
        <w:t>Para</w:t>
      </w:r>
      <w:commentRangeEnd w:id="50"/>
      <w:r w:rsidR="005A7529">
        <w:rPr>
          <w:rStyle w:val="Refdecomentario"/>
          <w:rFonts w:cs="Mangal"/>
        </w:rPr>
        <w:commentReference w:id="50"/>
      </w:r>
      <w:r>
        <w:t xml:space="preserve"> ello podemos dividir nuestras fases de trabajo en los puntos que aparecen a </w:t>
      </w:r>
      <w:commentRangeStart w:id="51"/>
      <w:r>
        <w:t>continuación</w:t>
      </w:r>
      <w:commentRangeEnd w:id="51"/>
      <w:r w:rsidR="005A7529">
        <w:rPr>
          <w:rStyle w:val="Refdecomentario"/>
          <w:rFonts w:cs="Mangal"/>
        </w:rPr>
        <w:commentReference w:id="51"/>
      </w:r>
      <w:r>
        <w:t>:</w:t>
      </w:r>
    </w:p>
    <w:p w14:paraId="748F5F07" w14:textId="77777777" w:rsidR="00B36653" w:rsidRDefault="00CC1EF3">
      <w:pPr>
        <w:pStyle w:val="Standard"/>
        <w:spacing w:after="120" w:line="360" w:lineRule="auto"/>
        <w:jc w:val="both"/>
      </w:pPr>
      <w:r>
        <w:t xml:space="preserve">1. </w:t>
      </w:r>
      <w:commentRangeStart w:id="52"/>
      <w:r>
        <w:t>Primero</w:t>
      </w:r>
      <w:commentRangeEnd w:id="52"/>
      <w:r w:rsidR="005A7529">
        <w:rPr>
          <w:rStyle w:val="Refdecomentario"/>
          <w:rFonts w:cs="Mangal"/>
        </w:rPr>
        <w:commentReference w:id="52"/>
      </w:r>
      <w:r>
        <w:t xml:space="preserve"> de todo se analizará y se estudiará todo el contenido del dominio del problema que nos encontramos como familiarizarnos con el entorno de los servicios que ofrece Amazon Web </w:t>
      </w:r>
      <w:proofErr w:type="spellStart"/>
      <w:r>
        <w:t>Services</w:t>
      </w:r>
      <w:proofErr w:type="spellEnd"/>
      <w:r>
        <w:t xml:space="preserve"> y en concreto con el EC2, conocer el concepto de </w:t>
      </w:r>
      <w:proofErr w:type="spellStart"/>
      <w:r>
        <w:t>cloud</w:t>
      </w:r>
      <w:proofErr w:type="spellEnd"/>
      <w:r>
        <w:t xml:space="preserve"> </w:t>
      </w:r>
      <w:proofErr w:type="spellStart"/>
      <w:r>
        <w:t>computing</w:t>
      </w:r>
      <w:proofErr w:type="spellEnd"/>
      <w:r>
        <w:t xml:space="preserve"> y cómo funciona el sistema de oferta y demanda de las instancias Spot, así como preparar todo nuestro entorno de trabajo tanto a nivel de hardware como de software.</w:t>
      </w:r>
    </w:p>
    <w:p w14:paraId="3B3D7645" w14:textId="77777777" w:rsidR="00B36653" w:rsidRDefault="00CC1EF3">
      <w:pPr>
        <w:pStyle w:val="Standard"/>
        <w:spacing w:after="120" w:line="360" w:lineRule="auto"/>
        <w:jc w:val="both"/>
      </w:pPr>
      <w:r>
        <w:t xml:space="preserve">2. Lo siguiente que se deberá realizar es implementar un script en Python para recoger toda la información acerca de los precios de las instancias de forma automática y conforme los obtengamos </w:t>
      </w:r>
      <w:r>
        <w:lastRenderedPageBreak/>
        <w:t>los vamos insertando en una base de datos que utilizaremos para almacenar y organizar todo el contenido necesario para posteriormente aplicar los distintos algoritmos de predicción.</w:t>
      </w:r>
    </w:p>
    <w:p w14:paraId="3FEF101B" w14:textId="77777777" w:rsidR="00B36653" w:rsidRDefault="00CC1EF3">
      <w:pPr>
        <w:pStyle w:val="Standard"/>
        <w:spacing w:after="120" w:line="360" w:lineRule="auto"/>
        <w:jc w:val="both"/>
      </w:pPr>
      <w:r>
        <w:t xml:space="preserve">3. Una vez conseguida toda la información necesaria y preparada la base de datos, es hora de investigar acerca de los algoritmos que puedan llegar a ser de utilidad para estimar el precio de una instancia atendiendo a que los resultados obtenidos sean de utilidad y coherentes a la definición del problema. Una buena selección de algoritmos propuestos son el coeficiente de Gini, e índice de </w:t>
      </w:r>
      <w:proofErr w:type="spellStart"/>
      <w:r>
        <w:t>Theil</w:t>
      </w:r>
      <w:proofErr w:type="spellEnd"/>
      <w:r>
        <w:t xml:space="preserve"> o el promedio móvil ponderado ya que nos aportarán una gran fuente de información a la hora de verificar los resultados como ya se irán especificando cada uno de ellos posteriormente.</w:t>
      </w:r>
    </w:p>
    <w:p w14:paraId="5149A9E2" w14:textId="77777777" w:rsidR="00B36653" w:rsidRDefault="00CC1EF3">
      <w:pPr>
        <w:pStyle w:val="Standard"/>
        <w:spacing w:after="120" w:line="360" w:lineRule="auto"/>
        <w:jc w:val="both"/>
      </w:pPr>
      <w:r>
        <w:t>4. Ya seleccionados los algoritmos que necesitemos, llevaremos a cabo la implementación de cada uno de ellos para que una vez que se ejecuten al pasarle los datos del precio de las instancias, nos revelen cuales han sido los resultados y que sean diseñados óptimamente desde un punto de vista computacional.</w:t>
      </w:r>
    </w:p>
    <w:p w14:paraId="12072749" w14:textId="77777777" w:rsidR="00B36653" w:rsidRDefault="00CC1EF3">
      <w:pPr>
        <w:pStyle w:val="Standard"/>
        <w:spacing w:after="120" w:line="360" w:lineRule="auto"/>
        <w:jc w:val="both"/>
      </w:pPr>
      <w:r>
        <w:t xml:space="preserve">5. Es muy importante que antes de someter los datos a las ejecuciones de los algoritmos sean </w:t>
      </w:r>
      <w:proofErr w:type="spellStart"/>
      <w:r>
        <w:t>preprocesados</w:t>
      </w:r>
      <w:proofErr w:type="spellEnd"/>
      <w:r>
        <w:t xml:space="preserve"> de una forma eficaz evitando valores nulos que puedan entorpecer los resultados tras las ejecuciones por ejemplo y evitar problemas de sobreajuste y de sesgo. En cuanto estén los datos preparados podrán ser sometidos a la ejecución de los algoritmos correspondientes.</w:t>
      </w:r>
    </w:p>
    <w:p w14:paraId="377AC960" w14:textId="77777777" w:rsidR="00B36653" w:rsidRDefault="00CC1EF3">
      <w:pPr>
        <w:pStyle w:val="Standard"/>
        <w:spacing w:after="120" w:line="360" w:lineRule="auto"/>
        <w:jc w:val="both"/>
      </w:pPr>
      <w:commentRangeStart w:id="53"/>
      <w:r>
        <w:t>6. Por último, tras la ejecución de los algoritmos compararemos los valores resultantes esbozando unas gráficas que ayuden visualmente a analizar cuáles han sido los resultados y si se ajustan a lo esperado pudiendo así sacar una serie de conclusiones que pondrán el broche de oro al proceso de trabajo del TFG.</w:t>
      </w:r>
      <w:commentRangeEnd w:id="53"/>
      <w:r w:rsidR="00580884">
        <w:rPr>
          <w:rStyle w:val="Refdecomentario"/>
          <w:rFonts w:cs="Mangal"/>
        </w:rPr>
        <w:commentReference w:id="53"/>
      </w:r>
    </w:p>
    <w:p w14:paraId="7C8C4801" w14:textId="77777777" w:rsidR="00B36653" w:rsidRDefault="00B36653">
      <w:pPr>
        <w:pStyle w:val="Standard"/>
        <w:spacing w:after="120" w:line="360" w:lineRule="auto"/>
        <w:jc w:val="both"/>
      </w:pPr>
    </w:p>
    <w:p w14:paraId="2CB3504A" w14:textId="77777777" w:rsidR="00B36653" w:rsidRDefault="00CC1EF3">
      <w:pPr>
        <w:pStyle w:val="Standard"/>
        <w:spacing w:after="120" w:line="360" w:lineRule="auto"/>
        <w:jc w:val="both"/>
        <w:rPr>
          <w:rFonts w:ascii="Arial" w:eastAsia="Arial" w:hAnsi="Arial" w:cs="Arial"/>
          <w:b/>
          <w:bCs/>
          <w:sz w:val="28"/>
          <w:szCs w:val="28"/>
        </w:rPr>
      </w:pPr>
      <w:r>
        <w:rPr>
          <w:rFonts w:ascii="Arial" w:eastAsia="Arial" w:hAnsi="Arial" w:cs="Arial"/>
          <w:b/>
          <w:bCs/>
          <w:sz w:val="28"/>
          <w:szCs w:val="28"/>
        </w:rPr>
        <w:t>5. MEDIOS QUE SE PRETENDEN UTILIZAR</w:t>
      </w:r>
    </w:p>
    <w:p w14:paraId="761BFF85" w14:textId="77777777" w:rsidR="00B36653" w:rsidRDefault="00CC1EF3">
      <w:pPr>
        <w:pStyle w:val="Textbody"/>
      </w:pPr>
      <w:r>
        <w:t xml:space="preserve">A </w:t>
      </w:r>
      <w:commentRangeStart w:id="54"/>
      <w:r>
        <w:t>continuación</w:t>
      </w:r>
      <w:commentRangeEnd w:id="54"/>
      <w:r w:rsidR="005A7529">
        <w:rPr>
          <w:rStyle w:val="Refdecomentario"/>
          <w:rFonts w:cs="Mangal"/>
        </w:rPr>
        <w:commentReference w:id="54"/>
      </w:r>
      <w:r>
        <w:t>, se especificarán tanto los medios hardware y software requeridos y recomendables para que la realización del trabajo sea llevada a cabo con éxito.</w:t>
      </w:r>
    </w:p>
    <w:p w14:paraId="2B268CF3" w14:textId="77777777" w:rsidR="00B36653" w:rsidRDefault="00CC1EF3">
      <w:pPr>
        <w:pStyle w:val="Ttulo1"/>
      </w:pPr>
      <w:bookmarkStart w:id="55" w:name="_Toc511229844"/>
      <w:bookmarkEnd w:id="55"/>
      <w:r>
        <w:t>5.1. Medios Hardware</w:t>
      </w:r>
    </w:p>
    <w:p w14:paraId="00FA1508" w14:textId="77777777" w:rsidR="00B36653" w:rsidRDefault="00CC1EF3">
      <w:pPr>
        <w:pStyle w:val="Standard"/>
        <w:spacing w:after="120" w:line="360" w:lineRule="auto"/>
        <w:jc w:val="both"/>
      </w:pPr>
      <w:r>
        <w:t>Todo el desarrollo del trabajo se llevará a cabo por medio de un ordenador portátil con conexión a Internet sin necesidad de ningún componente hardware especial, pero con una capacidad de almacenamiento suficiente para recoger todos los registros de las instancias Spot en la base de datos, ya que será una cantidad bastante voluminosa atendiendo al tipo de región o familia de la que se trate.</w:t>
      </w:r>
    </w:p>
    <w:p w14:paraId="150583B7" w14:textId="77777777" w:rsidR="00B36653" w:rsidRDefault="00CC1EF3">
      <w:pPr>
        <w:pStyle w:val="Ttulo1"/>
      </w:pPr>
      <w:bookmarkStart w:id="56" w:name="_Toc511229845"/>
      <w:bookmarkEnd w:id="56"/>
      <w:r>
        <w:lastRenderedPageBreak/>
        <w:t>5.2. Medios Software</w:t>
      </w:r>
    </w:p>
    <w:p w14:paraId="0F9AB29D" w14:textId="77777777" w:rsidR="00B36653" w:rsidRDefault="00CC1EF3">
      <w:pPr>
        <w:pStyle w:val="Standard"/>
        <w:spacing w:after="120" w:line="360" w:lineRule="auto"/>
        <w:jc w:val="both"/>
      </w:pPr>
      <w:r>
        <w:t>Las herramientas y aplicaciones software necesarias para descargar los datos desde la nube, insertarlos en la base de datos o la implementación de los algoritmos de predicción se llevará a cabo gracias a las:</w:t>
      </w:r>
    </w:p>
    <w:p w14:paraId="3CC2F9AE" w14:textId="77777777" w:rsidR="00B36653" w:rsidRDefault="00CC1EF3">
      <w:pPr>
        <w:pStyle w:val="Standard"/>
        <w:spacing w:after="120" w:line="360" w:lineRule="auto"/>
        <w:jc w:val="both"/>
      </w:pPr>
      <w:r>
        <w:t xml:space="preserve">- </w:t>
      </w:r>
      <w:r>
        <w:rPr>
          <w:b/>
        </w:rPr>
        <w:t>Lenguaje de programación:</w:t>
      </w:r>
      <w:r>
        <w:t xml:space="preserve"> Python 3.</w:t>
      </w:r>
      <w:commentRangeStart w:id="57"/>
      <w:r>
        <w:t>6</w:t>
      </w:r>
      <w:commentRangeEnd w:id="57"/>
      <w:r w:rsidR="005A7529">
        <w:rPr>
          <w:rStyle w:val="Refdecomentario"/>
          <w:rFonts w:cs="Mangal"/>
        </w:rPr>
        <w:commentReference w:id="57"/>
      </w:r>
      <w:r>
        <w:t xml:space="preserve"> principalmente porque incorpora las librerías necesarias para el acceso a los datos de la EC2 de Amazon como la librería </w:t>
      </w:r>
      <w:r>
        <w:rPr>
          <w:i/>
        </w:rPr>
        <w:t>boto</w:t>
      </w:r>
      <w:r>
        <w:t xml:space="preserve"> u otras necesarias para esbozar gráficas entre otras.</w:t>
      </w:r>
    </w:p>
    <w:p w14:paraId="1EF152BB" w14:textId="77777777" w:rsidR="00B36653" w:rsidRDefault="00CC1EF3">
      <w:pPr>
        <w:pStyle w:val="Standard"/>
        <w:spacing w:after="120" w:line="360" w:lineRule="auto"/>
        <w:jc w:val="both"/>
      </w:pPr>
      <w:r>
        <w:rPr>
          <w:b/>
        </w:rPr>
        <w:t>- Entorno de programación:</w:t>
      </w:r>
      <w:r>
        <w:t xml:space="preserve"> se utilizará la librería </w:t>
      </w:r>
      <w:proofErr w:type="spellStart"/>
      <w:r>
        <w:t>Jupyter</w:t>
      </w:r>
      <w:proofErr w:type="spellEnd"/>
      <w:r>
        <w:t xml:space="preserve"> </w:t>
      </w:r>
      <w:commentRangeStart w:id="58"/>
      <w:r>
        <w:t>Notebook</w:t>
      </w:r>
      <w:commentRangeEnd w:id="58"/>
      <w:r w:rsidR="005A7529">
        <w:rPr>
          <w:rStyle w:val="Refdecomentario"/>
          <w:rFonts w:cs="Mangal"/>
        </w:rPr>
        <w:commentReference w:id="58"/>
      </w:r>
      <w:r>
        <w:t xml:space="preserve"> puesto que es una forma muy cómoda de trabajar y visiblemente aceptable gracias a la opción de poder añadir comentarios entre los diferentes fragmentos del código para la mejor comprensión de todo el proceso de implementación.</w:t>
      </w:r>
    </w:p>
    <w:p w14:paraId="2AFF88E1" w14:textId="77777777" w:rsidR="00B36653" w:rsidRDefault="00CC1EF3">
      <w:pPr>
        <w:pStyle w:val="Standard"/>
        <w:spacing w:after="120" w:line="360" w:lineRule="auto"/>
        <w:jc w:val="both"/>
      </w:pPr>
      <w:r>
        <w:rPr>
          <w:b/>
        </w:rPr>
        <w:t>- Base de datos:</w:t>
      </w:r>
      <w:r>
        <w:t xml:space="preserve"> </w:t>
      </w:r>
      <w:commentRangeStart w:id="59"/>
      <w:r>
        <w:t>cualquier</w:t>
      </w:r>
      <w:commentRangeEnd w:id="59"/>
      <w:r w:rsidR="000E53EF">
        <w:rPr>
          <w:rStyle w:val="Refdecomentario"/>
          <w:rFonts w:cs="Mangal"/>
        </w:rPr>
        <w:commentReference w:id="59"/>
      </w:r>
      <w:r>
        <w:t xml:space="preserve"> base de datos relacional puede servir para el almacenamiento de los datos, en este caso se utilizará SQLite ya </w:t>
      </w:r>
      <w:commentRangeStart w:id="60"/>
      <w:r>
        <w:t xml:space="preserve">que viene </w:t>
      </w:r>
      <w:commentRangeEnd w:id="60"/>
      <w:r w:rsidR="005A7529">
        <w:rPr>
          <w:rStyle w:val="Refdecomentario"/>
          <w:rFonts w:cs="Mangal"/>
        </w:rPr>
        <w:commentReference w:id="60"/>
      </w:r>
      <w:r>
        <w:t>por defecto en una librería tras la instalación de los paquetes de Python.</w:t>
      </w:r>
    </w:p>
    <w:p w14:paraId="2832FB61" w14:textId="77777777" w:rsidR="00B36653" w:rsidRDefault="00CC1EF3">
      <w:pPr>
        <w:pStyle w:val="Ttulo1"/>
      </w:pPr>
      <w:bookmarkStart w:id="61" w:name="_Toc511229846"/>
      <w:bookmarkEnd w:id="61"/>
      <w:r>
        <w:t>6. REFERENCIAS</w:t>
      </w:r>
    </w:p>
    <w:p w14:paraId="46E27155"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rPr>
          <w:rFonts w:cs="DejaVu Sans"/>
          <w:szCs w:val="24"/>
        </w:rPr>
        <w:t xml:space="preserve">Instancias de spot </w:t>
      </w:r>
      <w:commentRangeStart w:id="62"/>
      <w:r>
        <w:rPr>
          <w:rFonts w:cs="DejaVu Sans"/>
          <w:szCs w:val="24"/>
        </w:rPr>
        <w:t>de</w:t>
      </w:r>
      <w:commentRangeEnd w:id="62"/>
      <w:r w:rsidR="000E53EF">
        <w:rPr>
          <w:rStyle w:val="Refdecomentario"/>
        </w:rPr>
        <w:commentReference w:id="62"/>
      </w:r>
      <w:r>
        <w:rPr>
          <w:rFonts w:cs="DejaVu Sans"/>
          <w:szCs w:val="24"/>
        </w:rPr>
        <w:t xml:space="preserve"> Amazon EC2: 2018, Amazon Web </w:t>
      </w:r>
      <w:proofErr w:type="spellStart"/>
      <w:r>
        <w:rPr>
          <w:rFonts w:cs="DejaVu Sans"/>
          <w:szCs w:val="24"/>
        </w:rPr>
        <w:t>Services</w:t>
      </w:r>
      <w:proofErr w:type="spellEnd"/>
      <w:r>
        <w:rPr>
          <w:rFonts w:cs="DejaVu Sans"/>
          <w:szCs w:val="24"/>
        </w:rPr>
        <w:t>, Inc. o sus empresas afiliadas:</w:t>
      </w:r>
    </w:p>
    <w:p w14:paraId="7822B373" w14:textId="77777777" w:rsidR="00B36653" w:rsidRDefault="005E3BBC">
      <w:pPr>
        <w:pStyle w:val="Prrafodelista"/>
        <w:shd w:val="clear" w:color="auto" w:fill="FFFFFF"/>
        <w:suppressAutoHyphens w:val="0"/>
        <w:spacing w:beforeAutospacing="1" w:afterAutospacing="1"/>
        <w:textAlignment w:val="auto"/>
      </w:pPr>
      <w:hyperlink r:id="rId16">
        <w:r w:rsidR="00CC1EF3">
          <w:rPr>
            <w:rStyle w:val="EnlacedeInternet"/>
            <w:rFonts w:cs="DejaVu Sans"/>
            <w:szCs w:val="24"/>
          </w:rPr>
          <w:t>https://aws.amazon.com/es/ec2/spot/</w:t>
        </w:r>
      </w:hyperlink>
    </w:p>
    <w:p w14:paraId="664B405B" w14:textId="77777777" w:rsidR="00B36653" w:rsidRPr="00AA2A37" w:rsidRDefault="005E3BBC">
      <w:pPr>
        <w:pStyle w:val="Prrafodelista"/>
        <w:numPr>
          <w:ilvl w:val="0"/>
          <w:numId w:val="1"/>
        </w:numPr>
        <w:shd w:val="clear" w:color="auto" w:fill="FFFFFF"/>
        <w:suppressAutoHyphens w:val="0"/>
        <w:spacing w:beforeAutospacing="1" w:afterAutospacing="1"/>
        <w:textAlignment w:val="auto"/>
        <w:rPr>
          <w:rFonts w:cs="DejaVu Sans"/>
          <w:szCs w:val="24"/>
          <w:lang w:val="en-US"/>
        </w:rPr>
      </w:pPr>
      <w:hyperlink r:id="rId17">
        <w:r w:rsidR="00CC1EF3" w:rsidRPr="00AA2A37">
          <w:rPr>
            <w:rFonts w:cs="DejaVu Sans"/>
            <w:szCs w:val="24"/>
            <w:lang w:val="en-US"/>
          </w:rPr>
          <w:t>Big Data Architect, Cloud Computing Evangelist and general programmer/nerd. Currently into EMR/</w:t>
        </w:r>
        <w:proofErr w:type="spellStart"/>
        <w:r w:rsidR="00CC1EF3" w:rsidRPr="00AA2A37">
          <w:rPr>
            <w:rFonts w:cs="DejaVu Sans"/>
            <w:szCs w:val="24"/>
            <w:lang w:val="en-US"/>
          </w:rPr>
          <w:t>hadoop</w:t>
        </w:r>
        <w:proofErr w:type="spellEnd"/>
        <w:r w:rsidR="00CC1EF3" w:rsidRPr="00AA2A37">
          <w:rPr>
            <w:rFonts w:cs="DejaVu Sans"/>
            <w:szCs w:val="24"/>
            <w:lang w:val="en-US"/>
          </w:rPr>
          <w:t>, go, and Objective-C. The Data Science of AWS Spot Pricing,</w:t>
        </w:r>
      </w:hyperlink>
      <w:r w:rsidR="00CC1EF3" w:rsidRPr="00AA2A37">
        <w:rPr>
          <w:rFonts w:ascii="Lucida Sans Unicode" w:hAnsi="Lucida Sans Unicode" w:cs="Lucida Sans Unicode"/>
          <w:shd w:val="clear" w:color="auto" w:fill="FFFFFF"/>
          <w:lang w:val="en-US"/>
        </w:rPr>
        <w:t xml:space="preserve"> </w:t>
      </w:r>
      <w:r w:rsidR="00CC1EF3" w:rsidRPr="00AA2A37">
        <w:rPr>
          <w:rFonts w:cs="DejaVu Sans"/>
          <w:szCs w:val="24"/>
          <w:lang w:val="en-US"/>
        </w:rPr>
        <w:t>Sep 14, 2015:</w:t>
      </w:r>
    </w:p>
    <w:p w14:paraId="6FF0CD61" w14:textId="77777777" w:rsidR="00B36653" w:rsidRPr="00E60C1B" w:rsidRDefault="005E3BBC">
      <w:pPr>
        <w:pStyle w:val="Prrafodelista"/>
        <w:shd w:val="clear" w:color="auto" w:fill="FFFFFF"/>
        <w:suppressAutoHyphens w:val="0"/>
        <w:spacing w:beforeAutospacing="1" w:afterAutospacing="1"/>
        <w:textAlignment w:val="auto"/>
        <w:rPr>
          <w:lang w:val="en-US"/>
        </w:rPr>
      </w:pPr>
      <w:hyperlink r:id="rId18">
        <w:r w:rsidR="00CC1EF3" w:rsidRPr="00E60C1B">
          <w:rPr>
            <w:rStyle w:val="EnlacedeInternet"/>
            <w:rFonts w:cs="DejaVu Sans"/>
            <w:szCs w:val="24"/>
            <w:lang w:val="en-US"/>
          </w:rPr>
          <w:t>https://medium.com/cloud-uprising/the-data-science-of-aws-spot-pricing-8bed655caed2</w:t>
        </w:r>
      </w:hyperlink>
    </w:p>
    <w:p w14:paraId="0403F8C7" w14:textId="77777777" w:rsidR="00B36653" w:rsidRDefault="005E3BBC">
      <w:pPr>
        <w:pStyle w:val="Prrafodelista"/>
        <w:numPr>
          <w:ilvl w:val="0"/>
          <w:numId w:val="1"/>
        </w:numPr>
        <w:shd w:val="clear" w:color="auto" w:fill="FFFFFF"/>
        <w:suppressAutoHyphens w:val="0"/>
        <w:spacing w:beforeAutospacing="1" w:afterAutospacing="1"/>
        <w:textAlignment w:val="auto"/>
        <w:rPr>
          <w:rFonts w:cs="DejaVu Sans"/>
          <w:szCs w:val="24"/>
        </w:rPr>
      </w:pPr>
      <w:hyperlink r:id="rId19">
        <w:r w:rsidR="00CC1EF3">
          <w:rPr>
            <w:rFonts w:cs="DejaVu Sans"/>
            <w:szCs w:val="24"/>
          </w:rPr>
          <w:t xml:space="preserve">Tipos de instancias de Amazon EC2, 2018, Amazon Web </w:t>
        </w:r>
        <w:proofErr w:type="spellStart"/>
        <w:r w:rsidR="00CC1EF3">
          <w:rPr>
            <w:rFonts w:cs="DejaVu Sans"/>
            <w:szCs w:val="24"/>
          </w:rPr>
          <w:t>Services</w:t>
        </w:r>
        <w:proofErr w:type="spellEnd"/>
        <w:r w:rsidR="00CC1EF3">
          <w:rPr>
            <w:rFonts w:cs="DejaVu Sans"/>
            <w:szCs w:val="24"/>
          </w:rPr>
          <w:t>, Inc. o sus empresas afiliadas:</w:t>
        </w:r>
      </w:hyperlink>
    </w:p>
    <w:p w14:paraId="276BAB8F" w14:textId="77777777" w:rsidR="00B36653" w:rsidRDefault="005E3BBC">
      <w:pPr>
        <w:pStyle w:val="Prrafodelista"/>
        <w:shd w:val="clear" w:color="auto" w:fill="FFFFFF"/>
        <w:suppressAutoHyphens w:val="0"/>
        <w:spacing w:beforeAutospacing="1" w:afterAutospacing="1"/>
        <w:textAlignment w:val="auto"/>
      </w:pPr>
      <w:hyperlink r:id="rId20">
        <w:r w:rsidR="00CC1EF3">
          <w:rPr>
            <w:rStyle w:val="EnlacedeInternet"/>
            <w:rFonts w:cs="DejaVu Sans"/>
            <w:szCs w:val="24"/>
          </w:rPr>
          <w:t>https://aws.amazon.com/es/ec2/instance-types/</w:t>
        </w:r>
      </w:hyperlink>
    </w:p>
    <w:p w14:paraId="68A14871" w14:textId="77777777" w:rsidR="00B36653" w:rsidRPr="00AA2A37" w:rsidRDefault="00CC1EF3">
      <w:pPr>
        <w:pStyle w:val="Prrafodelista"/>
        <w:numPr>
          <w:ilvl w:val="0"/>
          <w:numId w:val="1"/>
        </w:numPr>
        <w:shd w:val="clear" w:color="auto" w:fill="FFFFFF"/>
        <w:suppressAutoHyphens w:val="0"/>
        <w:spacing w:beforeAutospacing="1" w:afterAutospacing="1"/>
        <w:textAlignment w:val="auto"/>
        <w:rPr>
          <w:rFonts w:cs="DejaVu Sans"/>
          <w:szCs w:val="24"/>
          <w:lang w:val="en-US"/>
        </w:rPr>
      </w:pPr>
      <w:r w:rsidRPr="00AA2A37">
        <w:rPr>
          <w:rFonts w:cs="DejaVu Sans"/>
          <w:szCs w:val="24"/>
          <w:lang w:val="en-US"/>
        </w:rPr>
        <w:t>Regions and Availability Zones, 2018, Amazon Web Services, Inc. or its affiliates:</w:t>
      </w:r>
    </w:p>
    <w:p w14:paraId="0E64F96F" w14:textId="77777777" w:rsidR="00B36653" w:rsidRPr="00AA2A37" w:rsidRDefault="005E3BBC">
      <w:pPr>
        <w:pStyle w:val="Prrafodelista"/>
        <w:shd w:val="clear" w:color="auto" w:fill="FFFFFF"/>
        <w:suppressAutoHyphens w:val="0"/>
        <w:spacing w:beforeAutospacing="1" w:afterAutospacing="1"/>
        <w:textAlignment w:val="auto"/>
        <w:rPr>
          <w:lang w:val="en-US"/>
        </w:rPr>
      </w:pPr>
      <w:hyperlink r:id="rId21">
        <w:r w:rsidR="00CC1EF3" w:rsidRPr="00AA2A37">
          <w:rPr>
            <w:rStyle w:val="EnlacedeInternet"/>
            <w:rFonts w:cs="DejaVu Sans"/>
            <w:szCs w:val="24"/>
            <w:lang w:val="en-US"/>
          </w:rPr>
          <w:t>https://docs.aws.amazon.com/AWSEC2/latest/UserGuide/using-regions-availability-zones.html</w:t>
        </w:r>
      </w:hyperlink>
    </w:p>
    <w:p w14:paraId="52C1DDC2"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t xml:space="preserve">Amazon Web </w:t>
      </w:r>
      <w:proofErr w:type="spellStart"/>
      <w:r>
        <w:t>Services</w:t>
      </w:r>
      <w:proofErr w:type="spellEnd"/>
      <w:r>
        <w:t xml:space="preserve">, Inc. </w:t>
      </w:r>
      <w:proofErr w:type="spellStart"/>
      <w:r>
        <w:t>or</w:t>
      </w:r>
      <w:proofErr w:type="spellEnd"/>
      <w:r>
        <w:t xml:space="preserve"> </w:t>
      </w:r>
      <w:proofErr w:type="spellStart"/>
      <w:r>
        <w:t>its</w:t>
      </w:r>
      <w:proofErr w:type="spellEnd"/>
      <w:r>
        <w:t xml:space="preserve"> </w:t>
      </w:r>
      <w:proofErr w:type="spellStart"/>
      <w:r>
        <w:t>affiliates</w:t>
      </w:r>
      <w:proofErr w:type="spellEnd"/>
      <w:r>
        <w:t xml:space="preserve">., mayo 2017, Amazon Web </w:t>
      </w:r>
      <w:proofErr w:type="spellStart"/>
      <w:r>
        <w:t>Services</w:t>
      </w:r>
      <w:proofErr w:type="spellEnd"/>
      <w:r>
        <w:t xml:space="preserve"> - Información general acerca de los procesos de seguridad</w:t>
      </w:r>
      <w:r>
        <w:rPr>
          <w:rFonts w:cs="DejaVu Sans"/>
          <w:szCs w:val="24"/>
        </w:rPr>
        <w:t>:</w:t>
      </w:r>
    </w:p>
    <w:p w14:paraId="72652B6C" w14:textId="77777777" w:rsidR="00B36653" w:rsidRDefault="005E3BBC">
      <w:pPr>
        <w:pStyle w:val="Prrafodelista"/>
        <w:shd w:val="clear" w:color="auto" w:fill="FFFFFF"/>
        <w:suppressAutoHyphens w:val="0"/>
        <w:spacing w:beforeAutospacing="1" w:afterAutospacing="1"/>
        <w:textAlignment w:val="auto"/>
      </w:pPr>
      <w:hyperlink r:id="rId22">
        <w:r w:rsidR="00CC1EF3">
          <w:rPr>
            <w:rStyle w:val="EnlacedeInternet"/>
            <w:rFonts w:cs="DejaVu Sans"/>
            <w:szCs w:val="24"/>
          </w:rPr>
          <w:t>https://d1.awsstatic.com/whitepapers/aws-overview.pdf</w:t>
        </w:r>
      </w:hyperlink>
    </w:p>
    <w:p w14:paraId="2E3FC72C" w14:textId="77777777" w:rsidR="00B36653" w:rsidRDefault="00CC1EF3">
      <w:pPr>
        <w:pStyle w:val="Prrafodelista"/>
        <w:shd w:val="clear" w:color="auto" w:fill="FFFFFF"/>
        <w:suppressAutoHyphens w:val="0"/>
        <w:spacing w:beforeAutospacing="1" w:afterAutospacing="1"/>
        <w:textAlignment w:val="auto"/>
      </w:pPr>
      <w:r>
        <w:t xml:space="preserve">Alicia Rey, </w:t>
      </w:r>
      <w:proofErr w:type="spellStart"/>
      <w:r>
        <w:t>Info-doc</w:t>
      </w:r>
      <w:proofErr w:type="spellEnd"/>
      <w:r>
        <w:t xml:space="preserve">, Gestión de la información, Cloud </w:t>
      </w:r>
      <w:proofErr w:type="spellStart"/>
      <w:r>
        <w:t>computing</w:t>
      </w:r>
      <w:proofErr w:type="spellEnd"/>
      <w:r>
        <w:t>: El servicio de almacenamiento en la nube:</w:t>
      </w:r>
    </w:p>
    <w:p w14:paraId="5FC89D0D" w14:textId="77777777" w:rsidR="00B36653" w:rsidRDefault="005E3BBC">
      <w:pPr>
        <w:pStyle w:val="Prrafodelista"/>
        <w:shd w:val="clear" w:color="auto" w:fill="FFFFFF"/>
        <w:suppressAutoHyphens w:val="0"/>
        <w:spacing w:beforeAutospacing="1" w:afterAutospacing="1"/>
        <w:textAlignment w:val="auto"/>
      </w:pPr>
      <w:hyperlink r:id="rId23">
        <w:r w:rsidR="00CC1EF3">
          <w:rPr>
            <w:rStyle w:val="EnlacedeInternet"/>
            <w:rFonts w:cs="DejaVu Sans"/>
            <w:szCs w:val="24"/>
          </w:rPr>
          <w:t>http://www.huesca.es/_archivos/ficheros/bibliotecas_2651.pdf</w:t>
        </w:r>
      </w:hyperlink>
    </w:p>
    <w:p w14:paraId="2E3DF329"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rPr>
          <w:rFonts w:cs="DejaVu Sans"/>
          <w:szCs w:val="24"/>
        </w:rPr>
        <w:t>Instituto Nacional de Ciberseguridad, Cloud Computing, 2017 v.1, Una guía de aproximación para el empresario:</w:t>
      </w:r>
    </w:p>
    <w:p w14:paraId="19A633E7" w14:textId="77777777" w:rsidR="00B36653" w:rsidRDefault="005E3BBC">
      <w:pPr>
        <w:pStyle w:val="Prrafodelista"/>
        <w:shd w:val="clear" w:color="auto" w:fill="FFFFFF"/>
        <w:suppressAutoHyphens w:val="0"/>
        <w:spacing w:beforeAutospacing="1" w:afterAutospacing="1"/>
        <w:textAlignment w:val="auto"/>
      </w:pPr>
      <w:hyperlink r:id="rId24">
        <w:r w:rsidR="00CC1EF3">
          <w:rPr>
            <w:rStyle w:val="EnlacedeInternet"/>
            <w:rFonts w:cs="DejaVu Sans"/>
            <w:szCs w:val="24"/>
          </w:rPr>
          <w:t>https://www.incibe.es/sites/default/files/contenidos/guias/doc/guia-cloud-computing_0.pdf</w:t>
        </w:r>
      </w:hyperlink>
    </w:p>
    <w:p w14:paraId="1821EDC0"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rPr>
          <w:rFonts w:cs="DejaVu Sans"/>
          <w:szCs w:val="24"/>
        </w:rPr>
        <w:t>Python, 2001-2018:</w:t>
      </w:r>
    </w:p>
    <w:p w14:paraId="68AAA781" w14:textId="77777777" w:rsidR="00B36653" w:rsidRDefault="005E3BBC">
      <w:pPr>
        <w:pStyle w:val="Prrafodelista"/>
        <w:shd w:val="clear" w:color="auto" w:fill="FFFFFF"/>
        <w:suppressAutoHyphens w:val="0"/>
        <w:spacing w:beforeAutospacing="1" w:afterAutospacing="1"/>
        <w:textAlignment w:val="auto"/>
      </w:pPr>
      <w:hyperlink r:id="rId25">
        <w:r w:rsidR="00CC1EF3">
          <w:rPr>
            <w:rStyle w:val="EnlacedeInternet"/>
            <w:rFonts w:cs="DejaVu Sans"/>
            <w:szCs w:val="24"/>
          </w:rPr>
          <w:t>https://www.python.org/</w:t>
        </w:r>
      </w:hyperlink>
    </w:p>
    <w:p w14:paraId="75E8E803" w14:textId="77777777" w:rsidR="00B36653" w:rsidRPr="00AA2A37" w:rsidRDefault="00CC1EF3">
      <w:pPr>
        <w:pStyle w:val="Prrafodelista"/>
        <w:numPr>
          <w:ilvl w:val="0"/>
          <w:numId w:val="1"/>
        </w:numPr>
        <w:shd w:val="clear" w:color="auto" w:fill="FFFFFF"/>
        <w:suppressAutoHyphens w:val="0"/>
        <w:spacing w:beforeAutospacing="1" w:afterAutospacing="1"/>
        <w:textAlignment w:val="auto"/>
        <w:rPr>
          <w:rFonts w:cs="DejaVu Sans"/>
          <w:szCs w:val="24"/>
          <w:lang w:val="en-US"/>
        </w:rPr>
      </w:pPr>
      <w:r w:rsidRPr="00AA2A37">
        <w:rPr>
          <w:rFonts w:cs="DejaVu Sans"/>
          <w:szCs w:val="24"/>
          <w:lang w:val="en-US"/>
        </w:rPr>
        <w:t xml:space="preserve">Project </w:t>
      </w:r>
      <w:proofErr w:type="spellStart"/>
      <w:r w:rsidRPr="00AA2A37">
        <w:rPr>
          <w:rFonts w:cs="DejaVu Sans"/>
          <w:szCs w:val="24"/>
          <w:lang w:val="en-US"/>
        </w:rPr>
        <w:t>Jupyter</w:t>
      </w:r>
      <w:proofErr w:type="spellEnd"/>
      <w:r w:rsidRPr="00AA2A37">
        <w:rPr>
          <w:rFonts w:cs="DejaVu Sans"/>
          <w:szCs w:val="24"/>
          <w:lang w:val="en-US"/>
        </w:rPr>
        <w:t xml:space="preserve"> – Last updated Mon, Apr 09, 2018:</w:t>
      </w:r>
    </w:p>
    <w:p w14:paraId="0319A75E" w14:textId="77777777" w:rsidR="00B36653" w:rsidRDefault="005E3BBC">
      <w:pPr>
        <w:pStyle w:val="Prrafodelista"/>
        <w:shd w:val="clear" w:color="auto" w:fill="FFFFFF"/>
        <w:suppressAutoHyphens w:val="0"/>
        <w:spacing w:beforeAutospacing="1" w:afterAutospacing="1"/>
        <w:textAlignment w:val="auto"/>
      </w:pPr>
      <w:hyperlink r:id="rId26">
        <w:r w:rsidR="00CC1EF3">
          <w:rPr>
            <w:rStyle w:val="EnlacedeInternet"/>
            <w:rFonts w:cs="DejaVu Sans"/>
            <w:szCs w:val="24"/>
          </w:rPr>
          <w:t>http://jupyter.org/</w:t>
        </w:r>
      </w:hyperlink>
    </w:p>
    <w:p w14:paraId="0A366066"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rPr>
          <w:rFonts w:cs="DejaVu Sans"/>
          <w:szCs w:val="24"/>
        </w:rPr>
        <w:t xml:space="preserve">Transcripción del Coeficiente de Gini, </w:t>
      </w:r>
      <w:r>
        <w:rPr>
          <w:rFonts w:cs="DejaVu Sans"/>
          <w:bCs/>
          <w:szCs w:val="24"/>
        </w:rPr>
        <w:t xml:space="preserve">Jimena Sastre Álvarez, Laura P. </w:t>
      </w:r>
      <w:proofErr w:type="spellStart"/>
      <w:r>
        <w:rPr>
          <w:rFonts w:cs="DejaVu Sans"/>
          <w:bCs/>
          <w:szCs w:val="24"/>
        </w:rPr>
        <w:t>Cogua</w:t>
      </w:r>
      <w:proofErr w:type="spellEnd"/>
      <w:r>
        <w:rPr>
          <w:rFonts w:cs="DejaVu Sans"/>
          <w:bCs/>
          <w:szCs w:val="24"/>
        </w:rPr>
        <w:t xml:space="preserve"> Garzón, </w:t>
      </w:r>
      <w:proofErr w:type="spellStart"/>
      <w:r>
        <w:rPr>
          <w:rFonts w:cs="DejaVu Sans"/>
          <w:bCs/>
          <w:szCs w:val="24"/>
        </w:rPr>
        <w:t>J.Manuel</w:t>
      </w:r>
      <w:proofErr w:type="spellEnd"/>
      <w:r>
        <w:rPr>
          <w:rFonts w:cs="DejaVu Sans"/>
          <w:bCs/>
          <w:szCs w:val="24"/>
        </w:rPr>
        <w:t xml:space="preserve"> Cortés Rivera</w:t>
      </w:r>
      <w:r>
        <w:rPr>
          <w:rFonts w:cs="DejaVu Sans"/>
          <w:b/>
          <w:bCs/>
          <w:szCs w:val="24"/>
        </w:rPr>
        <w:t xml:space="preserve">, </w:t>
      </w:r>
      <w:r>
        <w:rPr>
          <w:rFonts w:cs="DejaVu Sans"/>
          <w:szCs w:val="24"/>
        </w:rPr>
        <w:t>28 de Mayo de 2015:</w:t>
      </w:r>
    </w:p>
    <w:p w14:paraId="631CD2B7" w14:textId="77777777" w:rsidR="00B36653" w:rsidRDefault="005E3BBC">
      <w:pPr>
        <w:pStyle w:val="Prrafodelista"/>
        <w:shd w:val="clear" w:color="auto" w:fill="FFFFFF"/>
        <w:suppressAutoHyphens w:val="0"/>
        <w:spacing w:beforeAutospacing="1" w:afterAutospacing="1"/>
        <w:textAlignment w:val="auto"/>
      </w:pPr>
      <w:hyperlink r:id="rId27">
        <w:r w:rsidR="00CC1EF3">
          <w:rPr>
            <w:rStyle w:val="EnlacedeInternet"/>
            <w:rFonts w:cs="DejaVu Sans"/>
            <w:szCs w:val="24"/>
          </w:rPr>
          <w:t>http://www.icesi.edu.co/cienfi/images/stories/pdf/glosario/coeficiente-gini.pdf</w:t>
        </w:r>
      </w:hyperlink>
    </w:p>
    <w:p w14:paraId="63CCA703"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rPr>
          <w:rFonts w:cs="DejaVu Sans"/>
          <w:szCs w:val="24"/>
        </w:rPr>
        <w:t>Medición de la desigualdad, páginas 5-31, autores desconocidos:</w:t>
      </w:r>
    </w:p>
    <w:p w14:paraId="3D300844" w14:textId="77777777" w:rsidR="00B36653" w:rsidRDefault="005E3BBC">
      <w:pPr>
        <w:pStyle w:val="Prrafodelista"/>
        <w:shd w:val="clear" w:color="auto" w:fill="FFFFFF"/>
        <w:suppressAutoHyphens w:val="0"/>
        <w:spacing w:beforeAutospacing="1" w:afterAutospacing="1"/>
        <w:textAlignment w:val="auto"/>
      </w:pPr>
      <w:hyperlink r:id="rId28">
        <w:r w:rsidR="00CC1EF3">
          <w:rPr>
            <w:rStyle w:val="EnlacedeInternet"/>
            <w:rFonts w:cs="DejaVu Sans"/>
            <w:szCs w:val="24"/>
          </w:rPr>
          <w:t>http://www.observatoriorh.org/sites/observatoriorh.org.andino/files/webfiles/fulltext/2013/semi_pol&amp;gestion_rh/betsymoscoso.pdf</w:t>
        </w:r>
      </w:hyperlink>
    </w:p>
    <w:p w14:paraId="76B9DAF0"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t xml:space="preserve">Capítulos 1 y 3 del </w:t>
      </w:r>
      <w:commentRangeStart w:id="63"/>
      <w:r>
        <w:t>libro</w:t>
      </w:r>
      <w:commentRangeEnd w:id="63"/>
      <w:r w:rsidR="00203AE6">
        <w:rPr>
          <w:rStyle w:val="Refdecomentario"/>
        </w:rPr>
        <w:commentReference w:id="63"/>
      </w:r>
      <w:r>
        <w:t xml:space="preserve"> “Desigualdad, Polarización y Pobreza en la Distribución de la renta en Galicia” de Carlos </w:t>
      </w:r>
      <w:proofErr w:type="spellStart"/>
      <w:r>
        <w:t>Gradín</w:t>
      </w:r>
      <w:proofErr w:type="spellEnd"/>
      <w:r>
        <w:t xml:space="preserve"> y Coral Del Río, Instituto de Estudios Económicos de Galicia - Fundación P. Barrié de la Maza, nº 11, A Coruña, 2001</w:t>
      </w:r>
      <w:r>
        <w:rPr>
          <w:rFonts w:cs="DejaVu Sans"/>
          <w:szCs w:val="24"/>
        </w:rPr>
        <w:t>:</w:t>
      </w:r>
    </w:p>
    <w:p w14:paraId="531118E8" w14:textId="77777777" w:rsidR="00B36653" w:rsidRDefault="005E3BBC">
      <w:pPr>
        <w:pStyle w:val="Prrafodelista"/>
        <w:shd w:val="clear" w:color="auto" w:fill="FFFFFF"/>
        <w:suppressAutoHyphens w:val="0"/>
        <w:spacing w:beforeAutospacing="1" w:afterAutospacing="1"/>
        <w:textAlignment w:val="auto"/>
      </w:pPr>
      <w:hyperlink r:id="rId29">
        <w:r w:rsidR="00CC1EF3">
          <w:rPr>
            <w:rStyle w:val="EnlacedeInternet"/>
            <w:rFonts w:cs="DejaVu Sans"/>
            <w:szCs w:val="24"/>
          </w:rPr>
          <w:t>http://decon.edu.uy/~mito/nip/desigualdad.pdf</w:t>
        </w:r>
      </w:hyperlink>
    </w:p>
    <w:p w14:paraId="51F54F87"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t xml:space="preserve">D.R. Instituto Tecnológico y de Estudios Superiores de Monterrey, México, 2006, </w:t>
      </w:r>
      <w:r>
        <w:rPr>
          <w:rFonts w:cs="DejaVu Sans"/>
          <w:szCs w:val="24"/>
        </w:rPr>
        <w:t>Estimación de ingresos:</w:t>
      </w:r>
    </w:p>
    <w:p w14:paraId="4AF8C050" w14:textId="77777777" w:rsidR="00B36653" w:rsidRDefault="005E3BBC">
      <w:pPr>
        <w:pStyle w:val="Prrafodelista"/>
        <w:shd w:val="clear" w:color="auto" w:fill="FFFFFF"/>
        <w:suppressAutoHyphens w:val="0"/>
        <w:spacing w:beforeAutospacing="1" w:afterAutospacing="1"/>
        <w:textAlignment w:val="auto"/>
      </w:pPr>
      <w:hyperlink r:id="rId30">
        <w:r w:rsidR="00CC1EF3">
          <w:rPr>
            <w:rStyle w:val="EnlacedeInternet"/>
            <w:rFonts w:cs="DejaVu Sans"/>
            <w:szCs w:val="24"/>
          </w:rPr>
          <w:t>http://www.cca.org.mx/funcionarios/biblioteca/html/finanzas_publicas/documentos/3/m3_metodos.pdf</w:t>
        </w:r>
      </w:hyperlink>
    </w:p>
    <w:p w14:paraId="43F6A7D6" w14:textId="77777777" w:rsidR="00B36653" w:rsidRDefault="00CC1EF3">
      <w:pPr>
        <w:pStyle w:val="Prrafodelista"/>
        <w:numPr>
          <w:ilvl w:val="0"/>
          <w:numId w:val="1"/>
        </w:numPr>
        <w:shd w:val="clear" w:color="auto" w:fill="FFFFFF"/>
        <w:suppressAutoHyphens w:val="0"/>
        <w:spacing w:beforeAutospacing="1" w:afterAutospacing="1"/>
        <w:textAlignment w:val="auto"/>
      </w:pPr>
      <w:r>
        <w:t xml:space="preserve">Dra. Fernanda Villarreal Universidad Nacional del Sur- Departamento de Matemática septiembre 2016 - </w:t>
      </w:r>
      <w:hyperlink r:id="rId31">
        <w:r>
          <w:rPr>
            <w:rStyle w:val="EnlacedeInternet"/>
          </w:rPr>
          <w:t>fvillarreal@uns.edu.ar</w:t>
        </w:r>
      </w:hyperlink>
      <w:r>
        <w:t xml:space="preserve">, </w:t>
      </w:r>
      <w:r>
        <w:rPr>
          <w:rFonts w:cs="DejaVu Sans"/>
          <w:szCs w:val="24"/>
        </w:rPr>
        <w:t>Introducción a los modelos de pronóstico:</w:t>
      </w:r>
    </w:p>
    <w:p w14:paraId="6891905C" w14:textId="77777777" w:rsidR="00B36653" w:rsidRDefault="005E3BBC">
      <w:pPr>
        <w:pStyle w:val="Prrafodelista"/>
        <w:shd w:val="clear" w:color="auto" w:fill="FFFFFF"/>
        <w:suppressAutoHyphens w:val="0"/>
        <w:spacing w:beforeAutospacing="1" w:afterAutospacing="1"/>
        <w:textAlignment w:val="auto"/>
      </w:pPr>
      <w:hyperlink r:id="rId32">
        <w:r w:rsidR="00CC1EF3">
          <w:rPr>
            <w:rStyle w:val="EnlacedeInternet"/>
            <w:rFonts w:cs="DejaVu Sans"/>
            <w:szCs w:val="24"/>
          </w:rPr>
          <w:t>http://www.matematica.uns.edu.ar/uma2016/material/Introduccion_a_los_Modelos_de_Pronosticos.pdf</w:t>
        </w:r>
      </w:hyperlink>
    </w:p>
    <w:p w14:paraId="335C0E89" w14:textId="77777777" w:rsidR="00B36653" w:rsidRDefault="00CC1EF3">
      <w:pPr>
        <w:pStyle w:val="Prrafodelista"/>
        <w:numPr>
          <w:ilvl w:val="0"/>
          <w:numId w:val="1"/>
        </w:numPr>
        <w:shd w:val="clear" w:color="auto" w:fill="FFFFFF"/>
        <w:suppressAutoHyphens w:val="0"/>
        <w:spacing w:beforeAutospacing="1" w:afterAutospacing="1"/>
        <w:textAlignment w:val="auto"/>
        <w:rPr>
          <w:rFonts w:cs="DejaVu Sans"/>
          <w:szCs w:val="24"/>
        </w:rPr>
      </w:pPr>
      <w:r>
        <w:rPr>
          <w:rFonts w:cs="DejaVu Sans"/>
          <w:szCs w:val="24"/>
        </w:rPr>
        <w:t xml:space="preserve">Dirección de la Producción: Direcciones Estratégicas, Capítulo 4 : Previsión, HEIZER, Jay y Render, Barry, Prentice Hall, 6ª Edición; Dirección y Administración de la Producción de las Operaciones, Capítulo 7: Administración de la Demanda, CHASE, Richard y AQUILANO, </w:t>
      </w:r>
      <w:proofErr w:type="spellStart"/>
      <w:r>
        <w:rPr>
          <w:rFonts w:cs="DejaVu Sans"/>
          <w:szCs w:val="24"/>
        </w:rPr>
        <w:t>Nicolas</w:t>
      </w:r>
      <w:proofErr w:type="spellEnd"/>
      <w:r>
        <w:rPr>
          <w:rFonts w:cs="DejaVu Sans"/>
          <w:szCs w:val="24"/>
        </w:rPr>
        <w:t xml:space="preserve">, </w:t>
      </w:r>
      <w:proofErr w:type="spellStart"/>
      <w:r>
        <w:rPr>
          <w:rFonts w:cs="DejaVu Sans"/>
          <w:szCs w:val="24"/>
        </w:rPr>
        <w:t>Adison</w:t>
      </w:r>
      <w:proofErr w:type="spellEnd"/>
      <w:r>
        <w:rPr>
          <w:rFonts w:cs="DejaVu Sans"/>
          <w:szCs w:val="24"/>
        </w:rPr>
        <w:t xml:space="preserve"> Wesley Iberoamericana, 6ª Edición:</w:t>
      </w:r>
    </w:p>
    <w:commentRangeStart w:id="64"/>
    <w:p w14:paraId="6DA673EF" w14:textId="77777777" w:rsidR="00B36653" w:rsidRDefault="005E3BBC">
      <w:pPr>
        <w:pStyle w:val="Prrafodelista"/>
        <w:shd w:val="clear" w:color="auto" w:fill="FFFFFF"/>
        <w:suppressAutoHyphens w:val="0"/>
        <w:spacing w:beforeAutospacing="1" w:afterAutospacing="1"/>
        <w:textAlignment w:val="auto"/>
      </w:pPr>
      <w:r>
        <w:fldChar w:fldCharType="begin"/>
      </w:r>
      <w:r>
        <w:instrText xml:space="preserve"> HYPERLINK "http://prof.usb.ve/nbaquero/Pronosticos.pdf" \h </w:instrText>
      </w:r>
      <w:r>
        <w:fldChar w:fldCharType="separate"/>
      </w:r>
      <w:r w:rsidR="00CC1EF3">
        <w:rPr>
          <w:rStyle w:val="EnlacedeInternet"/>
          <w:rFonts w:cs="DejaVu Sans"/>
          <w:szCs w:val="24"/>
        </w:rPr>
        <w:t>http://prof.usb.ve/nbaquero/Pronosticos.pdf</w:t>
      </w:r>
      <w:r>
        <w:rPr>
          <w:rStyle w:val="EnlacedeInternet"/>
          <w:rFonts w:cs="DejaVu Sans"/>
          <w:szCs w:val="24"/>
        </w:rPr>
        <w:fldChar w:fldCharType="end"/>
      </w:r>
      <w:commentRangeEnd w:id="64"/>
      <w:r w:rsidR="00580884">
        <w:rPr>
          <w:rStyle w:val="Refdecomentario"/>
        </w:rPr>
        <w:commentReference w:id="64"/>
      </w:r>
    </w:p>
    <w:sectPr w:rsidR="00B36653">
      <w:footerReference w:type="default" r:id="rId33"/>
      <w:footerReference w:type="first" r:id="rId34"/>
      <w:pgSz w:w="11906" w:h="16838"/>
      <w:pgMar w:top="1134" w:right="1134" w:bottom="1134" w:left="1134" w:header="0" w:footer="720" w:gutter="0"/>
      <w:cols w:space="720"/>
      <w:formProt w:val="0"/>
      <w:titlePg/>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armen carrion" w:date="2018-04-11T20:36:00Z" w:initials="cc">
    <w:p w14:paraId="7BA3C1E6" w14:textId="2BEDBE04" w:rsidR="004B20A3" w:rsidRDefault="004B20A3">
      <w:pPr>
        <w:pStyle w:val="Textocomentario"/>
      </w:pPr>
      <w:r>
        <w:rPr>
          <w:rStyle w:val="Refdecomentario"/>
        </w:rPr>
        <w:annotationRef/>
      </w:r>
      <w:r>
        <w:t>INDICE (Table de contenidos)</w:t>
      </w:r>
    </w:p>
    <w:p w14:paraId="5A9F6C1A" w14:textId="77777777" w:rsidR="004B20A3" w:rsidRDefault="004B20A3">
      <w:pPr>
        <w:pStyle w:val="Textocomentario"/>
      </w:pPr>
    </w:p>
  </w:comment>
  <w:comment w:id="1" w:author="Maria Blanca Caminero Herraez" w:date="2018-04-12T09:13:00Z" w:initials="MBCH">
    <w:p w14:paraId="791841A6" w14:textId="0EBD2BC6" w:rsidR="00E60C1B" w:rsidRDefault="00E60C1B">
      <w:pPr>
        <w:pStyle w:val="Textocomentario"/>
      </w:pPr>
      <w:r>
        <w:t xml:space="preserve">Formato: </w:t>
      </w:r>
      <w:r>
        <w:rPr>
          <w:rStyle w:val="Refdecomentario"/>
        </w:rPr>
        <w:annotationRef/>
      </w:r>
      <w:r>
        <w:t>Se te ha ido la fecha de página.</w:t>
      </w:r>
    </w:p>
  </w:comment>
  <w:comment w:id="4" w:author="carmen carrion" w:date="2018-04-11T19:03:00Z" w:initials="cc">
    <w:p w14:paraId="121A37CC" w14:textId="77777777" w:rsidR="004B20A3" w:rsidRDefault="004B20A3">
      <w:pPr>
        <w:pStyle w:val="Textocomentario"/>
      </w:pPr>
      <w:r>
        <w:rPr>
          <w:rStyle w:val="Refdecomentario"/>
        </w:rPr>
        <w:annotationRef/>
      </w:r>
      <w:r>
        <w:t>referencia</w:t>
      </w:r>
    </w:p>
  </w:comment>
  <w:comment w:id="5" w:author="carmen carrion" w:date="2018-04-11T19:04:00Z" w:initials="cc">
    <w:p w14:paraId="12DB3B1E" w14:textId="77777777" w:rsidR="004B20A3" w:rsidRDefault="004B20A3">
      <w:pPr>
        <w:pStyle w:val="Textocomentario"/>
      </w:pPr>
      <w:r>
        <w:rPr>
          <w:rStyle w:val="Refdecomentario"/>
        </w:rPr>
        <w:annotationRef/>
      </w:r>
      <w:r>
        <w:t xml:space="preserve">una plataforma que ofrece un </w:t>
      </w:r>
      <w:proofErr w:type="spellStart"/>
      <w:r>
        <w:t>conj</w:t>
      </w:r>
      <w:proofErr w:type="spellEnd"/>
      <w:r>
        <w:t>….</w:t>
      </w:r>
    </w:p>
  </w:comment>
  <w:comment w:id="6" w:author="carmen carrion" w:date="2018-04-11T19:06:00Z" w:initials="cc">
    <w:p w14:paraId="7F77B59A" w14:textId="77777777" w:rsidR="004B20A3" w:rsidRDefault="004B20A3">
      <w:pPr>
        <w:pStyle w:val="Textocomentario"/>
      </w:pPr>
      <w:r>
        <w:rPr>
          <w:rStyle w:val="Refdecomentario"/>
        </w:rPr>
        <w:annotationRef/>
      </w:r>
      <w:r>
        <w:t>Yo no diría tanto….</w:t>
      </w:r>
    </w:p>
    <w:p w14:paraId="2E7ECEA1" w14:textId="77777777" w:rsidR="004B20A3" w:rsidRDefault="004B20A3">
      <w:pPr>
        <w:pStyle w:val="Textocomentario"/>
      </w:pPr>
      <w:r>
        <w:t xml:space="preserve">Mejor decir que </w:t>
      </w:r>
      <w:proofErr w:type="spellStart"/>
      <w:r>
        <w:t>Amazo</w:t>
      </w:r>
      <w:proofErr w:type="spellEnd"/>
      <w:r>
        <w:t xml:space="preserve"> cobra por uso y ofreciendo inicialmente un acceso de prueba gratuito por 12 meses. </w:t>
      </w:r>
    </w:p>
  </w:comment>
  <w:comment w:id="7" w:author="carmen carrion" w:date="2018-04-11T19:11:00Z" w:initials="cc">
    <w:p w14:paraId="51C9CFBA" w14:textId="77777777" w:rsidR="004B20A3" w:rsidRDefault="004B20A3">
      <w:pPr>
        <w:pStyle w:val="Textocomentario"/>
      </w:pPr>
      <w:r>
        <w:rPr>
          <w:rStyle w:val="Refdecomentario"/>
        </w:rPr>
        <w:annotationRef/>
      </w:r>
      <w:r>
        <w:t>En este trabajo fin de grado (TFG),</w:t>
      </w:r>
    </w:p>
  </w:comment>
  <w:comment w:id="8" w:author="carmen carrion" w:date="2018-04-11T19:10:00Z" w:initials="cc">
    <w:p w14:paraId="4632F939" w14:textId="77777777" w:rsidR="004B20A3" w:rsidRDefault="004B20A3">
      <w:pPr>
        <w:pStyle w:val="Textocomentario"/>
      </w:pPr>
      <w:r>
        <w:rPr>
          <w:rStyle w:val="Refdecomentario"/>
        </w:rPr>
        <w:annotationRef/>
      </w:r>
      <w:r>
        <w:t>Capacidad de cómputo</w:t>
      </w:r>
    </w:p>
  </w:comment>
  <w:comment w:id="9" w:author="carmen carrion" w:date="2018-04-11T19:35:00Z" w:initials="cc">
    <w:p w14:paraId="2C8FD3B4" w14:textId="77777777" w:rsidR="004B20A3" w:rsidRDefault="004B20A3">
      <w:pPr>
        <w:pStyle w:val="Textocomentario"/>
      </w:pPr>
      <w:r>
        <w:rPr>
          <w:rStyle w:val="Refdecomentario"/>
        </w:rPr>
        <w:annotationRef/>
      </w:r>
      <w:r>
        <w:t xml:space="preserve">Explica aquí los datos que luego necesitas de </w:t>
      </w:r>
      <w:proofErr w:type="spellStart"/>
      <w:r>
        <w:t>amazon</w:t>
      </w:r>
      <w:proofErr w:type="spellEnd"/>
      <w:r>
        <w:t>.</w:t>
      </w:r>
    </w:p>
    <w:p w14:paraId="24B96B9F" w14:textId="77777777" w:rsidR="004B20A3" w:rsidRDefault="004B20A3">
      <w:pPr>
        <w:pStyle w:val="Textocomentario"/>
      </w:pPr>
      <w:r>
        <w:t xml:space="preserve">Su </w:t>
      </w:r>
      <w:proofErr w:type="spellStart"/>
      <w:r>
        <w:t>distribucion</w:t>
      </w:r>
      <w:proofErr w:type="spellEnd"/>
      <w:r>
        <w:t xml:space="preserve"> geográfica en varios data centers que se organizan por regiones. </w:t>
      </w:r>
    </w:p>
    <w:p w14:paraId="78627452" w14:textId="77777777" w:rsidR="004B20A3" w:rsidRDefault="004B20A3">
      <w:pPr>
        <w:pStyle w:val="Textocomentario"/>
      </w:pPr>
    </w:p>
    <w:p w14:paraId="74156B84" w14:textId="77777777" w:rsidR="004B20A3" w:rsidRDefault="004B20A3">
      <w:pPr>
        <w:pStyle w:val="Textocomentario"/>
      </w:pPr>
    </w:p>
    <w:p w14:paraId="74CA9F5C" w14:textId="77777777" w:rsidR="004B20A3" w:rsidRDefault="004B20A3">
      <w:pPr>
        <w:pStyle w:val="Textocomentario"/>
      </w:pPr>
      <w:r>
        <w:t xml:space="preserve">Lo de las familias de </w:t>
      </w:r>
      <w:proofErr w:type="spellStart"/>
      <w:r>
        <w:t>instancias..diciendo</w:t>
      </w:r>
      <w:proofErr w:type="spellEnd"/>
      <w:r>
        <w:t xml:space="preserve"> qué es una instancia…que hay de distintos tipos según su uso y dentro de la </w:t>
      </w:r>
      <w:proofErr w:type="spellStart"/>
      <w:r>
        <w:t>familacon</w:t>
      </w:r>
      <w:proofErr w:type="spellEnd"/>
      <w:r>
        <w:t xml:space="preserve"> </w:t>
      </w:r>
      <w:proofErr w:type="spellStart"/>
      <w:r>
        <w:t>disitntos</w:t>
      </w:r>
      <w:proofErr w:type="spellEnd"/>
      <w:r>
        <w:t xml:space="preserve"> </w:t>
      </w:r>
      <w:proofErr w:type="spellStart"/>
      <w:r>
        <w:t>recuros</w:t>
      </w:r>
      <w:proofErr w:type="spellEnd"/>
      <w:r>
        <w:t xml:space="preserve"> </w:t>
      </w:r>
      <w:proofErr w:type="spellStart"/>
      <w:r>
        <w:t>cpu</w:t>
      </w:r>
      <w:proofErr w:type="spellEnd"/>
      <w:r>
        <w:t>, memoria…</w:t>
      </w:r>
    </w:p>
  </w:comment>
  <w:comment w:id="10" w:author="carmen carrion" w:date="2018-04-11T19:12:00Z" w:initials="cc">
    <w:p w14:paraId="1C5088BB" w14:textId="77777777" w:rsidR="004B20A3" w:rsidRDefault="004B20A3">
      <w:pPr>
        <w:pStyle w:val="Textocomentario"/>
      </w:pPr>
      <w:r>
        <w:rPr>
          <w:rStyle w:val="Refdecomentario"/>
        </w:rPr>
        <w:annotationRef/>
      </w:r>
      <w:r>
        <w:t xml:space="preserve">Este servicio pone a disposición del usuario o desarrollador máquinas virtuales (MV) (referencia) con distintas características en cuanto a número de </w:t>
      </w:r>
      <w:proofErr w:type="spellStart"/>
      <w:r>
        <w:t>cores</w:t>
      </w:r>
      <w:proofErr w:type="spellEnd"/>
      <w:r>
        <w:t>, memoria etc…. Una máquina virtual es….</w:t>
      </w:r>
    </w:p>
    <w:p w14:paraId="589A2E98" w14:textId="77777777" w:rsidR="004B20A3" w:rsidRDefault="004B20A3">
      <w:pPr>
        <w:pStyle w:val="Textocomentario"/>
      </w:pPr>
      <w:r>
        <w:t xml:space="preserve">Además, Como pionera de la sigue </w:t>
      </w:r>
    </w:p>
  </w:comment>
  <w:comment w:id="11" w:author="carmen carrion" w:date="2018-04-11T19:26:00Z" w:initials="cc">
    <w:p w14:paraId="2DFA740E" w14:textId="77777777" w:rsidR="004B20A3" w:rsidRDefault="004B20A3">
      <w:pPr>
        <w:pStyle w:val="Textocomentario"/>
      </w:pPr>
      <w:r>
        <w:rPr>
          <w:rStyle w:val="Refdecomentario"/>
        </w:rPr>
        <w:annotationRef/>
      </w:r>
      <w:r>
        <w:t>Estas son de subasta o Spot ,no??</w:t>
      </w:r>
    </w:p>
  </w:comment>
  <w:comment w:id="12" w:author="carmen carrion" w:date="2018-04-11T19:26:00Z" w:initials="cc">
    <w:p w14:paraId="7C431A12" w14:textId="77777777" w:rsidR="004B20A3" w:rsidRDefault="004B20A3">
      <w:pPr>
        <w:pStyle w:val="Textocomentario"/>
      </w:pPr>
      <w:r>
        <w:rPr>
          <w:rStyle w:val="Refdecomentario"/>
        </w:rPr>
        <w:annotationRef/>
      </w:r>
      <w:r>
        <w:t xml:space="preserve">Yo pondría coste…es una tontería pero </w:t>
      </w:r>
      <w:proofErr w:type="spellStart"/>
      <w:r>
        <w:t>costo..costo..me</w:t>
      </w:r>
      <w:proofErr w:type="spellEnd"/>
      <w:r>
        <w:t xml:space="preserve"> suena a otra cosa </w:t>
      </w:r>
      <w:r>
        <w:rPr>
          <w:rFonts w:ascii="Segoe UI Emoji" w:eastAsia="Segoe UI Emoji" w:hAnsi="Segoe UI Emoji" w:cs="Segoe UI Emoji"/>
        </w:rPr>
        <w:t>😉</w:t>
      </w:r>
    </w:p>
    <w:p w14:paraId="354C0E57" w14:textId="77777777" w:rsidR="004B20A3" w:rsidRDefault="004B20A3">
      <w:pPr>
        <w:pStyle w:val="Textocomentario"/>
      </w:pPr>
    </w:p>
  </w:comment>
  <w:comment w:id="13" w:author="Maria Blanca Caminero Herraez [2]" w:date="2018-04-12T09:17:00Z" w:initials="MBCH">
    <w:p w14:paraId="0A45138A" w14:textId="1D658EE8" w:rsidR="00E60C1B" w:rsidRDefault="00E60C1B">
      <w:pPr>
        <w:pStyle w:val="Textocomentario"/>
      </w:pPr>
      <w:r>
        <w:rPr>
          <w:rStyle w:val="Refdecomentario"/>
        </w:rPr>
        <w:annotationRef/>
      </w:r>
      <w:r>
        <w:t>Completamente de acuerdo :D :D</w:t>
      </w:r>
    </w:p>
  </w:comment>
  <w:comment w:id="15" w:author="carmen carrion" w:date="2018-04-11T19:27:00Z" w:initials="cc">
    <w:p w14:paraId="41CEE55D" w14:textId="77777777" w:rsidR="004B20A3" w:rsidRDefault="004B20A3">
      <w:pPr>
        <w:pStyle w:val="Textocomentario"/>
      </w:pPr>
      <w:r>
        <w:rPr>
          <w:rStyle w:val="Refdecomentario"/>
        </w:rPr>
        <w:annotationRef/>
      </w:r>
      <w:proofErr w:type="spellStart"/>
      <w:r>
        <w:t>Estás</w:t>
      </w:r>
      <w:proofErr w:type="spellEnd"/>
      <w:r>
        <w:t xml:space="preserve"> son las </w:t>
      </w:r>
      <w:proofErr w:type="spellStart"/>
      <w:r>
        <w:t>nuesstras</w:t>
      </w:r>
      <w:proofErr w:type="spellEnd"/>
      <w:r>
        <w:t xml:space="preserve"> no?....de subasta o spot??</w:t>
      </w:r>
    </w:p>
  </w:comment>
  <w:comment w:id="14" w:author="Maria Blanca Caminero Herraez [3]" w:date="2018-04-12T09:17:00Z" w:initials="MBCH">
    <w:p w14:paraId="5C280BF5" w14:textId="5DCC0D76" w:rsidR="00E60C1B" w:rsidRDefault="00E60C1B">
      <w:pPr>
        <w:pStyle w:val="Textocomentario"/>
      </w:pPr>
      <w:r>
        <w:rPr>
          <w:rStyle w:val="Refdecomentario"/>
        </w:rPr>
        <w:annotationRef/>
      </w:r>
      <w:r>
        <w:t xml:space="preserve">Creo que el interlineado es distinto… </w:t>
      </w:r>
    </w:p>
    <w:p w14:paraId="782D4E24" w14:textId="77777777" w:rsidR="00E60C1B" w:rsidRDefault="00E60C1B">
      <w:pPr>
        <w:pStyle w:val="Textocomentario"/>
      </w:pPr>
    </w:p>
  </w:comment>
  <w:comment w:id="16" w:author="carmen carrion" w:date="2018-04-11T19:28:00Z" w:initials="cc">
    <w:p w14:paraId="3941FEBF" w14:textId="77777777" w:rsidR="004B20A3" w:rsidRDefault="004B20A3">
      <w:pPr>
        <w:pStyle w:val="Textocomentario"/>
      </w:pPr>
      <w:r>
        <w:rPr>
          <w:rStyle w:val="Refdecomentario"/>
        </w:rPr>
        <w:annotationRef/>
      </w:r>
      <w:r>
        <w:t>Será en las</w:t>
      </w:r>
    </w:p>
  </w:comment>
  <w:comment w:id="17" w:author="carmen carrion" w:date="2018-04-11T19:29:00Z" w:initials="cc">
    <w:p w14:paraId="33D6B6AF" w14:textId="77777777" w:rsidR="004B20A3" w:rsidRDefault="004B20A3">
      <w:pPr>
        <w:pStyle w:val="Textocomentario"/>
      </w:pPr>
      <w:r>
        <w:rPr>
          <w:rStyle w:val="Refdecomentario"/>
        </w:rPr>
        <w:annotationRef/>
      </w:r>
      <w:r>
        <w:t>En las que se lleva a cabo el siguiente proceso ante una solicitud</w:t>
      </w:r>
    </w:p>
  </w:comment>
  <w:comment w:id="18" w:author="carmen carrion" w:date="2018-04-11T19:31:00Z" w:initials="cc">
    <w:p w14:paraId="4F2B347C" w14:textId="77777777" w:rsidR="004B20A3" w:rsidRDefault="004B20A3">
      <w:pPr>
        <w:pStyle w:val="Textocomentario"/>
      </w:pPr>
      <w:r>
        <w:rPr>
          <w:rStyle w:val="Refdecomentario"/>
        </w:rPr>
        <w:annotationRef/>
      </w:r>
      <w:r>
        <w:t>El</w:t>
      </w:r>
    </w:p>
  </w:comment>
  <w:comment w:id="19" w:author="carmen carrion" w:date="2018-04-11T19:31:00Z" w:initials="cc">
    <w:p w14:paraId="47895BE1" w14:textId="77777777" w:rsidR="004B20A3" w:rsidRDefault="004B20A3">
      <w:pPr>
        <w:pStyle w:val="Textocomentario"/>
      </w:pPr>
      <w:r>
        <w:rPr>
          <w:rStyle w:val="Refdecomentario"/>
        </w:rPr>
        <w:annotationRef/>
      </w:r>
      <w:r>
        <w:t xml:space="preserve">Palabras </w:t>
      </w:r>
      <w:proofErr w:type="spellStart"/>
      <w:r>
        <w:t>ingelsas</w:t>
      </w:r>
      <w:proofErr w:type="spellEnd"/>
      <w:r>
        <w:t xml:space="preserve"> en cursiva…esto es algo </w:t>
      </w:r>
      <w:proofErr w:type="spellStart"/>
      <w:r>
        <w:t>general..para</w:t>
      </w:r>
      <w:proofErr w:type="spellEnd"/>
      <w:r>
        <w:t xml:space="preserve"> todos!!</w:t>
      </w:r>
    </w:p>
  </w:comment>
  <w:comment w:id="20" w:author="carmen carrion" w:date="2018-04-11T19:32:00Z" w:initials="cc">
    <w:p w14:paraId="7B96909D" w14:textId="77777777" w:rsidR="004B20A3" w:rsidRDefault="004B20A3">
      <w:pPr>
        <w:pStyle w:val="Textocomentario"/>
      </w:pPr>
      <w:r>
        <w:rPr>
          <w:rStyle w:val="Refdecomentario"/>
        </w:rPr>
        <w:annotationRef/>
      </w:r>
      <w:r>
        <w:t>Aquí hablas de familias y no lo has contado…debieras introducir todos estos términos antes</w:t>
      </w:r>
    </w:p>
  </w:comment>
  <w:comment w:id="21" w:author="carmen carrion" w:date="2018-04-11T19:33:00Z" w:initials="cc">
    <w:p w14:paraId="5A36DAFC" w14:textId="77777777" w:rsidR="004B20A3" w:rsidRDefault="004B20A3">
      <w:pPr>
        <w:pStyle w:val="Textocomentario"/>
      </w:pPr>
      <w:r>
        <w:rPr>
          <w:rStyle w:val="Refdecomentario"/>
        </w:rPr>
        <w:annotationRef/>
      </w:r>
      <w:r>
        <w:t xml:space="preserve">Lo mismo que </w:t>
      </w:r>
      <w:proofErr w:type="spellStart"/>
      <w:r>
        <w:t>antes..qué</w:t>
      </w:r>
      <w:proofErr w:type="spellEnd"/>
      <w:r>
        <w:t xml:space="preserve"> es esto de regiones??</w:t>
      </w:r>
    </w:p>
  </w:comment>
  <w:comment w:id="22" w:author="Maria Blanca Caminero Herraez" w:date="2018-04-12T09:19:00Z" w:initials="MBCH">
    <w:p w14:paraId="7D1BB8F4" w14:textId="34C5F066" w:rsidR="00E60C1B" w:rsidRDefault="00E60C1B">
      <w:pPr>
        <w:pStyle w:val="Textocomentario"/>
      </w:pPr>
      <w:r>
        <w:t xml:space="preserve">… </w:t>
      </w:r>
      <w:r>
        <w:rPr>
          <w:rStyle w:val="Refdecomentario"/>
        </w:rPr>
        <w:annotationRef/>
      </w:r>
      <w:r>
        <w:t>estar disponibles en todas las regiones.</w:t>
      </w:r>
    </w:p>
  </w:comment>
  <w:comment w:id="23" w:author="carmen carrion" w:date="2018-04-11T19:38:00Z" w:initials="cc">
    <w:p w14:paraId="057BCA72" w14:textId="77777777" w:rsidR="004B20A3" w:rsidRDefault="004B20A3">
      <w:pPr>
        <w:pStyle w:val="Textocomentario"/>
      </w:pPr>
      <w:r>
        <w:rPr>
          <w:rStyle w:val="Refdecomentario"/>
        </w:rPr>
        <w:annotationRef/>
      </w:r>
      <w:r>
        <w:t>Usa el mismo nombre en todo el doc.</w:t>
      </w:r>
    </w:p>
    <w:p w14:paraId="7912232B" w14:textId="77777777" w:rsidR="004B20A3" w:rsidRDefault="004B20A3">
      <w:pPr>
        <w:pStyle w:val="Textocomentario"/>
      </w:pPr>
      <w:r>
        <w:t>Ojo!1 al salto de línea</w:t>
      </w:r>
    </w:p>
  </w:comment>
  <w:comment w:id="24" w:author="carmen carrion" w:date="2018-04-11T19:40:00Z" w:initials="cc">
    <w:p w14:paraId="47DC2BD2" w14:textId="77777777" w:rsidR="004B20A3" w:rsidRDefault="004B20A3">
      <w:pPr>
        <w:pStyle w:val="Textocomentario"/>
      </w:pPr>
      <w:r>
        <w:rPr>
          <w:rStyle w:val="Refdecomentario"/>
        </w:rPr>
        <w:annotationRef/>
      </w:r>
      <w:r>
        <w:t>y/o</w:t>
      </w:r>
    </w:p>
  </w:comment>
  <w:comment w:id="25" w:author="Maria Blanca Caminero Herraez" w:date="2018-04-12T09:20:00Z" w:initials="MBCH">
    <w:p w14:paraId="28A444F5" w14:textId="471E93E1" w:rsidR="00E60C1B" w:rsidRDefault="00E60C1B">
      <w:pPr>
        <w:pStyle w:val="Textocomentario"/>
      </w:pPr>
      <w:r>
        <w:rPr>
          <w:rStyle w:val="Refdecomentario"/>
        </w:rPr>
        <w:annotationRef/>
      </w:r>
      <w:r>
        <w:t xml:space="preserve">. Al ser susceptibles de ser interrumpidas debido a la fluctuación de su precio, la aplicación que las </w:t>
      </w:r>
      <w:proofErr w:type="spellStart"/>
      <w:r>
        <w:t>utilicedebe</w:t>
      </w:r>
      <w:proofErr w:type="spellEnd"/>
      <w:r>
        <w:t xml:space="preserve"> ser diseñada para poder funcionar con este tipo de interrupciones.</w:t>
      </w:r>
    </w:p>
  </w:comment>
  <w:comment w:id="26" w:author="Maria Blanca Caminero Herraez" w:date="2018-04-12T09:21:00Z" w:initials="MBCH">
    <w:p w14:paraId="40FD08A7" w14:textId="26ACAA6D" w:rsidR="00E60C1B" w:rsidRDefault="00E60C1B">
      <w:pPr>
        <w:pStyle w:val="Textocomentario"/>
      </w:pPr>
      <w:r>
        <w:rPr>
          <w:rStyle w:val="Refdecomentario"/>
        </w:rPr>
        <w:annotationRef/>
      </w:r>
      <w:r>
        <w:t>Como dice Carmen, esto debería de ir antes, porque ya has estado hablando de instancias y regiones.</w:t>
      </w:r>
    </w:p>
  </w:comment>
  <w:comment w:id="27" w:author="carmen carrion" w:date="2018-04-11T19:42:00Z" w:initials="cc">
    <w:p w14:paraId="6489F339" w14:textId="77777777" w:rsidR="004B20A3" w:rsidRDefault="004B20A3">
      <w:pPr>
        <w:pStyle w:val="Textocomentario"/>
      </w:pPr>
      <w:r>
        <w:rPr>
          <w:rStyle w:val="Refdecomentario"/>
        </w:rPr>
        <w:annotationRef/>
      </w:r>
      <w:r>
        <w:t>Por lo que</w:t>
      </w:r>
    </w:p>
  </w:comment>
  <w:comment w:id="28" w:author="carmen carrion" w:date="2018-04-11T19:47:00Z" w:initials="cc">
    <w:p w14:paraId="1B44CD0B" w14:textId="77777777" w:rsidR="004B20A3" w:rsidRDefault="004B20A3">
      <w:pPr>
        <w:pStyle w:val="Textocomentario"/>
      </w:pPr>
      <w:r>
        <w:rPr>
          <w:rStyle w:val="Refdecomentario"/>
        </w:rPr>
        <w:annotationRef/>
      </w:r>
      <w:r>
        <w:t>Con el fin de</w:t>
      </w:r>
    </w:p>
  </w:comment>
  <w:comment w:id="29" w:author="carmen carrion" w:date="2018-04-11T19:44:00Z" w:initials="cc">
    <w:p w14:paraId="397AD1B9" w14:textId="77777777" w:rsidR="004B20A3" w:rsidRDefault="004B20A3">
      <w:pPr>
        <w:pStyle w:val="Textocomentario"/>
      </w:pPr>
      <w:r>
        <w:rPr>
          <w:rStyle w:val="Refdecomentario"/>
        </w:rPr>
        <w:annotationRef/>
      </w:r>
      <w:r>
        <w:t xml:space="preserve">Distintas </w:t>
      </w:r>
      <w:proofErr w:type="spellStart"/>
      <w:r>
        <w:t>métircas</w:t>
      </w:r>
      <w:proofErr w:type="spellEnd"/>
      <w:r>
        <w:t xml:space="preserve"> y algoritmos (no cuantifiques)</w:t>
      </w:r>
    </w:p>
  </w:comment>
  <w:comment w:id="30" w:author="Maria Blanca Caminero Herraez" w:date="2018-04-12T09:22:00Z" w:initials="MBCH">
    <w:p w14:paraId="4912EA18" w14:textId="4D8F4487" w:rsidR="00E60C1B" w:rsidRDefault="00E60C1B">
      <w:pPr>
        <w:pStyle w:val="Textocomentario"/>
      </w:pPr>
      <w:r>
        <w:rPr>
          <w:rStyle w:val="Refdecomentario"/>
        </w:rPr>
        <w:annotationRef/>
      </w:r>
      <w:r>
        <w:t>TFG</w:t>
      </w:r>
    </w:p>
  </w:comment>
  <w:comment w:id="31" w:author="carmen carrion" w:date="2018-04-11T19:49:00Z" w:initials="cc">
    <w:p w14:paraId="37CC7EEC" w14:textId="77777777" w:rsidR="004B20A3" w:rsidRDefault="004B20A3">
      <w:pPr>
        <w:pStyle w:val="Textocomentario"/>
      </w:pPr>
      <w:r>
        <w:rPr>
          <w:rStyle w:val="Refdecomentario"/>
        </w:rPr>
        <w:annotationRef/>
      </w:r>
      <w:r>
        <w:t>Todas las figuras tienen que estar con su etiqueta y referenciadas en el texto</w:t>
      </w:r>
    </w:p>
  </w:comment>
  <w:comment w:id="32" w:author="carmen carrion" w:date="2018-04-11T19:50:00Z" w:initials="cc">
    <w:p w14:paraId="3B2DFFF9" w14:textId="77777777" w:rsidR="004B20A3" w:rsidRDefault="004B20A3">
      <w:pPr>
        <w:pStyle w:val="Textocomentario"/>
      </w:pPr>
      <w:r>
        <w:t>MUY CHULA LA FIGURA!!!!!</w:t>
      </w:r>
    </w:p>
    <w:p w14:paraId="6EC1BDEF" w14:textId="77777777" w:rsidR="004B20A3" w:rsidRDefault="004B20A3">
      <w:pPr>
        <w:pStyle w:val="Textocomentario"/>
      </w:pPr>
    </w:p>
    <w:p w14:paraId="19A068CC" w14:textId="77777777" w:rsidR="004B20A3" w:rsidRDefault="004B20A3">
      <w:pPr>
        <w:pStyle w:val="Textocomentario"/>
      </w:pPr>
      <w:r>
        <w:rPr>
          <w:rStyle w:val="Refdecomentario"/>
        </w:rPr>
        <w:annotationRef/>
      </w:r>
      <w:r>
        <w:t xml:space="preserve">La Figura XX muestra de forma esquemática los componentes de la arquitectura a desarrollar. Inicialmente se recabará información sobre los precios …..una vez procesada la información se almacenará en una base de datos. Partiendo de esta </w:t>
      </w:r>
      <w:proofErr w:type="spellStart"/>
      <w:r>
        <w:t>informacín</w:t>
      </w:r>
      <w:proofErr w:type="spellEnd"/>
      <w:r>
        <w:t xml:space="preserve"> se realizará el análisis </w:t>
      </w:r>
      <w:proofErr w:type="spellStart"/>
      <w:r>
        <w:t>estádístico</w:t>
      </w:r>
      <w:proofErr w:type="spellEnd"/>
      <w:r>
        <w:t xml:space="preserve"> …. </w:t>
      </w:r>
      <w:proofErr w:type="spellStart"/>
      <w:r>
        <w:t>Sige</w:t>
      </w:r>
      <w:proofErr w:type="spellEnd"/>
      <w:r>
        <w:t xml:space="preserve"> contando un poco….visualización de </w:t>
      </w:r>
      <w:proofErr w:type="spellStart"/>
      <w:r>
        <w:t>infor</w:t>
      </w:r>
      <w:proofErr w:type="spellEnd"/>
      <w:r>
        <w:t xml:space="preserve">.. y análisis de </w:t>
      </w:r>
      <w:proofErr w:type="spellStart"/>
      <w:r>
        <w:t>resutlados</w:t>
      </w:r>
      <w:proofErr w:type="spellEnd"/>
    </w:p>
  </w:comment>
  <w:comment w:id="33" w:author="Maria Blanca Caminero Herraez" w:date="2018-04-12T09:24:00Z" w:initials="MBCH">
    <w:p w14:paraId="51AC7CEE" w14:textId="31D4AB8E" w:rsidR="001F23B0" w:rsidRDefault="001F23B0">
      <w:pPr>
        <w:pStyle w:val="Textocomentario"/>
      </w:pPr>
      <w:r>
        <w:rPr>
          <w:rStyle w:val="Refdecomentario"/>
        </w:rPr>
        <w:annotationRef/>
      </w:r>
      <w:r>
        <w:t xml:space="preserve">Yo dejaría la puerta abierta a probar más cosas, puedes indicar que en la figura se muestran las tres aproximaciones iniciales, sin perjuicio de que durante la elaboración del trabajo surjan otras técnicas susceptibles de ser analizadas… </w:t>
      </w:r>
    </w:p>
  </w:comment>
  <w:comment w:id="34" w:author="Maria Blanca Caminero Herraez" w:date="2018-04-12T09:23:00Z" w:initials="MBCH">
    <w:p w14:paraId="0C44BEFF" w14:textId="4D3E50B8" w:rsidR="00E60C1B" w:rsidRDefault="00E60C1B">
      <w:pPr>
        <w:pStyle w:val="Textocomentario"/>
      </w:pPr>
      <w:r>
        <w:rPr>
          <w:rStyle w:val="Refdecomentario"/>
        </w:rPr>
        <w:annotationRef/>
      </w:r>
      <w:r>
        <w:t>Esquema Spot??? No entiendo</w:t>
      </w:r>
    </w:p>
  </w:comment>
  <w:comment w:id="36" w:author="carmen carrion" w:date="2018-04-11T20:37:00Z" w:initials="cc">
    <w:p w14:paraId="422687E4" w14:textId="55E93A74" w:rsidR="004B20A3" w:rsidRDefault="004B20A3">
      <w:pPr>
        <w:pStyle w:val="Textocomentario"/>
      </w:pPr>
      <w:r>
        <w:rPr>
          <w:rStyle w:val="Refdecomentario"/>
        </w:rPr>
        <w:annotationRef/>
      </w:r>
      <w:r>
        <w:t xml:space="preserve">Por qué no usas </w:t>
      </w:r>
      <w:proofErr w:type="spellStart"/>
      <w:r>
        <w:t>otor</w:t>
      </w:r>
      <w:proofErr w:type="spellEnd"/>
      <w:r>
        <w:t xml:space="preserve"> tipo </w:t>
      </w:r>
      <w:proofErr w:type="spellStart"/>
      <w:r>
        <w:t>e</w:t>
      </w:r>
      <w:proofErr w:type="spellEnd"/>
      <w:r>
        <w:t xml:space="preserve"> formado de tabla en la que sólo computación quede marcada??...esto va en gustos!!</w:t>
      </w:r>
    </w:p>
    <w:p w14:paraId="6F745E9C" w14:textId="77777777" w:rsidR="004B20A3" w:rsidRDefault="004B20A3">
      <w:pPr>
        <w:pStyle w:val="Textocomentario"/>
      </w:pPr>
    </w:p>
  </w:comment>
  <w:comment w:id="37" w:author="Maria Blanca Caminero Herraez" w:date="2018-04-12T09:25:00Z" w:initials="MBCH">
    <w:p w14:paraId="124F2417" w14:textId="523FECE5" w:rsidR="001F23B0" w:rsidRDefault="001F23B0">
      <w:pPr>
        <w:pStyle w:val="Textocomentario"/>
      </w:pPr>
      <w:r>
        <w:rPr>
          <w:rStyle w:val="Refdecomentario"/>
        </w:rPr>
        <w:annotationRef/>
      </w:r>
      <w:r>
        <w:t xml:space="preserve">Lo que pones en la columna justificación es la propia descripción de la competencia. Mueve eso a la primera columna y aquí debes poner un breve comentario sobre cómo se aplica esa competencia a tu trabajo. </w:t>
      </w:r>
    </w:p>
  </w:comment>
  <w:comment w:id="39" w:author="carmen carrion" w:date="2018-04-11T20:39:00Z" w:initials="cc">
    <w:p w14:paraId="20911AFE" w14:textId="64CE746D" w:rsidR="004B20A3" w:rsidRDefault="004B20A3">
      <w:pPr>
        <w:pStyle w:val="Textocomentario"/>
      </w:pPr>
      <w:r>
        <w:rPr>
          <w:rStyle w:val="Refdecomentario"/>
        </w:rPr>
        <w:annotationRef/>
      </w:r>
      <w:r>
        <w:t xml:space="preserve">A partir de aquí, esta sección la cambiaría. Pon </w:t>
      </w:r>
      <w:proofErr w:type="spellStart"/>
      <w:r>
        <w:t>lo s</w:t>
      </w:r>
      <w:proofErr w:type="spellEnd"/>
      <w:r>
        <w:t xml:space="preserve"> objetivos parciales a cubrir para cumplir el objetivo principal…algo parecido a esto:</w:t>
      </w:r>
    </w:p>
    <w:p w14:paraId="33F9BE96" w14:textId="77777777" w:rsidR="004B20A3" w:rsidRDefault="004B20A3" w:rsidP="004B20A3">
      <w:pPr>
        <w:pStyle w:val="Sangra2detindependiente"/>
        <w:spacing w:after="120" w:line="360" w:lineRule="auto"/>
        <w:jc w:val="both"/>
        <w:rPr>
          <w:highlight w:val="yellow"/>
        </w:rPr>
      </w:pPr>
    </w:p>
    <w:p w14:paraId="0D088D0F" w14:textId="57AD71F6" w:rsidR="004B20A3" w:rsidRDefault="004B20A3" w:rsidP="004B20A3">
      <w:pPr>
        <w:pStyle w:val="Sangra2detindependiente"/>
        <w:spacing w:after="120" w:line="360" w:lineRule="auto"/>
        <w:jc w:val="both"/>
      </w:pPr>
      <w:r w:rsidRPr="00C770AD">
        <w:rPr>
          <w:highlight w:val="yellow"/>
        </w:rPr>
        <w:t>Para la consecución de este objetivo será necesario</w:t>
      </w:r>
      <w:r>
        <w:t>:</w:t>
      </w:r>
    </w:p>
    <w:p w14:paraId="1C182290" w14:textId="77777777" w:rsidR="004B20A3" w:rsidRDefault="004B20A3" w:rsidP="004B20A3">
      <w:pPr>
        <w:pStyle w:val="Sangra2detindependiente"/>
        <w:numPr>
          <w:ilvl w:val="0"/>
          <w:numId w:val="5"/>
        </w:numPr>
        <w:spacing w:after="120" w:line="360" w:lineRule="auto"/>
        <w:jc w:val="both"/>
      </w:pPr>
      <w:r>
        <w:t>Conocer las características de la plataforma pública AWS.</w:t>
      </w:r>
    </w:p>
    <w:p w14:paraId="64F2A4EF" w14:textId="77777777" w:rsidR="004B20A3" w:rsidRDefault="004B20A3" w:rsidP="004B20A3">
      <w:pPr>
        <w:pStyle w:val="Sangra2detindependiente"/>
        <w:numPr>
          <w:ilvl w:val="0"/>
          <w:numId w:val="5"/>
        </w:numPr>
        <w:spacing w:after="120" w:line="360" w:lineRule="auto"/>
        <w:jc w:val="both"/>
      </w:pPr>
      <w:r>
        <w:t>Conocer y aplicar distintas medidas estadísticas para predecir el patrón de coste de las instancias Spot.</w:t>
      </w:r>
    </w:p>
    <w:p w14:paraId="4BAE4E9F" w14:textId="77777777" w:rsidR="004B20A3" w:rsidRDefault="004B20A3" w:rsidP="004B20A3">
      <w:pPr>
        <w:pStyle w:val="Sangra2detindependiente"/>
        <w:numPr>
          <w:ilvl w:val="0"/>
          <w:numId w:val="5"/>
        </w:numPr>
        <w:spacing w:after="120" w:line="360" w:lineRule="auto"/>
        <w:jc w:val="both"/>
      </w:pPr>
      <w:r>
        <w:t>Obtener, procesar y limpiar los datos extraídos de AWS.</w:t>
      </w:r>
    </w:p>
    <w:p w14:paraId="790B15E1" w14:textId="77777777" w:rsidR="004B20A3" w:rsidRDefault="004B20A3" w:rsidP="004B20A3">
      <w:pPr>
        <w:pStyle w:val="Sangra2detindependiente"/>
        <w:numPr>
          <w:ilvl w:val="0"/>
          <w:numId w:val="5"/>
        </w:numPr>
        <w:spacing w:after="120" w:line="360" w:lineRule="auto"/>
        <w:jc w:val="both"/>
      </w:pPr>
      <w:r>
        <w:t>Implementar algoritmos para hacer un análisis estadístico predictivo.</w:t>
      </w:r>
    </w:p>
    <w:p w14:paraId="39535D10" w14:textId="77777777" w:rsidR="004B20A3" w:rsidRDefault="004B20A3" w:rsidP="004B20A3">
      <w:pPr>
        <w:pStyle w:val="Sangra2detindependiente"/>
        <w:numPr>
          <w:ilvl w:val="0"/>
          <w:numId w:val="5"/>
        </w:numPr>
        <w:spacing w:after="120" w:line="360" w:lineRule="auto"/>
        <w:jc w:val="both"/>
      </w:pPr>
      <w:r>
        <w:t>Visualizar y analizar los resultados obtenidos.</w:t>
      </w:r>
    </w:p>
    <w:p w14:paraId="0F262CDC" w14:textId="77777777" w:rsidR="004B20A3" w:rsidRDefault="004B20A3">
      <w:pPr>
        <w:pStyle w:val="Textocomentario"/>
      </w:pPr>
    </w:p>
  </w:comment>
  <w:comment w:id="40" w:author="carmen carrion" w:date="2018-04-11T20:10:00Z" w:initials="cc">
    <w:p w14:paraId="14893373" w14:textId="2ECBA434" w:rsidR="004B20A3" w:rsidRDefault="004B20A3">
      <w:pPr>
        <w:pStyle w:val="Textocomentario"/>
      </w:pPr>
      <w:r>
        <w:rPr>
          <w:rStyle w:val="Refdecomentario"/>
        </w:rPr>
        <w:annotationRef/>
      </w:r>
      <w:r>
        <w:t>En detalle, se descargará la información histórica de los precios de las instancias atendiendo a….</w:t>
      </w:r>
    </w:p>
  </w:comment>
  <w:comment w:id="41" w:author="Maria Blanca Caminero Herraez" w:date="2018-04-12T09:30:00Z" w:initials="MBCH">
    <w:p w14:paraId="796FFCE8" w14:textId="54EF7293" w:rsidR="001F23B0" w:rsidRDefault="001F23B0">
      <w:pPr>
        <w:pStyle w:val="Textocomentario"/>
      </w:pPr>
      <w:r>
        <w:rPr>
          <w:rStyle w:val="Refdecomentario"/>
        </w:rPr>
        <w:annotationRef/>
      </w:r>
      <w:r>
        <w:t xml:space="preserve">Registrados los registros </w:t>
      </w:r>
      <w:r>
        <w:sym w:font="Wingdings" w:char="F0E0"/>
      </w:r>
      <w:r>
        <w:t xml:space="preserve"> insertados los registros</w:t>
      </w:r>
    </w:p>
  </w:comment>
  <w:comment w:id="42" w:author="carmen carrion" w:date="2018-04-11T20:42:00Z" w:initials="cc">
    <w:p w14:paraId="57E8C83A" w14:textId="7F9A4DEB" w:rsidR="004B20A3" w:rsidRDefault="004B20A3">
      <w:pPr>
        <w:pStyle w:val="Textocomentario"/>
      </w:pPr>
      <w:r>
        <w:rPr>
          <w:rStyle w:val="Refdecomentario"/>
        </w:rPr>
        <w:annotationRef/>
      </w:r>
      <w:r>
        <w:t xml:space="preserve">La explicación de los algoritmos, si lo quieres poner puede ir a la introducción.  </w:t>
      </w:r>
    </w:p>
  </w:comment>
  <w:comment w:id="43" w:author="Maria Blanca Caminero Herraez" w:date="2018-04-12T09:31:00Z" w:initials="MBCH">
    <w:p w14:paraId="010B5510" w14:textId="2816DD64" w:rsidR="001F23B0" w:rsidRDefault="001F23B0">
      <w:pPr>
        <w:pStyle w:val="Textocomentario"/>
      </w:pPr>
      <w:r>
        <w:rPr>
          <w:rStyle w:val="Refdecomentario"/>
        </w:rPr>
        <w:annotationRef/>
      </w:r>
      <w:r>
        <w:t xml:space="preserve">Pero indica que estos son los primeros a probar porque los hemos visto en el artículo XXX… </w:t>
      </w:r>
    </w:p>
  </w:comment>
  <w:comment w:id="44" w:author="Maria Blanca Caminero Herraez" w:date="2018-04-12T09:33:00Z" w:initials="MBCH">
    <w:p w14:paraId="4F0B5C62" w14:textId="5F1CB089" w:rsidR="00580884" w:rsidRDefault="00580884">
      <w:pPr>
        <w:pStyle w:val="Textocomentario"/>
      </w:pPr>
      <w:r>
        <w:rPr>
          <w:rStyle w:val="Refdecomentario"/>
        </w:rPr>
        <w:annotationRef/>
      </w:r>
      <w:r>
        <w:t xml:space="preserve">Tampoco tengo claro si en el anteproyecto debe de ir tanto detalle de estos tres algoritmos… </w:t>
      </w:r>
    </w:p>
  </w:comment>
  <w:comment w:id="49" w:author="carmen carrion" w:date="2018-04-11T20:47:00Z" w:initials="cc">
    <w:p w14:paraId="22938BDA" w14:textId="75754005" w:rsidR="005A7529" w:rsidRDefault="005A7529">
      <w:pPr>
        <w:pStyle w:val="Textocomentario"/>
      </w:pPr>
      <w:r>
        <w:rPr>
          <w:rStyle w:val="Refdecomentario"/>
        </w:rPr>
        <w:annotationRef/>
      </w:r>
      <w:r>
        <w:t xml:space="preserve">Ojo!! Todo esto es un párrafo…rompe en </w:t>
      </w:r>
      <w:proofErr w:type="spellStart"/>
      <w:r>
        <w:t>frases..acorta</w:t>
      </w:r>
      <w:proofErr w:type="spellEnd"/>
      <w:r>
        <w:t>.</w:t>
      </w:r>
    </w:p>
  </w:comment>
  <w:comment w:id="50" w:author="carmen carrion" w:date="2018-04-11T20:48:00Z" w:initials="cc">
    <w:p w14:paraId="0E2F1336" w14:textId="77777777" w:rsidR="005A7529" w:rsidRDefault="005A7529">
      <w:pPr>
        <w:pStyle w:val="Textocomentario"/>
        <w:rPr>
          <w:rStyle w:val="Refdecomentario"/>
        </w:rPr>
      </w:pPr>
      <w:r>
        <w:rPr>
          <w:rStyle w:val="Refdecomentario"/>
        </w:rPr>
        <w:annotationRef/>
      </w:r>
      <w:proofErr w:type="spellStart"/>
      <w:r>
        <w:rPr>
          <w:rStyle w:val="Refdecomentario"/>
        </w:rPr>
        <w:t>Copmentar</w:t>
      </w:r>
      <w:proofErr w:type="spellEnd"/>
      <w:r>
        <w:rPr>
          <w:rStyle w:val="Refdecomentario"/>
        </w:rPr>
        <w:t xml:space="preserve"> algo sobre que se ha empleado una metodología ágil en la que se van cumpliendo cierto hitos. (esto es una referencia a lo de la metodología SCRUM tan de moda!! </w:t>
      </w:r>
      <w:r w:rsidRPr="005A7529">
        <w:rPr>
          <w:rStyle w:val="Refdecomentario"/>
          <w:rFonts w:ascii="Segoe UI Emoji" w:eastAsia="Segoe UI Emoji" w:hAnsi="Segoe UI Emoji" w:cs="Segoe UI Emoji"/>
        </w:rPr>
        <w:t>😊</w:t>
      </w:r>
      <w:r>
        <w:rPr>
          <w:rStyle w:val="Refdecomentario"/>
        </w:rPr>
        <w:t>)</w:t>
      </w:r>
    </w:p>
    <w:p w14:paraId="59FDC5FF" w14:textId="631094F3" w:rsidR="005A7529" w:rsidRDefault="005A7529">
      <w:pPr>
        <w:pStyle w:val="Textocomentario"/>
      </w:pPr>
      <w:r>
        <w:rPr>
          <w:rStyle w:val="Refdecomentario"/>
        </w:rPr>
        <w:t xml:space="preserve"> </w:t>
      </w:r>
    </w:p>
  </w:comment>
  <w:comment w:id="51" w:author="carmen carrion" w:date="2018-04-11T20:48:00Z" w:initials="cc">
    <w:p w14:paraId="4544837F" w14:textId="189EC4EE" w:rsidR="005A7529" w:rsidRDefault="005A7529">
      <w:pPr>
        <w:pStyle w:val="Textocomentario"/>
      </w:pPr>
      <w:r>
        <w:rPr>
          <w:rStyle w:val="Refdecomentario"/>
        </w:rPr>
        <w:annotationRef/>
      </w:r>
      <w:proofErr w:type="spellStart"/>
      <w:r>
        <w:t>Sugenrencia</w:t>
      </w:r>
      <w:proofErr w:type="spellEnd"/>
      <w:r>
        <w:t>: incluye un cronograma donde se vea las tareas y si planificación en el tiempo.</w:t>
      </w:r>
    </w:p>
    <w:p w14:paraId="59E06295" w14:textId="77777777" w:rsidR="005A7529" w:rsidRDefault="005A7529">
      <w:pPr>
        <w:pStyle w:val="Textocomentario"/>
      </w:pPr>
    </w:p>
  </w:comment>
  <w:comment w:id="52" w:author="carmen carrion" w:date="2018-04-11T20:50:00Z" w:initials="cc">
    <w:p w14:paraId="6492BAC8" w14:textId="7CB813E8" w:rsidR="005A7529" w:rsidRDefault="005A7529">
      <w:pPr>
        <w:pStyle w:val="Textocomentario"/>
        <w:rPr>
          <w:rStyle w:val="Refdecomentario"/>
        </w:rPr>
      </w:pPr>
      <w:r>
        <w:rPr>
          <w:rStyle w:val="Refdecomentario"/>
        </w:rPr>
        <w:annotationRef/>
      </w:r>
      <w:r>
        <w:rPr>
          <w:rStyle w:val="Refdecomentario"/>
        </w:rPr>
        <w:t>Pon un título a cada tare en negrita, por ejemplo:</w:t>
      </w:r>
    </w:p>
    <w:p w14:paraId="0B6A1D7C" w14:textId="730B8996" w:rsidR="005A7529" w:rsidRDefault="005A7529">
      <w:pPr>
        <w:pStyle w:val="Textocomentario"/>
        <w:rPr>
          <w:rStyle w:val="Refdecomentario"/>
          <w:b/>
        </w:rPr>
      </w:pPr>
      <w:r w:rsidRPr="005A7529">
        <w:rPr>
          <w:rStyle w:val="Refdecomentario"/>
          <w:b/>
        </w:rPr>
        <w:t>Estudio de AWS</w:t>
      </w:r>
      <w:r>
        <w:rPr>
          <w:rStyle w:val="Refdecomentario"/>
          <w:b/>
        </w:rPr>
        <w:t xml:space="preserve">, Recogida de datos, </w:t>
      </w:r>
    </w:p>
    <w:p w14:paraId="1CAA25C6" w14:textId="3AB154CB" w:rsidR="005A7529" w:rsidRDefault="005A7529">
      <w:pPr>
        <w:pStyle w:val="Textocomentario"/>
        <w:rPr>
          <w:rStyle w:val="Refdecomentario"/>
          <w:b/>
        </w:rPr>
      </w:pPr>
    </w:p>
    <w:p w14:paraId="400EB0A2" w14:textId="38A2D524" w:rsidR="005A7529" w:rsidRPr="005A7529" w:rsidRDefault="005A7529">
      <w:pPr>
        <w:pStyle w:val="Textocomentario"/>
        <w:rPr>
          <w:rStyle w:val="Refdecomentario"/>
        </w:rPr>
      </w:pPr>
      <w:r w:rsidRPr="005A7529">
        <w:rPr>
          <w:rStyle w:val="Refdecomentario"/>
        </w:rPr>
        <w:t xml:space="preserve">Esto puede estar directamente relacionado con los </w:t>
      </w:r>
      <w:proofErr w:type="spellStart"/>
      <w:r w:rsidRPr="005A7529">
        <w:rPr>
          <w:rStyle w:val="Refdecomentario"/>
        </w:rPr>
        <w:t>subobjetivos</w:t>
      </w:r>
      <w:proofErr w:type="spellEnd"/>
      <w:r w:rsidRPr="005A7529">
        <w:rPr>
          <w:rStyle w:val="Refdecomentario"/>
        </w:rPr>
        <w:t xml:space="preserve"> añadiéndole una tarea de redacción de la memoria</w:t>
      </w:r>
    </w:p>
    <w:p w14:paraId="284142C9" w14:textId="77777777" w:rsidR="005A7529" w:rsidRPr="005A7529" w:rsidRDefault="005A7529">
      <w:pPr>
        <w:pStyle w:val="Textocomentario"/>
        <w:rPr>
          <w:b/>
        </w:rPr>
      </w:pPr>
    </w:p>
  </w:comment>
  <w:comment w:id="53" w:author="Maria Blanca Caminero Herraez" w:date="2018-04-12T09:35:00Z" w:initials="MBCH">
    <w:p w14:paraId="6AAD6730" w14:textId="0BC4ECDF" w:rsidR="00580884" w:rsidRDefault="00580884">
      <w:pPr>
        <w:pStyle w:val="Textocomentario"/>
      </w:pPr>
      <w:r>
        <w:rPr>
          <w:rStyle w:val="Refdecomentario"/>
        </w:rPr>
        <w:annotationRef/>
      </w:r>
      <w:r>
        <w:t>Analizar resultados y en su caso, explorar propuestas de mejora a la vista de los resultados?????</w:t>
      </w:r>
    </w:p>
  </w:comment>
  <w:comment w:id="54" w:author="carmen carrion" w:date="2018-04-11T20:53:00Z" w:initials="cc">
    <w:p w14:paraId="216A220A" w14:textId="2D12AAAD" w:rsidR="005A7529" w:rsidRDefault="005A7529">
      <w:pPr>
        <w:pStyle w:val="Textocomentario"/>
      </w:pPr>
      <w:r>
        <w:rPr>
          <w:rStyle w:val="Refdecomentario"/>
        </w:rPr>
        <w:annotationRef/>
      </w:r>
      <w:r>
        <w:t>Cuidado el espaciado</w:t>
      </w:r>
    </w:p>
  </w:comment>
  <w:comment w:id="57" w:author="carmen carrion" w:date="2018-04-11T20:55:00Z" w:initials="cc">
    <w:p w14:paraId="74627F03" w14:textId="21F7A0A3" w:rsidR="005A7529" w:rsidRDefault="005A7529">
      <w:pPr>
        <w:pStyle w:val="Textocomentario"/>
      </w:pPr>
      <w:r>
        <w:rPr>
          <w:rStyle w:val="Refdecomentario"/>
        </w:rPr>
        <w:annotationRef/>
      </w:r>
      <w:proofErr w:type="spellStart"/>
      <w:r>
        <w:t>ref</w:t>
      </w:r>
      <w:proofErr w:type="spellEnd"/>
    </w:p>
  </w:comment>
  <w:comment w:id="58" w:author="carmen carrion" w:date="2018-04-11T20:55:00Z" w:initials="cc">
    <w:p w14:paraId="174E9C5F" w14:textId="498FD48B" w:rsidR="005A7529" w:rsidRDefault="005A7529">
      <w:pPr>
        <w:pStyle w:val="Textocomentario"/>
      </w:pPr>
      <w:r>
        <w:rPr>
          <w:rStyle w:val="Refdecomentario"/>
        </w:rPr>
        <w:annotationRef/>
      </w:r>
      <w:proofErr w:type="spellStart"/>
      <w:r>
        <w:t>ref</w:t>
      </w:r>
      <w:proofErr w:type="spellEnd"/>
    </w:p>
  </w:comment>
  <w:comment w:id="59" w:author="carmen carrion" w:date="2018-04-11T20:33:00Z" w:initials="cc">
    <w:p w14:paraId="6AE4B17F" w14:textId="4231CACF" w:rsidR="004B20A3" w:rsidRDefault="004B20A3">
      <w:pPr>
        <w:pStyle w:val="Textocomentario"/>
      </w:pPr>
      <w:r>
        <w:rPr>
          <w:rStyle w:val="Refdecomentario"/>
        </w:rPr>
        <w:annotationRef/>
      </w:r>
      <w:r>
        <w:t>Se usará una base de datos relacional….</w:t>
      </w:r>
      <w:r w:rsidR="005A7529">
        <w:t xml:space="preserve"> Tal </w:t>
      </w:r>
      <w:proofErr w:type="spellStart"/>
      <w:r w:rsidR="005A7529">
        <w:t>com</w:t>
      </w:r>
      <w:proofErr w:type="spellEnd"/>
      <w:r w:rsidR="005A7529">
        <w:t xml:space="preserve"> </w:t>
      </w:r>
      <w:proofErr w:type="spellStart"/>
      <w:r w:rsidR="005A7529">
        <w:t>SQLite</w:t>
      </w:r>
      <w:proofErr w:type="spellEnd"/>
      <w:r w:rsidR="005A7529">
        <w:t xml:space="preserve"> para almacenar los datos</w:t>
      </w:r>
    </w:p>
  </w:comment>
  <w:comment w:id="60" w:author="carmen carrion" w:date="2018-04-11T20:54:00Z" w:initials="cc">
    <w:p w14:paraId="147E3E08" w14:textId="312FE4FE" w:rsidR="005A7529" w:rsidRDefault="005A7529">
      <w:pPr>
        <w:pStyle w:val="Textocomentario"/>
      </w:pPr>
      <w:r>
        <w:rPr>
          <w:rStyle w:val="Refdecomentario"/>
        </w:rPr>
        <w:annotationRef/>
      </w:r>
      <w:r>
        <w:t>Está disponible</w:t>
      </w:r>
    </w:p>
  </w:comment>
  <w:comment w:id="62" w:author="carmen carrion" w:date="2018-04-11T20:33:00Z" w:initials="cc">
    <w:p w14:paraId="6F827BB7" w14:textId="6B6D1956" w:rsidR="004B20A3" w:rsidRDefault="004B20A3">
      <w:pPr>
        <w:pStyle w:val="Textocomentario"/>
      </w:pPr>
      <w:r>
        <w:rPr>
          <w:rStyle w:val="Refdecomentario"/>
        </w:rPr>
        <w:annotationRef/>
      </w:r>
      <w:r>
        <w:t xml:space="preserve">Las </w:t>
      </w:r>
      <w:proofErr w:type="spellStart"/>
      <w:r>
        <w:t>ref</w:t>
      </w:r>
      <w:proofErr w:type="spellEnd"/>
      <w:r>
        <w:t xml:space="preserve"> tienen que estar </w:t>
      </w:r>
      <w:proofErr w:type="spellStart"/>
      <w:r>
        <w:t>refrencias</w:t>
      </w:r>
      <w:proofErr w:type="spellEnd"/>
      <w:r>
        <w:t xml:space="preserve"> en el texto…puede ser un número [1] [2]…</w:t>
      </w:r>
    </w:p>
    <w:p w14:paraId="5371F812" w14:textId="6BBFBCC6" w:rsidR="00203AE6" w:rsidRDefault="00203AE6">
      <w:pPr>
        <w:pStyle w:val="Textocomentario"/>
      </w:pPr>
    </w:p>
    <w:p w14:paraId="35B9F822" w14:textId="6A31F652" w:rsidR="00203AE6" w:rsidRDefault="00203AE6">
      <w:pPr>
        <w:pStyle w:val="Textocomentario"/>
      </w:pPr>
      <w:r>
        <w:t>Si son acceso web pon la última vez que has accedido.</w:t>
      </w:r>
    </w:p>
    <w:p w14:paraId="64C4CFD5" w14:textId="35EB7E49" w:rsidR="00203AE6" w:rsidRDefault="00203AE6">
      <w:pPr>
        <w:pStyle w:val="Textocomentario"/>
      </w:pPr>
    </w:p>
    <w:p w14:paraId="26587815" w14:textId="77777777" w:rsidR="00203AE6" w:rsidRDefault="00203AE6">
      <w:pPr>
        <w:pStyle w:val="Textocomentario"/>
      </w:pPr>
    </w:p>
  </w:comment>
  <w:comment w:id="63" w:author="carmen carrion" w:date="2018-04-11T20:58:00Z" w:initials="cc">
    <w:p w14:paraId="79D85CC4" w14:textId="77777777" w:rsidR="00203AE6" w:rsidRDefault="00203AE6">
      <w:pPr>
        <w:pStyle w:val="Textocomentario"/>
      </w:pPr>
      <w:r>
        <w:rPr>
          <w:rStyle w:val="Refdecomentario"/>
        </w:rPr>
        <w:annotationRef/>
      </w:r>
      <w:r>
        <w:t xml:space="preserve">Pon primero los autores, luego el título del libro </w:t>
      </w:r>
    </w:p>
    <w:p w14:paraId="1EEFD4C6" w14:textId="77777777" w:rsidR="00203AE6" w:rsidRDefault="00203AE6">
      <w:pPr>
        <w:pStyle w:val="Textocomentario"/>
      </w:pPr>
    </w:p>
    <w:p w14:paraId="2713CB79" w14:textId="77777777" w:rsidR="00203AE6" w:rsidRDefault="00203AE6">
      <w:pPr>
        <w:pStyle w:val="Textocomentario"/>
      </w:pPr>
      <w:r>
        <w:t xml:space="preserve">Revisa las </w:t>
      </w:r>
      <w:proofErr w:type="spellStart"/>
      <w:r>
        <w:t>ref</w:t>
      </w:r>
      <w:proofErr w:type="spellEnd"/>
      <w:r>
        <w:t>…esto no pega ni con cola!!</w:t>
      </w:r>
    </w:p>
    <w:p w14:paraId="5E31E12F" w14:textId="77777777" w:rsidR="00203AE6" w:rsidRDefault="00203AE6">
      <w:pPr>
        <w:pStyle w:val="Textocomentario"/>
      </w:pPr>
    </w:p>
    <w:p w14:paraId="0C7C26E1" w14:textId="77777777" w:rsidR="00203AE6" w:rsidRDefault="00203AE6">
      <w:pPr>
        <w:pStyle w:val="Textocomentario"/>
      </w:pPr>
      <w:r>
        <w:t xml:space="preserve">Referencia el </w:t>
      </w:r>
      <w:proofErr w:type="spellStart"/>
      <w:r>
        <w:t>articulo</w:t>
      </w:r>
      <w:proofErr w:type="spellEnd"/>
      <w:r>
        <w:t xml:space="preserve"> que te pasamos de M. </w:t>
      </w:r>
      <w:proofErr w:type="spellStart"/>
      <w:r>
        <w:t>Lumpe</w:t>
      </w:r>
      <w:proofErr w:type="spellEnd"/>
      <w:r>
        <w:t>.</w:t>
      </w:r>
    </w:p>
    <w:p w14:paraId="6481A258" w14:textId="6F66819F" w:rsidR="00203AE6" w:rsidRDefault="00203AE6">
      <w:pPr>
        <w:pStyle w:val="Textocomentario"/>
      </w:pPr>
      <w:r>
        <w:t xml:space="preserve">Fíjate en ese </w:t>
      </w:r>
      <w:proofErr w:type="spellStart"/>
      <w:r>
        <w:t>articulo</w:t>
      </w:r>
      <w:proofErr w:type="spellEnd"/>
      <w:r>
        <w:t xml:space="preserve"> como </w:t>
      </w:r>
      <w:proofErr w:type="spellStart"/>
      <w:r>
        <w:t>poenne</w:t>
      </w:r>
      <w:proofErr w:type="spellEnd"/>
      <w:r>
        <w:t xml:space="preserve"> las referencia…hazlo igual</w:t>
      </w:r>
    </w:p>
  </w:comment>
  <w:comment w:id="64" w:author="Maria Blanca Caminero Herraez" w:date="2018-04-12T09:36:00Z" w:initials="MBCH">
    <w:p w14:paraId="1CBFEE0C" w14:textId="1F448A85" w:rsidR="00580884" w:rsidRDefault="00580884">
      <w:pPr>
        <w:pStyle w:val="Textocomentario"/>
      </w:pPr>
      <w:r>
        <w:rPr>
          <w:rStyle w:val="Refdecomentario"/>
        </w:rPr>
        <w:annotationRef/>
      </w:r>
      <w:r>
        <w:t>OJO! La extensión máxima del anteproyecto es de 10 páginas!!!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9F6C1A" w15:done="0"/>
  <w15:commentEx w15:paraId="791841A6" w15:done="0"/>
  <w15:commentEx w15:paraId="121A37CC" w15:done="0"/>
  <w15:commentEx w15:paraId="12DB3B1E" w15:done="0"/>
  <w15:commentEx w15:paraId="2E7ECEA1" w15:done="0"/>
  <w15:commentEx w15:paraId="51C9CFBA" w15:done="0"/>
  <w15:commentEx w15:paraId="4632F939" w15:done="0"/>
  <w15:commentEx w15:paraId="74CA9F5C" w15:done="0"/>
  <w15:commentEx w15:paraId="589A2E98" w15:done="0"/>
  <w15:commentEx w15:paraId="2DFA740E" w15:done="0"/>
  <w15:commentEx w15:paraId="354C0E57" w15:done="0"/>
  <w15:commentEx w15:paraId="0A45138A" w15:paraIdParent="354C0E57" w15:done="0"/>
  <w15:commentEx w15:paraId="41CEE55D" w15:done="0"/>
  <w15:commentEx w15:paraId="782D4E24" w15:done="0"/>
  <w15:commentEx w15:paraId="3941FEBF" w15:done="0"/>
  <w15:commentEx w15:paraId="33D6B6AF" w15:done="0"/>
  <w15:commentEx w15:paraId="4F2B347C" w15:done="0"/>
  <w15:commentEx w15:paraId="47895BE1" w15:done="0"/>
  <w15:commentEx w15:paraId="7B96909D" w15:done="0"/>
  <w15:commentEx w15:paraId="5A36DAFC" w15:done="0"/>
  <w15:commentEx w15:paraId="7D1BB8F4" w15:done="0"/>
  <w15:commentEx w15:paraId="7912232B" w15:done="0"/>
  <w15:commentEx w15:paraId="47DC2BD2" w15:done="0"/>
  <w15:commentEx w15:paraId="28A444F5" w15:done="0"/>
  <w15:commentEx w15:paraId="40FD08A7" w15:done="0"/>
  <w15:commentEx w15:paraId="6489F339" w15:done="0"/>
  <w15:commentEx w15:paraId="1B44CD0B" w15:done="0"/>
  <w15:commentEx w15:paraId="397AD1B9" w15:done="0"/>
  <w15:commentEx w15:paraId="4912EA18" w15:done="0"/>
  <w15:commentEx w15:paraId="37CC7EEC" w15:done="0"/>
  <w15:commentEx w15:paraId="19A068CC" w15:done="0"/>
  <w15:commentEx w15:paraId="51AC7CEE" w15:paraIdParent="19A068CC" w15:done="0"/>
  <w15:commentEx w15:paraId="0C44BEFF" w15:done="0"/>
  <w15:commentEx w15:paraId="6F745E9C" w15:done="0"/>
  <w15:commentEx w15:paraId="124F2417" w15:done="0"/>
  <w15:commentEx w15:paraId="0F262CDC" w15:done="0"/>
  <w15:commentEx w15:paraId="14893373" w15:done="0"/>
  <w15:commentEx w15:paraId="796FFCE8" w15:done="0"/>
  <w15:commentEx w15:paraId="57E8C83A" w15:done="0"/>
  <w15:commentEx w15:paraId="010B5510" w15:paraIdParent="57E8C83A" w15:done="0"/>
  <w15:commentEx w15:paraId="4F0B5C62" w15:paraIdParent="57E8C83A" w15:done="0"/>
  <w15:commentEx w15:paraId="22938BDA" w15:done="0"/>
  <w15:commentEx w15:paraId="59FDC5FF" w15:done="0"/>
  <w15:commentEx w15:paraId="59E06295" w15:done="0"/>
  <w15:commentEx w15:paraId="284142C9" w15:done="0"/>
  <w15:commentEx w15:paraId="6AAD6730" w15:done="0"/>
  <w15:commentEx w15:paraId="216A220A" w15:done="0"/>
  <w15:commentEx w15:paraId="74627F03" w15:done="0"/>
  <w15:commentEx w15:paraId="174E9C5F" w15:done="0"/>
  <w15:commentEx w15:paraId="6AE4B17F" w15:done="0"/>
  <w15:commentEx w15:paraId="147E3E08" w15:done="0"/>
  <w15:commentEx w15:paraId="26587815" w15:done="0"/>
  <w15:commentEx w15:paraId="6481A258" w15:done="0"/>
  <w15:commentEx w15:paraId="1CBFEE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9F6C1A" w16cid:durableId="1E78F04B"/>
  <w16cid:commentId w16cid:paraId="121A37CC" w16cid:durableId="1E78DA95"/>
  <w16cid:commentId w16cid:paraId="12DB3B1E" w16cid:durableId="1E78DAD4"/>
  <w16cid:commentId w16cid:paraId="2E7ECEA1" w16cid:durableId="1E78DB53"/>
  <w16cid:commentId w16cid:paraId="51C9CFBA" w16cid:durableId="1E78DC55"/>
  <w16cid:commentId w16cid:paraId="4632F939" w16cid:durableId="1E78DC39"/>
  <w16cid:commentId w16cid:paraId="74CA9F5C" w16cid:durableId="1E78E1EB"/>
  <w16cid:commentId w16cid:paraId="589A2E98" w16cid:durableId="1E78DC95"/>
  <w16cid:commentId w16cid:paraId="2DFA740E" w16cid:durableId="1E78DFD2"/>
  <w16cid:commentId w16cid:paraId="354C0E57" w16cid:durableId="1E78DFFB"/>
  <w16cid:commentId w16cid:paraId="41CEE55D" w16cid:durableId="1E78E030"/>
  <w16cid:commentId w16cid:paraId="3941FEBF" w16cid:durableId="1E78E06F"/>
  <w16cid:commentId w16cid:paraId="33D6B6AF" w16cid:durableId="1E78E090"/>
  <w16cid:commentId w16cid:paraId="4F2B347C" w16cid:durableId="1E78E117"/>
  <w16cid:commentId w16cid:paraId="47895BE1" w16cid:durableId="1E78E12F"/>
  <w16cid:commentId w16cid:paraId="7B96909D" w16cid:durableId="1E78E14C"/>
  <w16cid:commentId w16cid:paraId="5A36DAFC" w16cid:durableId="1E78E19C"/>
  <w16cid:commentId w16cid:paraId="7912232B" w16cid:durableId="1E78E2D2"/>
  <w16cid:commentId w16cid:paraId="47DC2BD2" w16cid:durableId="1E78E313"/>
  <w16cid:commentId w16cid:paraId="6489F339" w16cid:durableId="1E78E3B9"/>
  <w16cid:commentId w16cid:paraId="1B44CD0B" w16cid:durableId="1E78E4D0"/>
  <w16cid:commentId w16cid:paraId="397AD1B9" w16cid:durableId="1E78E42E"/>
  <w16cid:commentId w16cid:paraId="37CC7EEC" w16cid:durableId="1E78E554"/>
  <w16cid:commentId w16cid:paraId="19A068CC" w16cid:durableId="1E78E575"/>
  <w16cid:commentId w16cid:paraId="6F745E9C" w16cid:durableId="1E78F09D"/>
  <w16cid:commentId w16cid:paraId="0F262CDC" w16cid:durableId="1E78F108"/>
  <w16cid:commentId w16cid:paraId="14893373" w16cid:durableId="1E78EA45"/>
  <w16cid:commentId w16cid:paraId="57E8C83A" w16cid:durableId="1E78F1CD"/>
  <w16cid:commentId w16cid:paraId="22938BDA" w16cid:durableId="1E78F2E8"/>
  <w16cid:commentId w16cid:paraId="59FDC5FF" w16cid:durableId="1E78F337"/>
  <w16cid:commentId w16cid:paraId="59E06295" w16cid:durableId="1E78F301"/>
  <w16cid:commentId w16cid:paraId="284142C9" w16cid:durableId="1E78F389"/>
  <w16cid:commentId w16cid:paraId="216A220A" w16cid:durableId="1E78F449"/>
  <w16cid:commentId w16cid:paraId="74627F03" w16cid:durableId="1E78F4BA"/>
  <w16cid:commentId w16cid:paraId="174E9C5F" w16cid:durableId="1E78F4C2"/>
  <w16cid:commentId w16cid:paraId="6AE4B17F" w16cid:durableId="1E78EFAF"/>
  <w16cid:commentId w16cid:paraId="147E3E08" w16cid:durableId="1E78F498"/>
  <w16cid:commentId w16cid:paraId="26587815" w16cid:durableId="1E78EF81"/>
  <w16cid:commentId w16cid:paraId="6481A258" w16cid:durableId="1E78F56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FC196" w14:textId="77777777" w:rsidR="005E3BBC" w:rsidRDefault="005E3BBC">
      <w:r>
        <w:separator/>
      </w:r>
    </w:p>
  </w:endnote>
  <w:endnote w:type="continuationSeparator" w:id="0">
    <w:p w14:paraId="4183C5F8" w14:textId="77777777" w:rsidR="005E3BBC" w:rsidRDefault="005E3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2040503050203030202"/>
    <w:charset w:val="00"/>
    <w:family w:val="roman"/>
    <w:pitch w:val="variable"/>
    <w:sig w:usb0="00008003" w:usb1="00000000" w:usb2="00000000" w:usb3="00000000" w:csb0="00000001" w:csb1="00000000"/>
  </w:font>
  <w:font w:name="OpenSymbol">
    <w:altName w:val="Arial Unicode MS"/>
    <w:panose1 w:val="05010000000000000000"/>
    <w:charset w:val="00"/>
    <w:family w:val="auto"/>
    <w:pitch w:val="variable"/>
    <w:sig w:usb0="800000AF" w:usb1="1001ECEA"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328513"/>
      <w:docPartObj>
        <w:docPartGallery w:val="Page Numbers (Bottom of Page)"/>
        <w:docPartUnique/>
      </w:docPartObj>
    </w:sdtPr>
    <w:sdtEndPr/>
    <w:sdtContent>
      <w:p w14:paraId="142BD1C6" w14:textId="6D1CFB60" w:rsidR="004B20A3" w:rsidRDefault="004B20A3">
        <w:pPr>
          <w:pStyle w:val="Piedepgina"/>
          <w:jc w:val="right"/>
        </w:pPr>
        <w:r>
          <w:fldChar w:fldCharType="begin"/>
        </w:r>
        <w:r>
          <w:instrText>PAGE</w:instrText>
        </w:r>
        <w:r>
          <w:fldChar w:fldCharType="separate"/>
        </w:r>
        <w:r w:rsidR="00580884">
          <w:rPr>
            <w:noProof/>
          </w:rPr>
          <w:t>1</w:t>
        </w:r>
        <w:r>
          <w:fldChar w:fldCharType="end"/>
        </w:r>
      </w:p>
      <w:p w14:paraId="701B5565" w14:textId="77777777" w:rsidR="004B20A3" w:rsidRDefault="005E3BBC">
        <w:pPr>
          <w:pStyle w:val="Piedepgina"/>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672253"/>
      <w:docPartObj>
        <w:docPartGallery w:val="Page Numbers (Bottom of Page)"/>
        <w:docPartUnique/>
      </w:docPartObj>
    </w:sdtPr>
    <w:sdtEndPr/>
    <w:sdtContent>
      <w:p w14:paraId="3D45F58F" w14:textId="1401FFB5" w:rsidR="004B20A3" w:rsidRDefault="004B20A3">
        <w:pPr>
          <w:pStyle w:val="Piedepgina"/>
          <w:jc w:val="right"/>
        </w:pPr>
        <w:r>
          <w:fldChar w:fldCharType="begin"/>
        </w:r>
        <w:r>
          <w:instrText>PAGE</w:instrText>
        </w:r>
        <w:r>
          <w:fldChar w:fldCharType="separate"/>
        </w:r>
        <w:r w:rsidR="00580884">
          <w:rPr>
            <w:noProof/>
          </w:rPr>
          <w:t>2</w:t>
        </w:r>
        <w:r>
          <w:fldChar w:fldCharType="end"/>
        </w:r>
      </w:p>
    </w:sdtContent>
  </w:sdt>
  <w:p w14:paraId="3FEA51B4" w14:textId="77777777" w:rsidR="004B20A3" w:rsidRDefault="004B20A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353424"/>
      <w:docPartObj>
        <w:docPartGallery w:val="Page Numbers (Bottom of Page)"/>
        <w:docPartUnique/>
      </w:docPartObj>
    </w:sdtPr>
    <w:sdtEndPr/>
    <w:sdtContent>
      <w:p w14:paraId="7FF60E76" w14:textId="172A5B84" w:rsidR="004B20A3" w:rsidRDefault="004B20A3">
        <w:pPr>
          <w:pStyle w:val="Piedepgina"/>
          <w:jc w:val="right"/>
        </w:pPr>
        <w:r>
          <w:fldChar w:fldCharType="begin"/>
        </w:r>
        <w:r>
          <w:instrText>PAGE</w:instrText>
        </w:r>
        <w:r>
          <w:fldChar w:fldCharType="separate"/>
        </w:r>
        <w:r w:rsidR="00580884">
          <w:rPr>
            <w:noProof/>
          </w:rPr>
          <w:t>11</w:t>
        </w:r>
        <w:r>
          <w:fldChar w:fldCharType="end"/>
        </w:r>
      </w:p>
      <w:p w14:paraId="1D95BFAD" w14:textId="77777777" w:rsidR="004B20A3" w:rsidRDefault="005E3BBC">
        <w:pPr>
          <w:pStyle w:val="Piedepgina"/>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38770"/>
      <w:docPartObj>
        <w:docPartGallery w:val="Page Numbers (Bottom of Page)"/>
        <w:docPartUnique/>
      </w:docPartObj>
    </w:sdtPr>
    <w:sdtEndPr/>
    <w:sdtContent>
      <w:p w14:paraId="018DA9C1" w14:textId="072AB4A3" w:rsidR="004B20A3" w:rsidRDefault="004B20A3">
        <w:pPr>
          <w:pStyle w:val="Piedepgina"/>
          <w:jc w:val="right"/>
        </w:pPr>
        <w:r>
          <w:fldChar w:fldCharType="begin"/>
        </w:r>
        <w:r>
          <w:instrText>PAGE</w:instrText>
        </w:r>
        <w:r>
          <w:fldChar w:fldCharType="separate"/>
        </w:r>
        <w:r w:rsidR="00580884">
          <w:rPr>
            <w:noProof/>
          </w:rPr>
          <w:t>3</w:t>
        </w:r>
        <w:r>
          <w:fldChar w:fldCharType="end"/>
        </w:r>
      </w:p>
    </w:sdtContent>
  </w:sdt>
  <w:p w14:paraId="32B6003F" w14:textId="77777777" w:rsidR="004B20A3" w:rsidRDefault="004B20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8B6345" w14:textId="77777777" w:rsidR="005E3BBC" w:rsidRDefault="005E3BBC">
      <w:r>
        <w:separator/>
      </w:r>
    </w:p>
  </w:footnote>
  <w:footnote w:type="continuationSeparator" w:id="0">
    <w:p w14:paraId="43B9191F" w14:textId="77777777" w:rsidR="005E3BBC" w:rsidRDefault="005E3B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B74D2E"/>
    <w:multiLevelType w:val="multilevel"/>
    <w:tmpl w:val="3D96F08C"/>
    <w:lvl w:ilvl="0">
      <w:start w:val="6"/>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6E36F89"/>
    <w:multiLevelType w:val="multilevel"/>
    <w:tmpl w:val="5810C7F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FD10917"/>
    <w:multiLevelType w:val="multilevel"/>
    <w:tmpl w:val="B070379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8DC5CCF"/>
    <w:multiLevelType w:val="hybridMultilevel"/>
    <w:tmpl w:val="948E8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0F544B5"/>
    <w:multiLevelType w:val="multilevel"/>
    <w:tmpl w:val="275434B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men carrion">
    <w15:presenceInfo w15:providerId="Windows Live" w15:userId="2a5f4cb2a33e1790"/>
  </w15:person>
  <w15:person w15:author="Maria Blanca Caminero Herraez">
    <w15:presenceInfo w15:providerId="AD" w15:userId="S-1-5-21-1818260306-1788612845-622671684-48143"/>
  </w15:person>
  <w15:person w15:author="Maria Blanca Caminero Herraez [2]">
    <w15:presenceInfo w15:providerId="AD" w15:userId="S-1-5-21-1818260306-1788612845-622671684-48143"/>
  </w15:person>
  <w15:person w15:author="Maria Blanca Caminero Herraez [3]">
    <w15:presenceInfo w15:providerId="AD" w15:userId="S-1-5-21-1818260306-1788612845-622671684-481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653"/>
    <w:rsid w:val="000E53EF"/>
    <w:rsid w:val="0012657A"/>
    <w:rsid w:val="001F23B0"/>
    <w:rsid w:val="00203AE6"/>
    <w:rsid w:val="002F137C"/>
    <w:rsid w:val="0036331D"/>
    <w:rsid w:val="00384330"/>
    <w:rsid w:val="004B20A3"/>
    <w:rsid w:val="00580884"/>
    <w:rsid w:val="005A7529"/>
    <w:rsid w:val="005B2A0A"/>
    <w:rsid w:val="005E3BBC"/>
    <w:rsid w:val="00AA2A37"/>
    <w:rsid w:val="00B36653"/>
    <w:rsid w:val="00C770AD"/>
    <w:rsid w:val="00CC1EF3"/>
    <w:rsid w:val="00CD41CE"/>
    <w:rsid w:val="00E60C1B"/>
    <w:rsid w:val="00FF05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37FC"/>
  <w15:docId w15:val="{771B4260-1117-487F-ABAB-3B2FE9EE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sz w:val="24"/>
        <w:szCs w:val="24"/>
        <w:lang w:val="es-E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paragraph" w:styleId="Ttulo1">
    <w:name w:val="heading 1"/>
    <w:qFormat/>
    <w:pPr>
      <w:keepNext/>
      <w:widowControl w:val="0"/>
      <w:spacing w:before="240" w:after="120" w:line="360" w:lineRule="auto"/>
      <w:jc w:val="both"/>
      <w:outlineLvl w:val="0"/>
    </w:pPr>
    <w:rPr>
      <w:rFonts w:ascii="Arial" w:eastAsia="Arial" w:hAnsi="Arial" w:cs="Arial"/>
      <w:b/>
      <w:bCs/>
      <w:sz w:val="28"/>
      <w:szCs w:val="28"/>
    </w:rPr>
  </w:style>
  <w:style w:type="paragraph" w:styleId="Ttulo2">
    <w:name w:val="heading 2"/>
    <w:basedOn w:val="Encabezado1"/>
    <w:qFormat/>
    <w:pPr>
      <w:outlineLvl w:val="1"/>
    </w:pPr>
    <w:rPr>
      <w:rFonts w:ascii="Times New Roman" w:hAnsi="Times New Roman"/>
      <w:b/>
      <w:bCs/>
      <w:sz w:val="36"/>
      <w:szCs w:val="36"/>
    </w:rPr>
  </w:style>
  <w:style w:type="paragraph" w:styleId="Ttulo4">
    <w:name w:val="heading 4"/>
    <w:basedOn w:val="Normal"/>
    <w:next w:val="Normal"/>
    <w:link w:val="Ttulo4Car"/>
    <w:uiPriority w:val="9"/>
    <w:semiHidden/>
    <w:unhideWhenUsed/>
    <w:qFormat/>
    <w:rsid w:val="00EE644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Caracteresdenotaalpie">
    <w:name w:val="Caracteres de nota al pie"/>
    <w:qFormat/>
  </w:style>
  <w:style w:type="character" w:customStyle="1" w:styleId="Footnoteanchor">
    <w:name w:val="Footnote anchor"/>
    <w:qFormat/>
    <w:rPr>
      <w:vertAlign w:val="superscript"/>
    </w:rPr>
  </w:style>
  <w:style w:type="character" w:customStyle="1" w:styleId="ListLabel2">
    <w:name w:val="ListLabel 2"/>
    <w:qFormat/>
    <w:rPr>
      <w:rFonts w:eastAsia="Times New Roman" w:cs="Times New Roman"/>
    </w:rPr>
  </w:style>
  <w:style w:type="character" w:customStyle="1" w:styleId="Muydestacado">
    <w:name w:val="Muy destacado"/>
    <w:qFormat/>
    <w:rPr>
      <w:b/>
      <w:bCs/>
    </w:rPr>
  </w:style>
  <w:style w:type="character" w:customStyle="1" w:styleId="Smbolosdenumeracin">
    <w:name w:val="Símbolos de numeración"/>
    <w:qFormat/>
  </w:style>
  <w:style w:type="character" w:customStyle="1" w:styleId="Internetlink">
    <w:name w:val="Internet link"/>
    <w:qFormat/>
    <w:rPr>
      <w:color w:val="000080"/>
      <w:u w:val="single"/>
    </w:rPr>
  </w:style>
  <w:style w:type="character" w:customStyle="1" w:styleId="Endnoteanchor">
    <w:name w:val="Endnote anchor"/>
    <w:qFormat/>
    <w:rPr>
      <w:vertAlign w:val="superscript"/>
    </w:rPr>
  </w:style>
  <w:style w:type="character" w:customStyle="1" w:styleId="EndnoteSymbol">
    <w:name w:val="Endnote Symbol"/>
    <w:qFormat/>
  </w:style>
  <w:style w:type="character" w:styleId="Refdenotaalpie">
    <w:name w:val="footnote reference"/>
    <w:basedOn w:val="Fuentedeprrafopredeter"/>
    <w:uiPriority w:val="99"/>
    <w:semiHidden/>
    <w:unhideWhenUsed/>
    <w:qFormat/>
    <w:rPr>
      <w:vertAlign w:val="superscript"/>
    </w:rPr>
  </w:style>
  <w:style w:type="character" w:customStyle="1" w:styleId="EnlacedeInternet">
    <w:name w:val="Enlace de Internet"/>
    <w:basedOn w:val="Fuentedeprrafopredeter"/>
    <w:uiPriority w:val="99"/>
    <w:unhideWhenUsed/>
    <w:rsid w:val="000968B4"/>
    <w:rPr>
      <w:color w:val="0000FF"/>
      <w:u w:val="single"/>
    </w:rPr>
  </w:style>
  <w:style w:type="character" w:customStyle="1" w:styleId="UnresolvedMention">
    <w:name w:val="Unresolved Mention"/>
    <w:basedOn w:val="Fuentedeprrafopredeter"/>
    <w:uiPriority w:val="99"/>
    <w:qFormat/>
    <w:rsid w:val="000968B4"/>
    <w:rPr>
      <w:color w:val="808080"/>
      <w:shd w:val="clear" w:color="auto" w:fill="E6E6E6"/>
    </w:rPr>
  </w:style>
  <w:style w:type="character" w:customStyle="1" w:styleId="PiedepginaCar">
    <w:name w:val="Pie de página Car"/>
    <w:basedOn w:val="Fuentedeprrafopredeter"/>
    <w:link w:val="Piedepgina"/>
    <w:uiPriority w:val="99"/>
    <w:qFormat/>
    <w:rsid w:val="00E25C4F"/>
  </w:style>
  <w:style w:type="character" w:customStyle="1" w:styleId="PuestoCar">
    <w:name w:val="Puesto Car"/>
    <w:basedOn w:val="Fuentedeprrafopredeter"/>
    <w:link w:val="Puesto"/>
    <w:uiPriority w:val="10"/>
    <w:qFormat/>
    <w:rsid w:val="00BD4ADA"/>
    <w:rPr>
      <w:rFonts w:asciiTheme="majorHAnsi" w:eastAsiaTheme="majorEastAsia" w:hAnsiTheme="majorHAnsi" w:cs="Mangal"/>
      <w:spacing w:val="-10"/>
      <w:sz w:val="56"/>
      <w:szCs w:val="50"/>
    </w:rPr>
  </w:style>
  <w:style w:type="character" w:styleId="Hipervnculovisitado">
    <w:name w:val="FollowedHyperlink"/>
    <w:basedOn w:val="Fuentedeprrafopredeter"/>
    <w:uiPriority w:val="99"/>
    <w:semiHidden/>
    <w:unhideWhenUsed/>
    <w:qFormat/>
    <w:rsid w:val="00D00842"/>
    <w:rPr>
      <w:color w:val="954F72" w:themeColor="followedHyperlink"/>
      <w:u w:val="single"/>
    </w:rPr>
  </w:style>
  <w:style w:type="character" w:customStyle="1" w:styleId="Ttulo4Car">
    <w:name w:val="Título 4 Car"/>
    <w:basedOn w:val="Fuentedeprrafopredeter"/>
    <w:link w:val="Ttulo4"/>
    <w:uiPriority w:val="9"/>
    <w:semiHidden/>
    <w:qFormat/>
    <w:rsid w:val="00EE644D"/>
    <w:rPr>
      <w:rFonts w:asciiTheme="majorHAnsi" w:eastAsiaTheme="majorEastAsia" w:hAnsiTheme="majorHAnsi" w:cs="Mangal"/>
      <w:i/>
      <w:iCs/>
      <w:color w:val="2F5496" w:themeColor="accent1" w:themeShade="BF"/>
      <w:szCs w:val="21"/>
    </w:rPr>
  </w:style>
  <w:style w:type="character" w:styleId="Textoennegrita">
    <w:name w:val="Strong"/>
    <w:basedOn w:val="Fuentedeprrafopredeter"/>
    <w:uiPriority w:val="22"/>
    <w:qFormat/>
    <w:rsid w:val="00094E83"/>
    <w:rPr>
      <w:b/>
      <w:bCs/>
    </w:rPr>
  </w:style>
  <w:style w:type="character" w:customStyle="1" w:styleId="ListLabel3">
    <w:name w:val="ListLabel 3"/>
    <w:qFormat/>
    <w:rPr>
      <w:rFonts w:eastAsia="Times New Roman" w:cs="Times New Roman"/>
    </w:rPr>
  </w:style>
  <w:style w:type="character" w:customStyle="1" w:styleId="ListLabel4">
    <w:name w:val="ListLabel 4"/>
    <w:qFormat/>
    <w:rPr>
      <w:rFonts w:eastAsia="Times New Roman" w:cs="Times New Roman"/>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eastAsia="OpenSymbol" w:cs="OpenSymbol"/>
    </w:rPr>
  </w:style>
  <w:style w:type="character" w:customStyle="1" w:styleId="ListLabel29">
    <w:name w:val="ListLabel 29"/>
    <w:qFormat/>
    <w:rPr>
      <w:rFonts w:eastAsia="OpenSymbol" w:cs="OpenSymbol"/>
    </w:rPr>
  </w:style>
  <w:style w:type="character" w:customStyle="1" w:styleId="ListLabel30">
    <w:name w:val="ListLabel 30"/>
    <w:qFormat/>
    <w:rPr>
      <w:rFonts w:eastAsia="OpenSymbol" w:cs="OpenSymbol"/>
    </w:rPr>
  </w:style>
  <w:style w:type="character" w:customStyle="1" w:styleId="ListLabel31">
    <w:name w:val="ListLabel 31"/>
    <w:qFormat/>
    <w:rPr>
      <w:rFonts w:eastAsia="OpenSymbol" w:cs="OpenSymbol"/>
    </w:rPr>
  </w:style>
  <w:style w:type="character" w:customStyle="1" w:styleId="ListLabel32">
    <w:name w:val="ListLabel 32"/>
    <w:qFormat/>
    <w:rPr>
      <w:rFonts w:eastAsia="OpenSymbol" w:cs="OpenSymbol"/>
    </w:rPr>
  </w:style>
  <w:style w:type="character" w:customStyle="1" w:styleId="ListLabel33">
    <w:name w:val="ListLabel 33"/>
    <w:qFormat/>
    <w:rPr>
      <w:rFonts w:eastAsia="OpenSymbol" w:cs="OpenSymbol"/>
    </w:rPr>
  </w:style>
  <w:style w:type="character" w:customStyle="1" w:styleId="ListLabel34">
    <w:name w:val="ListLabel 34"/>
    <w:qFormat/>
    <w:rPr>
      <w:rFonts w:eastAsia="OpenSymbol" w:cs="OpenSymbol"/>
    </w:rPr>
  </w:style>
  <w:style w:type="character" w:customStyle="1" w:styleId="ListLabel35">
    <w:name w:val="ListLabel 35"/>
    <w:qFormat/>
    <w:rPr>
      <w:rFonts w:eastAsia="OpenSymbol" w:cs="OpenSymbol"/>
    </w:rPr>
  </w:style>
  <w:style w:type="character" w:customStyle="1" w:styleId="ListLabel36">
    <w:name w:val="ListLabel 36"/>
    <w:qFormat/>
    <w:rPr>
      <w:rFonts w:eastAsia="OpenSymbol" w:cs="OpenSymbol"/>
    </w:rPr>
  </w:style>
  <w:style w:type="character" w:customStyle="1" w:styleId="ListLabel37">
    <w:name w:val="ListLabel 37"/>
    <w:qFormat/>
    <w:rPr>
      <w:rFonts w:eastAsia="OpenSymbol" w:cs="OpenSymbol"/>
    </w:rPr>
  </w:style>
  <w:style w:type="character" w:customStyle="1" w:styleId="ListLabel38">
    <w:name w:val="ListLabel 38"/>
    <w:qFormat/>
    <w:rPr>
      <w:rFonts w:eastAsia="OpenSymbol" w:cs="OpenSymbol"/>
    </w:rPr>
  </w:style>
  <w:style w:type="character" w:customStyle="1" w:styleId="ListLabel39">
    <w:name w:val="ListLabel 39"/>
    <w:qFormat/>
    <w:rPr>
      <w:rFonts w:eastAsia="OpenSymbol" w:cs="OpenSymbol"/>
    </w:rPr>
  </w:style>
  <w:style w:type="character" w:customStyle="1" w:styleId="ListLabel40">
    <w:name w:val="ListLabel 40"/>
    <w:qFormat/>
    <w:rPr>
      <w:rFonts w:eastAsia="OpenSymbol" w:cs="OpenSymbol"/>
    </w:rPr>
  </w:style>
  <w:style w:type="character" w:customStyle="1" w:styleId="ListLabel41">
    <w:name w:val="ListLabel 41"/>
    <w:qFormat/>
    <w:rPr>
      <w:rFonts w:eastAsia="OpenSymbol" w:cs="OpenSymbol"/>
    </w:rPr>
  </w:style>
  <w:style w:type="character" w:customStyle="1" w:styleId="ListLabel42">
    <w:name w:val="ListLabel 42"/>
    <w:qFormat/>
    <w:rPr>
      <w:rFonts w:eastAsia="OpenSymbol" w:cs="OpenSymbol"/>
    </w:rPr>
  </w:style>
  <w:style w:type="character" w:customStyle="1" w:styleId="ListLabel43">
    <w:name w:val="ListLabel 43"/>
    <w:qFormat/>
    <w:rPr>
      <w:rFonts w:eastAsia="OpenSymbol" w:cs="OpenSymbol"/>
    </w:rPr>
  </w:style>
  <w:style w:type="character" w:customStyle="1" w:styleId="ListLabel44">
    <w:name w:val="ListLabel 44"/>
    <w:qFormat/>
    <w:rPr>
      <w:rFonts w:eastAsia="OpenSymbol" w:cs="OpenSymbol"/>
    </w:rPr>
  </w:style>
  <w:style w:type="character" w:customStyle="1" w:styleId="ListLabel45">
    <w:name w:val="ListLabel 45"/>
    <w:qFormat/>
    <w:rPr>
      <w:rFonts w:eastAsia="OpenSymbol" w:cs="OpenSymbol"/>
    </w:rPr>
  </w:style>
  <w:style w:type="character" w:customStyle="1" w:styleId="ListLabel46">
    <w:name w:val="ListLabel 46"/>
    <w:qFormat/>
    <w:rPr>
      <w:rFonts w:eastAsia="OpenSymbol" w:cs="OpenSymbol"/>
    </w:rPr>
  </w:style>
  <w:style w:type="character" w:customStyle="1" w:styleId="ListLabel47">
    <w:name w:val="ListLabel 47"/>
    <w:qFormat/>
    <w:rPr>
      <w:rFonts w:eastAsia="OpenSymbol" w:cs="OpenSymbol"/>
    </w:rPr>
  </w:style>
  <w:style w:type="character" w:customStyle="1" w:styleId="ListLabel48">
    <w:name w:val="ListLabel 48"/>
    <w:qFormat/>
    <w:rPr>
      <w:rFonts w:eastAsia="OpenSymbol" w:cs="OpenSymbol"/>
    </w:rPr>
  </w:style>
  <w:style w:type="character" w:customStyle="1" w:styleId="ListLabel49">
    <w:name w:val="ListLabel 49"/>
    <w:qFormat/>
    <w:rPr>
      <w:rFonts w:eastAsia="OpenSymbol" w:cs="OpenSymbol"/>
    </w:rPr>
  </w:style>
  <w:style w:type="character" w:customStyle="1" w:styleId="ListLabel50">
    <w:name w:val="ListLabel 50"/>
    <w:qFormat/>
    <w:rPr>
      <w:rFonts w:eastAsia="OpenSymbol" w:cs="OpenSymbol"/>
    </w:rPr>
  </w:style>
  <w:style w:type="character" w:customStyle="1" w:styleId="ListLabel51">
    <w:name w:val="ListLabel 51"/>
    <w:qFormat/>
    <w:rPr>
      <w:rFonts w:eastAsia="OpenSymbol" w:cs="OpenSymbol"/>
    </w:rPr>
  </w:style>
  <w:style w:type="character" w:customStyle="1" w:styleId="ListLabel52">
    <w:name w:val="ListLabel 52"/>
    <w:qFormat/>
    <w:rPr>
      <w:rFonts w:eastAsia="OpenSymbol" w:cs="OpenSymbol"/>
    </w:rPr>
  </w:style>
  <w:style w:type="character" w:customStyle="1" w:styleId="ListLabel53">
    <w:name w:val="ListLabel 53"/>
    <w:qFormat/>
    <w:rPr>
      <w:rFonts w:eastAsia="OpenSymbol" w:cs="OpenSymbol"/>
    </w:rPr>
  </w:style>
  <w:style w:type="character" w:customStyle="1" w:styleId="ListLabel54">
    <w:name w:val="ListLabel 54"/>
    <w:qFormat/>
    <w:rPr>
      <w:rFonts w:eastAsia="OpenSymbol" w:cs="OpenSymbol"/>
    </w:rPr>
  </w:style>
  <w:style w:type="character" w:customStyle="1" w:styleId="ListLabel55">
    <w:name w:val="ListLabel 55"/>
    <w:qFormat/>
    <w:rPr>
      <w:rFonts w:eastAsia="OpenSymbol" w:cs="OpenSymbol"/>
    </w:rPr>
  </w:style>
  <w:style w:type="character" w:customStyle="1" w:styleId="ListLabel56">
    <w:name w:val="ListLabel 56"/>
    <w:qFormat/>
    <w:rPr>
      <w:rFonts w:eastAsia="OpenSymbol" w:cs="OpenSymbol"/>
    </w:rPr>
  </w:style>
  <w:style w:type="character" w:customStyle="1" w:styleId="ListLabel57">
    <w:name w:val="ListLabel 57"/>
    <w:qFormat/>
    <w:rPr>
      <w:rFonts w:eastAsia="OpenSymbol" w:cs="OpenSymbol"/>
    </w:rPr>
  </w:style>
  <w:style w:type="character" w:customStyle="1" w:styleId="ListLabel58">
    <w:name w:val="ListLabel 58"/>
    <w:qFormat/>
    <w:rPr>
      <w:rFonts w:eastAsia="OpenSymbol" w:cs="OpenSymbol"/>
    </w:rPr>
  </w:style>
  <w:style w:type="character" w:customStyle="1" w:styleId="ListLabel59">
    <w:name w:val="ListLabel 59"/>
    <w:qFormat/>
    <w:rPr>
      <w:rFonts w:eastAsia="OpenSymbol" w:cs="OpenSymbol"/>
    </w:rPr>
  </w:style>
  <w:style w:type="character" w:customStyle="1" w:styleId="ListLabel60">
    <w:name w:val="ListLabel 60"/>
    <w:qFormat/>
    <w:rPr>
      <w:rFonts w:eastAsia="OpenSymbol" w:cs="OpenSymbol"/>
    </w:rPr>
  </w:style>
  <w:style w:type="character" w:customStyle="1" w:styleId="ListLabel61">
    <w:name w:val="ListLabel 61"/>
    <w:qFormat/>
    <w:rPr>
      <w:rFonts w:eastAsia="OpenSymbol" w:cs="OpenSymbol"/>
    </w:rPr>
  </w:style>
  <w:style w:type="character" w:customStyle="1" w:styleId="ListLabel62">
    <w:name w:val="ListLabel 62"/>
    <w:qFormat/>
    <w:rPr>
      <w:rFonts w:eastAsia="OpenSymbol" w:cs="OpenSymbol"/>
    </w:rPr>
  </w:style>
  <w:style w:type="character" w:customStyle="1" w:styleId="ListLabel63">
    <w:name w:val="ListLabel 63"/>
    <w:qFormat/>
    <w:rPr>
      <w:rFonts w:eastAsia="OpenSymbol" w:cs="OpenSymbol"/>
    </w:rPr>
  </w:style>
  <w:style w:type="character" w:customStyle="1" w:styleId="ListLabel64">
    <w:name w:val="ListLabel 64"/>
    <w:qFormat/>
    <w:rPr>
      <w:rFonts w:eastAsia="OpenSymbol" w:cs="OpenSymbol"/>
    </w:rPr>
  </w:style>
  <w:style w:type="character" w:customStyle="1" w:styleId="ListLabel65">
    <w:name w:val="ListLabel 65"/>
    <w:qFormat/>
    <w:rPr>
      <w:rFonts w:eastAsia="OpenSymbol" w:cs="OpenSymbol"/>
    </w:rPr>
  </w:style>
  <w:style w:type="character" w:customStyle="1" w:styleId="ListLabel66">
    <w:name w:val="ListLabel 66"/>
    <w:qFormat/>
    <w:rPr>
      <w:rFonts w:eastAsia="OpenSymbol" w:cs="OpenSymbol"/>
    </w:rPr>
  </w:style>
  <w:style w:type="character" w:customStyle="1" w:styleId="ListLabel67">
    <w:name w:val="ListLabel 67"/>
    <w:qFormat/>
    <w:rPr>
      <w:rFonts w:eastAsia="OpenSymbol" w:cs="OpenSymbol"/>
    </w:rPr>
  </w:style>
  <w:style w:type="character" w:customStyle="1" w:styleId="ListLabel68">
    <w:name w:val="ListLabel 68"/>
    <w:qFormat/>
    <w:rPr>
      <w:rFonts w:eastAsia="OpenSymbol" w:cs="OpenSymbol"/>
    </w:rPr>
  </w:style>
  <w:style w:type="character" w:customStyle="1" w:styleId="ListLabel69">
    <w:name w:val="ListLabel 69"/>
    <w:qFormat/>
    <w:rPr>
      <w:rFonts w:eastAsia="OpenSymbol" w:cs="OpenSymbol"/>
    </w:rPr>
  </w:style>
  <w:style w:type="character" w:customStyle="1" w:styleId="ListLabel70">
    <w:name w:val="ListLabel 70"/>
    <w:qFormat/>
    <w:rPr>
      <w:rFonts w:eastAsia="OpenSymbol" w:cs="OpenSymbol"/>
    </w:rPr>
  </w:style>
  <w:style w:type="character" w:customStyle="1" w:styleId="ListLabel71">
    <w:name w:val="ListLabel 71"/>
    <w:qFormat/>
    <w:rPr>
      <w:rFonts w:eastAsia="OpenSymbol" w:cs="OpenSymbol"/>
    </w:rPr>
  </w:style>
  <w:style w:type="character" w:customStyle="1" w:styleId="ListLabel72">
    <w:name w:val="ListLabel 72"/>
    <w:qFormat/>
    <w:rPr>
      <w:rFonts w:eastAsia="OpenSymbol" w:cs="OpenSymbol"/>
    </w:rPr>
  </w:style>
  <w:style w:type="character" w:customStyle="1" w:styleId="ListLabel73">
    <w:name w:val="ListLabel 73"/>
    <w:qFormat/>
    <w:rPr>
      <w:rFonts w:eastAsia="OpenSymbol" w:cs="OpenSymbol"/>
    </w:rPr>
  </w:style>
  <w:style w:type="character" w:customStyle="1" w:styleId="ListLabel74">
    <w:name w:val="ListLabel 74"/>
    <w:qFormat/>
    <w:rPr>
      <w:rFonts w:eastAsia="OpenSymbol" w:cs="OpenSymbol"/>
    </w:rPr>
  </w:style>
  <w:style w:type="character" w:customStyle="1" w:styleId="ListLabel75">
    <w:name w:val="ListLabel 75"/>
    <w:qFormat/>
    <w:rPr>
      <w:rFonts w:eastAsia="OpenSymbol" w:cs="OpenSymbol"/>
    </w:rPr>
  </w:style>
  <w:style w:type="character" w:customStyle="1" w:styleId="ListLabel76">
    <w:name w:val="ListLabel 76"/>
    <w:qFormat/>
    <w:rPr>
      <w:rFonts w:eastAsia="OpenSymbol" w:cs="OpenSymbol"/>
    </w:rPr>
  </w:style>
  <w:style w:type="character" w:customStyle="1" w:styleId="ListLabel77">
    <w:name w:val="ListLabel 77"/>
    <w:qFormat/>
    <w:rPr>
      <w:rFonts w:eastAsia="OpenSymbol" w:cs="OpenSymbol"/>
    </w:rPr>
  </w:style>
  <w:style w:type="character" w:customStyle="1" w:styleId="ListLabel78">
    <w:name w:val="ListLabel 78"/>
    <w:qFormat/>
    <w:rPr>
      <w:rFonts w:eastAsia="OpenSymbol" w:cs="OpenSymbol"/>
    </w:rPr>
  </w:style>
  <w:style w:type="character" w:customStyle="1" w:styleId="ListLabel79">
    <w:name w:val="ListLabel 79"/>
    <w:qFormat/>
    <w:rPr>
      <w:rFonts w:eastAsia="OpenSymbol" w:cs="OpenSymbol"/>
    </w:rPr>
  </w:style>
  <w:style w:type="character" w:customStyle="1" w:styleId="ListLabel80">
    <w:name w:val="ListLabel 80"/>
    <w:qFormat/>
    <w:rPr>
      <w:rFonts w:eastAsia="OpenSymbol" w:cs="OpenSymbol"/>
    </w:rPr>
  </w:style>
  <w:style w:type="character" w:customStyle="1" w:styleId="ListLabel81">
    <w:name w:val="ListLabel 81"/>
    <w:qFormat/>
    <w:rPr>
      <w:rFonts w:eastAsia="OpenSymbol" w:cs="OpenSymbol"/>
    </w:rPr>
  </w:style>
  <w:style w:type="character" w:customStyle="1" w:styleId="ListLabel82">
    <w:name w:val="ListLabel 82"/>
    <w:qFormat/>
    <w:rPr>
      <w:rFonts w:eastAsia="OpenSymbol" w:cs="OpenSymbol"/>
    </w:rPr>
  </w:style>
  <w:style w:type="character" w:customStyle="1" w:styleId="ListLabel83">
    <w:name w:val="ListLabel 83"/>
    <w:qFormat/>
    <w:rPr>
      <w:rFonts w:eastAsia="OpenSymbol" w:cs="OpenSymbol"/>
    </w:rPr>
  </w:style>
  <w:style w:type="character" w:customStyle="1" w:styleId="ListLabel84">
    <w:name w:val="ListLabel 84"/>
    <w:qFormat/>
    <w:rPr>
      <w:rFonts w:eastAsia="OpenSymbol" w:cs="OpenSymbol"/>
    </w:rPr>
  </w:style>
  <w:style w:type="character" w:customStyle="1" w:styleId="ListLabel85">
    <w:name w:val="ListLabel 85"/>
    <w:qFormat/>
    <w:rPr>
      <w:rFonts w:eastAsia="OpenSymbol" w:cs="OpenSymbol"/>
    </w:rPr>
  </w:style>
  <w:style w:type="character" w:customStyle="1" w:styleId="ListLabel86">
    <w:name w:val="ListLabel 86"/>
    <w:qFormat/>
    <w:rPr>
      <w:rFonts w:eastAsia="OpenSymbol" w:cs="OpenSymbol"/>
    </w:rPr>
  </w:style>
  <w:style w:type="character" w:customStyle="1" w:styleId="ListLabel87">
    <w:name w:val="ListLabel 87"/>
    <w:qFormat/>
    <w:rPr>
      <w:rFonts w:eastAsia="OpenSymbol" w:cs="OpenSymbol"/>
    </w:rPr>
  </w:style>
  <w:style w:type="character" w:customStyle="1" w:styleId="ListLabel88">
    <w:name w:val="ListLabel 88"/>
    <w:qFormat/>
    <w:rPr>
      <w:rFonts w:eastAsia="OpenSymbol" w:cs="OpenSymbol"/>
    </w:rPr>
  </w:style>
  <w:style w:type="character" w:customStyle="1" w:styleId="ListLabel89">
    <w:name w:val="ListLabel 89"/>
    <w:qFormat/>
    <w:rPr>
      <w:rFonts w:eastAsia="OpenSymbol" w:cs="OpenSymbol"/>
    </w:rPr>
  </w:style>
  <w:style w:type="character" w:customStyle="1" w:styleId="ListLabel90">
    <w:name w:val="ListLabel 90"/>
    <w:qFormat/>
    <w:rPr>
      <w:rFonts w:eastAsia="OpenSymbol" w:cs="OpenSymbol"/>
    </w:rPr>
  </w:style>
  <w:style w:type="character" w:customStyle="1" w:styleId="ListLabel91">
    <w:name w:val="ListLabel 91"/>
    <w:qFormat/>
    <w:rPr>
      <w:rFonts w:eastAsia="OpenSymbol" w:cs="OpenSymbol"/>
    </w:rPr>
  </w:style>
  <w:style w:type="character" w:customStyle="1" w:styleId="ListLabel92">
    <w:name w:val="ListLabel 92"/>
    <w:qFormat/>
    <w:rPr>
      <w:rFonts w:eastAsia="OpenSymbol" w:cs="OpenSymbol"/>
    </w:rPr>
  </w:style>
  <w:style w:type="character" w:customStyle="1" w:styleId="ListLabel93">
    <w:name w:val="ListLabel 93"/>
    <w:qFormat/>
    <w:rPr>
      <w:rFonts w:eastAsia="OpenSymbol" w:cs="OpenSymbol"/>
    </w:rPr>
  </w:style>
  <w:style w:type="character" w:customStyle="1" w:styleId="ListLabel94">
    <w:name w:val="ListLabel 94"/>
    <w:qFormat/>
    <w:rPr>
      <w:rFonts w:eastAsia="OpenSymbol" w:cs="OpenSymbol"/>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rFonts w:eastAsia="Times New Roman" w:cs="Arial"/>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eastAsia="DejaVu Sans" w:cs="Times New Roman"/>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eastAsia="Calibri" w:cs="Calibri"/>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paragraph" w:customStyle="1" w:styleId="Encabezado1">
    <w:name w:val="Encabezado1"/>
    <w:basedOn w:val="Standard"/>
    <w:next w:val="Textoindependiente"/>
    <w:qFormat/>
    <w:pPr>
      <w:keepNext/>
      <w:spacing w:before="240" w:after="120"/>
    </w:pPr>
    <w:rPr>
      <w:rFonts w:ascii="Arial" w:hAnsi="Arial"/>
      <w:sz w:val="28"/>
      <w:szCs w:val="28"/>
    </w:rPr>
  </w:style>
  <w:style w:type="paragraph" w:styleId="Textoindependiente">
    <w:name w:val="Body Text"/>
    <w:basedOn w:val="Normal"/>
    <w:pPr>
      <w:spacing w:after="140" w:line="288" w:lineRule="auto"/>
    </w:pPr>
  </w:style>
  <w:style w:type="paragraph" w:styleId="Lista">
    <w:name w:val="List"/>
    <w:basedOn w:val="Textbody"/>
  </w:style>
  <w:style w:type="paragraph" w:styleId="Descripcin">
    <w:name w:val="caption"/>
    <w:basedOn w:val="Standard"/>
    <w:qFormat/>
  </w:style>
  <w:style w:type="paragraph" w:customStyle="1" w:styleId="ndice">
    <w:name w:val="Índice"/>
    <w:basedOn w:val="Standard"/>
    <w:qFormat/>
    <w:pPr>
      <w:suppressLineNumbers/>
    </w:pPr>
  </w:style>
  <w:style w:type="paragraph" w:customStyle="1" w:styleId="Standard">
    <w:name w:val="Standard"/>
    <w:qFormat/>
  </w:style>
  <w:style w:type="paragraph" w:customStyle="1" w:styleId="Textbody">
    <w:name w:val="Text body"/>
    <w:basedOn w:val="Standard"/>
    <w:qFormat/>
    <w:pPr>
      <w:spacing w:after="120"/>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pPr>
  </w:style>
  <w:style w:type="paragraph" w:customStyle="1" w:styleId="Footnote">
    <w:name w:val="Footnote"/>
    <w:basedOn w:val="Standard"/>
    <w:qFormat/>
    <w:pPr>
      <w:suppressLineNumbers/>
      <w:ind w:left="283" w:hanging="283"/>
    </w:pPr>
    <w:rPr>
      <w:sz w:val="20"/>
      <w:szCs w:val="20"/>
    </w:rPr>
  </w:style>
  <w:style w:type="paragraph" w:styleId="Sangra2detindependiente">
    <w:name w:val="Body Text Indent 2"/>
    <w:basedOn w:val="Standard"/>
    <w:qFormat/>
  </w:style>
  <w:style w:type="paragraph" w:customStyle="1" w:styleId="Contenidodelatabla">
    <w:name w:val="Contenido de la tabla"/>
    <w:basedOn w:val="Standard"/>
    <w:qFormat/>
    <w:pPr>
      <w:suppressLineNumbers/>
    </w:pPr>
  </w:style>
  <w:style w:type="paragraph" w:customStyle="1" w:styleId="ContentsHeading">
    <w:name w:val="Contents Heading"/>
    <w:basedOn w:val="Encabezado1"/>
    <w:qFormat/>
    <w:pPr>
      <w:suppressLineNumbers/>
      <w:spacing w:before="0" w:after="0"/>
    </w:pPr>
    <w:rPr>
      <w:b/>
      <w:bCs/>
      <w:sz w:val="32"/>
      <w:szCs w:val="32"/>
    </w:rPr>
  </w:style>
  <w:style w:type="paragraph" w:customStyle="1" w:styleId="Contents1">
    <w:name w:val="Contents 1"/>
    <w:basedOn w:val="ndice"/>
    <w:qFormat/>
    <w:pPr>
      <w:tabs>
        <w:tab w:val="right" w:leader="dot" w:pos="9638"/>
      </w:tabs>
    </w:pPr>
  </w:style>
  <w:style w:type="paragraph" w:customStyle="1" w:styleId="Contents2">
    <w:name w:val="Contents 2"/>
    <w:basedOn w:val="ndice"/>
    <w:qFormat/>
    <w:pPr>
      <w:tabs>
        <w:tab w:val="right" w:leader="dot" w:pos="9638"/>
      </w:tabs>
      <w:ind w:left="283"/>
    </w:pPr>
  </w:style>
  <w:style w:type="paragraph" w:styleId="TDC1">
    <w:name w:val="toc 1"/>
    <w:basedOn w:val="Normal"/>
    <w:next w:val="Normal"/>
    <w:autoRedefine/>
    <w:uiPriority w:val="39"/>
    <w:unhideWhenUsed/>
    <w:rsid w:val="00F40A81"/>
    <w:pPr>
      <w:spacing w:after="100"/>
    </w:pPr>
    <w:rPr>
      <w:rFonts w:cs="Mangal"/>
      <w:szCs w:val="21"/>
    </w:rPr>
  </w:style>
  <w:style w:type="paragraph" w:styleId="Prrafodelista">
    <w:name w:val="List Paragraph"/>
    <w:basedOn w:val="Normal"/>
    <w:uiPriority w:val="34"/>
    <w:qFormat/>
    <w:rsid w:val="000968B4"/>
    <w:pPr>
      <w:ind w:left="720"/>
      <w:contextualSpacing/>
    </w:pPr>
    <w:rPr>
      <w:rFonts w:cs="Mangal"/>
      <w:szCs w:val="21"/>
    </w:rPr>
  </w:style>
  <w:style w:type="paragraph" w:styleId="Sinespaciado">
    <w:name w:val="No Spacing"/>
    <w:uiPriority w:val="1"/>
    <w:qFormat/>
    <w:rsid w:val="00BD4ADA"/>
    <w:rPr>
      <w:rFonts w:cs="Mangal"/>
      <w:szCs w:val="21"/>
    </w:rPr>
  </w:style>
  <w:style w:type="paragraph" w:styleId="Puesto">
    <w:name w:val="Title"/>
    <w:basedOn w:val="Normal"/>
    <w:next w:val="Normal"/>
    <w:link w:val="PuestoCar"/>
    <w:uiPriority w:val="10"/>
    <w:qFormat/>
    <w:rsid w:val="00BD4ADA"/>
    <w:pPr>
      <w:contextualSpacing/>
    </w:pPr>
    <w:rPr>
      <w:rFonts w:asciiTheme="majorHAnsi" w:eastAsiaTheme="majorEastAsia" w:hAnsiTheme="majorHAnsi" w:cs="Mangal"/>
      <w:spacing w:val="-10"/>
      <w:sz w:val="56"/>
      <w:szCs w:val="50"/>
    </w:rPr>
  </w:style>
  <w:style w:type="character" w:styleId="Refdecomentario">
    <w:name w:val="annotation reference"/>
    <w:basedOn w:val="Fuentedeprrafopredeter"/>
    <w:uiPriority w:val="99"/>
    <w:semiHidden/>
    <w:unhideWhenUsed/>
    <w:rsid w:val="00AA2A37"/>
    <w:rPr>
      <w:sz w:val="16"/>
      <w:szCs w:val="16"/>
    </w:rPr>
  </w:style>
  <w:style w:type="paragraph" w:styleId="Textocomentario">
    <w:name w:val="annotation text"/>
    <w:basedOn w:val="Normal"/>
    <w:link w:val="TextocomentarioCar"/>
    <w:uiPriority w:val="99"/>
    <w:semiHidden/>
    <w:unhideWhenUsed/>
    <w:rsid w:val="00AA2A37"/>
    <w:rPr>
      <w:rFonts w:cs="Mangal"/>
      <w:sz w:val="20"/>
      <w:szCs w:val="18"/>
    </w:rPr>
  </w:style>
  <w:style w:type="character" w:customStyle="1" w:styleId="TextocomentarioCar">
    <w:name w:val="Texto comentario Car"/>
    <w:basedOn w:val="Fuentedeprrafopredeter"/>
    <w:link w:val="Textocomentario"/>
    <w:uiPriority w:val="99"/>
    <w:semiHidden/>
    <w:rsid w:val="00AA2A37"/>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AA2A37"/>
    <w:rPr>
      <w:b/>
      <w:bCs/>
    </w:rPr>
  </w:style>
  <w:style w:type="character" w:customStyle="1" w:styleId="AsuntodelcomentarioCar">
    <w:name w:val="Asunto del comentario Car"/>
    <w:basedOn w:val="TextocomentarioCar"/>
    <w:link w:val="Asuntodelcomentario"/>
    <w:uiPriority w:val="99"/>
    <w:semiHidden/>
    <w:rsid w:val="00AA2A37"/>
    <w:rPr>
      <w:rFonts w:cs="Mangal"/>
      <w:b/>
      <w:bCs/>
      <w:sz w:val="20"/>
      <w:szCs w:val="18"/>
    </w:rPr>
  </w:style>
  <w:style w:type="paragraph" w:styleId="Textodeglobo">
    <w:name w:val="Balloon Text"/>
    <w:basedOn w:val="Normal"/>
    <w:link w:val="TextodegloboCar"/>
    <w:uiPriority w:val="99"/>
    <w:semiHidden/>
    <w:unhideWhenUsed/>
    <w:rsid w:val="00AA2A37"/>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A2A37"/>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1/relationships/commentsExtended" Target="commentsExtended.xml"/><Relationship Id="rId18" Type="http://schemas.openxmlformats.org/officeDocument/2006/relationships/hyperlink" Target="https://medium.com/cloud-uprising/the-data-science-of-aws-spot-pricing-8bed655caed2" TargetMode="External"/><Relationship Id="rId26" Type="http://schemas.openxmlformats.org/officeDocument/2006/relationships/hyperlink" Target="http://jupyter.org/" TargetMode="External"/><Relationship Id="rId3" Type="http://schemas.openxmlformats.org/officeDocument/2006/relationships/settings" Target="settings.xml"/><Relationship Id="rId21" Type="http://schemas.openxmlformats.org/officeDocument/2006/relationships/hyperlink" Target="https://docs.aws.amazon.com/AWSEC2/latest/UserGuide/using-regions-availability-zones.html" TargetMode="External"/><Relationship Id="rId34"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hyperlink" Target="https://aws.amazon.com/es/ec2/spot/" TargetMode="External"/><Relationship Id="rId25" Type="http://schemas.openxmlformats.org/officeDocument/2006/relationships/hyperlink" Target="https://www.python.org/" TargetMode="External"/><Relationship Id="rId33" Type="http://schemas.openxmlformats.org/officeDocument/2006/relationships/footer" Target="footer3.xml"/><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aws.amazon.com/es/ec2/spot/" TargetMode="External"/><Relationship Id="rId20" Type="http://schemas.openxmlformats.org/officeDocument/2006/relationships/hyperlink" Target="https://aws.amazon.com/es/ec2/instance-types/" TargetMode="External"/><Relationship Id="rId29" Type="http://schemas.openxmlformats.org/officeDocument/2006/relationships/hyperlink" Target="http://decon.edu.uy/~mito/nip/desigualdad.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incibe.es/sites/default/files/contenidos/guias/doc/guia-cloud-computing_0.pdf" TargetMode="External"/><Relationship Id="rId32" Type="http://schemas.openxmlformats.org/officeDocument/2006/relationships/hyperlink" Target="http://www.matematica.uns.edu.ar/uma2016/material/Introduccion_a_los_Modelos_de_Pronosticos.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huesca.es/_archivos/ficheros/bibliotecas_2651.pdf" TargetMode="External"/><Relationship Id="rId28" Type="http://schemas.openxmlformats.org/officeDocument/2006/relationships/hyperlink" Target="http://www.observatoriorh.org/sites/observatoriorh.org.andino/files/webfiles/fulltext/2013/semi_pol&amp;gestion_rh/betsymoscoso.pdf" TargetMode="External"/><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hyperlink" Target="https://medium.com/cloud-uprising/the-data-science-of-aws-spot-pricing-8bed655caed2" TargetMode="External"/><Relationship Id="rId31" Type="http://schemas.openxmlformats.org/officeDocument/2006/relationships/hyperlink" Target="mailto:fvillarreal@uns.edu.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yperlink" Target="https://d1.awsstatic.com/whitepapers/aws-overview.pdf" TargetMode="External"/><Relationship Id="rId27" Type="http://schemas.openxmlformats.org/officeDocument/2006/relationships/hyperlink" Target="http://www.icesi.edu.co/cienfi/images/stories/pdf/glosario/coeficiente-gini.pdf" TargetMode="External"/><Relationship Id="rId30" Type="http://schemas.openxmlformats.org/officeDocument/2006/relationships/hyperlink" Target="http://www.cca.org.mx/funcionarios/biblioteca/html/finanzas_publicas/documentos/3/m3_metodos.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3147</Words>
  <Characters>17314</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lrbenitez</dc:creator>
  <dc:description/>
  <cp:lastModifiedBy>Maria Blanca Caminero Herraez</cp:lastModifiedBy>
  <cp:revision>2</cp:revision>
  <cp:lastPrinted>2018-04-11T15:10:00Z</cp:lastPrinted>
  <dcterms:created xsi:type="dcterms:W3CDTF">2018-04-12T07:38:00Z</dcterms:created>
  <dcterms:modified xsi:type="dcterms:W3CDTF">2018-04-12T07:38:00Z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