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6"/>
        </w:rPr>
        <w:t>REPORTE TÉCNICO — NovaTMS</w:t>
      </w:r>
    </w:p>
    <w:p>
      <w:pPr>
        <w:jc w:val="center"/>
      </w:pPr>
      <w:r>
        <w:rPr>
          <w:color w:val="646464"/>
          <w:sz w:val="36"/>
        </w:rPr>
        <w:t>Sistema de Gestión de Transporte (Transport Management System)</w:t>
      </w:r>
    </w:p>
    <w:p>
      <w:pPr>
        <w:jc w:val="center"/>
      </w:pPr>
      <w:r>
        <w:rPr>
          <w:b/>
          <w:sz w:val="28"/>
        </w:rPr>
        <w:t>Blue Balloon · Agosto 2026</w:t>
      </w:r>
    </w:p>
    <w:p>
      <w:r>
        <w:br w:type="page"/>
      </w:r>
    </w:p>
    <w:p>
      <w:pPr>
        <w:pStyle w:val="Heading1"/>
      </w:pPr>
      <w:r>
        <w:t>Índice</w:t>
      </w:r>
    </w:p>
    <w:p>
      <w:r>
        <w:t>1. Descripción General ........................................................................ 3</w:t>
      </w:r>
    </w:p>
    <w:p>
      <w:r>
        <w:t>2. Arquitectura del Sistema ................................................................ 3</w:t>
      </w:r>
    </w:p>
    <w:p>
      <w:r>
        <w:t>3. Stack Tecnológico ........................................................................... 4</w:t>
      </w:r>
    </w:p>
    <w:p>
      <w:r>
        <w:t>4. Estructura del Proyecto .................................................................. 6</w:t>
      </w:r>
    </w:p>
    <w:p>
      <w:r>
        <w:t>5. Base de Datos ................................................................................. 7</w:t>
      </w:r>
    </w:p>
    <w:p>
      <w:r>
        <w:t>6. Autenticación y Autorización .......................................................... 8</w:t>
      </w:r>
    </w:p>
    <w:p>
      <w:r>
        <w:t>7. Módulos del Sistema ...................................................................... 9</w:t>
      </w:r>
    </w:p>
    <w:p>
      <w:r>
        <w:t>8. Comunicación en Tiempo Real ........................................................ 12</w:t>
      </w:r>
    </w:p>
    <w:p>
      <w:r>
        <w:t>9. Integraciones Externas ................................................................... 12</w:t>
      </w:r>
    </w:p>
    <w:p>
      <w:r>
        <w:t>10. Requisitos de Instalación .............................................................. 13</w:t>
      </w:r>
    </w:p>
    <w:p>
      <w:r>
        <w:t>11. Variables de Entorno .................................................................... 14</w:t>
      </w:r>
    </w:p>
    <w:p>
      <w:r>
        <w:br w:type="page"/>
      </w:r>
    </w:p>
    <w:p>
      <w:pPr>
        <w:pStyle w:val="Heading1"/>
      </w:pPr>
      <w:r>
        <w:t>1. Descripción General</w:t>
      </w:r>
    </w:p>
    <w:p>
      <w:r>
        <w:t>NovaTMS es un sistema de gestión de transporte (TMS) diseñado para administrar de forma integral las operaciones logísticas de una empresa transportista. El sistema permite la gestión completa del ciclo operativo: desde la recepción de órdenes de transporte, pasando por la asignación inteligente de unidades y choferes, el rastreo en tiempo real, hasta la entrega final y generación de reportes analíticos.</w:t>
      </w:r>
    </w:p>
    <w:p>
      <w:r>
        <w:t>La plataforma está construida como una aplicación web moderna con arquitectura cliente-servidor, utilizando una API REST como capa de comunicación y WebSockets para funcionalidades en tiempo real.</w:t>
      </w:r>
    </w:p>
    <w:p>
      <w:pPr>
        <w:pStyle w:val="Heading1"/>
      </w:pPr>
      <w:r>
        <w:t>2. Arquitectura del Sistema</w:t>
      </w:r>
    </w:p>
    <w:p>
      <w:pPr>
        <w:pStyle w:val="Heading2"/>
      </w:pPr>
      <w:r>
        <w:t>2.1 Patrón de Diseño</w:t>
      </w:r>
    </w:p>
    <w:p>
      <w:r>
        <w:t>El backend sigue una arquitectura por capas modular, donde cada módulo de negocio se organiza en:</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color="auto"/>
          </w:tcPr>
          <w:p>
            <w:r>
              <w:rPr>
                <w:b/>
                <w:color w:val="FFFFFF"/>
              </w:rPr>
              <w:t>Capa</w:t>
            </w:r>
          </w:p>
        </w:tc>
        <w:tc>
          <w:tcPr>
            <w:tcW w:type="dxa" w:w="2880"/>
            <w:shd w:fill="1B3A5C" w:val="clear" w:color="auto"/>
          </w:tcPr>
          <w:p>
            <w:r>
              <w:rPr>
                <w:b/>
                <w:color w:val="FFFFFF"/>
              </w:rPr>
              <w:t>Archivo</w:t>
            </w:r>
          </w:p>
        </w:tc>
        <w:tc>
          <w:tcPr>
            <w:tcW w:type="dxa" w:w="2880"/>
            <w:shd w:fill="1B3A5C" w:val="clear" w:color="auto"/>
          </w:tcPr>
          <w:p>
            <w:r>
              <w:rPr>
                <w:b/>
                <w:color w:val="FFFFFF"/>
              </w:rPr>
              <w:t>Responsabilidad</w:t>
            </w:r>
          </w:p>
        </w:tc>
      </w:tr>
      <w:tr>
        <w:tc>
          <w:tcPr>
            <w:tcW w:type="dxa" w:w="2880"/>
          </w:tcPr>
          <w:p>
            <w:r>
              <w:t>Modelos</w:t>
            </w:r>
          </w:p>
        </w:tc>
        <w:tc>
          <w:tcPr>
            <w:tcW w:type="dxa" w:w="2880"/>
          </w:tcPr>
          <w:p>
            <w:r>
              <w:t>models.py</w:t>
            </w:r>
          </w:p>
        </w:tc>
        <w:tc>
          <w:tcPr>
            <w:tcW w:type="dxa" w:w="2880"/>
          </w:tcPr>
          <w:p>
            <w:r>
              <w:t>Definición de tablas de base de datos (SQLAlchemy ORM)</w:t>
            </w:r>
          </w:p>
        </w:tc>
      </w:tr>
      <w:tr>
        <w:tc>
          <w:tcPr>
            <w:tcW w:type="dxa" w:w="2880"/>
            <w:shd w:fill="F2F2F2" w:val="clear" w:color="auto"/>
          </w:tcPr>
          <w:p>
            <w:r>
              <w:t>Esquemas</w:t>
            </w:r>
          </w:p>
        </w:tc>
        <w:tc>
          <w:tcPr>
            <w:tcW w:type="dxa" w:w="2880"/>
            <w:shd w:fill="F2F2F2" w:val="clear" w:color="auto"/>
          </w:tcPr>
          <w:p>
            <w:r>
              <w:t>schemas.py</w:t>
            </w:r>
          </w:p>
        </w:tc>
        <w:tc>
          <w:tcPr>
            <w:tcW w:type="dxa" w:w="2880"/>
            <w:shd w:fill="F2F2F2" w:val="clear" w:color="auto"/>
          </w:tcPr>
          <w:p>
            <w:r>
              <w:t>Validación de datos de entrada/salida (Pydantic v2)</w:t>
            </w:r>
          </w:p>
        </w:tc>
      </w:tr>
      <w:tr>
        <w:tc>
          <w:tcPr>
            <w:tcW w:type="dxa" w:w="2880"/>
          </w:tcPr>
          <w:p>
            <w:r>
              <w:t>Repositorio</w:t>
            </w:r>
          </w:p>
        </w:tc>
        <w:tc>
          <w:tcPr>
            <w:tcW w:type="dxa" w:w="2880"/>
          </w:tcPr>
          <w:p>
            <w:r>
              <w:t>repository.py</w:t>
            </w:r>
          </w:p>
        </w:tc>
        <w:tc>
          <w:tcPr>
            <w:tcW w:type="dxa" w:w="2880"/>
          </w:tcPr>
          <w:p>
            <w:r>
              <w:t>Acceso a datos (queries, CRUD genérico)</w:t>
            </w:r>
          </w:p>
        </w:tc>
      </w:tr>
      <w:tr>
        <w:tc>
          <w:tcPr>
            <w:tcW w:type="dxa" w:w="2880"/>
            <w:shd w:fill="F2F2F2" w:val="clear" w:color="auto"/>
          </w:tcPr>
          <w:p>
            <w:r>
              <w:t>Servicio</w:t>
            </w:r>
          </w:p>
        </w:tc>
        <w:tc>
          <w:tcPr>
            <w:tcW w:type="dxa" w:w="2880"/>
            <w:shd w:fill="F2F2F2" w:val="clear" w:color="auto"/>
          </w:tcPr>
          <w:p>
            <w:r>
              <w:t>service.py</w:t>
            </w:r>
          </w:p>
        </w:tc>
        <w:tc>
          <w:tcPr>
            <w:tcW w:type="dxa" w:w="2880"/>
            <w:shd w:fill="F2F2F2" w:val="clear" w:color="auto"/>
          </w:tcPr>
          <w:p>
            <w:r>
              <w:t>Lógica de negocio</w:t>
            </w:r>
          </w:p>
        </w:tc>
      </w:tr>
      <w:tr>
        <w:tc>
          <w:tcPr>
            <w:tcW w:type="dxa" w:w="2880"/>
          </w:tcPr>
          <w:p>
            <w:r>
              <w:t>Router</w:t>
            </w:r>
          </w:p>
        </w:tc>
        <w:tc>
          <w:tcPr>
            <w:tcW w:type="dxa" w:w="2880"/>
          </w:tcPr>
          <w:p>
            <w:r>
              <w:t>router.py</w:t>
            </w:r>
          </w:p>
        </w:tc>
        <w:tc>
          <w:tcPr>
            <w:tcW w:type="dxa" w:w="2880"/>
          </w:tcPr>
          <w:p>
            <w:r>
              <w:t>Definición de endpoints HTTP (FastAPI)</w:t>
            </w:r>
          </w:p>
        </w:tc>
      </w:tr>
    </w:tbl>
    <w:p>
      <w:r>
        <w:br/>
        <w:t>Todos los repositorios heredan de un BaseRepository genérico que provee operaciones CRUD estandarizadas con soporte para paginación, filtrado y carga eager de relaciones.</w:t>
      </w:r>
    </w:p>
    <w:p>
      <w:r>
        <w:t>The architecture has these layers:</w:t>
      </w:r>
    </w:p>
    <w:p>
      <w:pPr>
        <w:pStyle w:val="ListBullet"/>
      </w:pPr>
      <w:r>
        <w:t>- Frontend (React 19 + Vite): Interfaz de Usuario (MUI v7), Estado Global (Zustand), HTTP Client (Axios), WebSocket Client, Google Maps API, Recharts, React-PDF Renderer</w:t>
      </w:r>
    </w:p>
    <w:p>
      <w:pPr>
        <w:pStyle w:val="ListBullet"/>
      </w:pPr>
      <w:r>
        <w:t>- Backend (FastAPI + Python): API REST /api/v1/, JWT Auth (PyJWT + bcrypt), SQLAlchemy 2.x Async, WebSocket Server, xhtml2pdf, Scoring Engine, Rules Engine, Alert Engine</w:t>
      </w:r>
    </w:p>
    <w:p>
      <w:pPr>
        <w:pStyle w:val="ListBullet"/>
      </w:pPr>
      <w:r>
        <w:t>- Data Layer: PostgreSQL, Redis, File System (Fotos/Docs)</w:t>
      </w:r>
    </w:p>
    <w:p>
      <w:pPr>
        <w:pStyle w:val="Heading1"/>
      </w:pPr>
      <w:r>
        <w:t>3. Stack Tecnológico</w:t>
      </w:r>
    </w:p>
    <w:p>
      <w:pPr>
        <w:pStyle w:val="Heading2"/>
      </w:pPr>
      <w:r>
        <w:t>3.1 Backend</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color="auto"/>
          </w:tcPr>
          <w:p>
            <w:r>
              <w:rPr>
                <w:b/>
                <w:color w:val="FFFFFF"/>
              </w:rPr>
              <w:t>Categoría</w:t>
            </w:r>
          </w:p>
        </w:tc>
        <w:tc>
          <w:tcPr>
            <w:tcW w:type="dxa" w:w="2880"/>
            <w:shd w:fill="1B3A5C" w:val="clear" w:color="auto"/>
          </w:tcPr>
          <w:p>
            <w:r>
              <w:rPr>
                <w:b/>
                <w:color w:val="FFFFFF"/>
              </w:rPr>
              <w:t>Tecnología</w:t>
            </w:r>
          </w:p>
        </w:tc>
        <w:tc>
          <w:tcPr>
            <w:tcW w:type="dxa" w:w="2880"/>
            <w:shd w:fill="1B3A5C" w:val="clear" w:color="auto"/>
          </w:tcPr>
          <w:p>
            <w:r>
              <w:rPr>
                <w:b/>
                <w:color w:val="FFFFFF"/>
              </w:rPr>
              <w:t>Versión</w:t>
            </w:r>
          </w:p>
        </w:tc>
      </w:tr>
      <w:tr>
        <w:tc>
          <w:tcPr>
            <w:tcW w:type="dxa" w:w="2880"/>
          </w:tcPr>
          <w:p>
            <w:r>
              <w:t>Framework Web</w:t>
            </w:r>
          </w:p>
        </w:tc>
        <w:tc>
          <w:tcPr>
            <w:tcW w:type="dxa" w:w="2880"/>
          </w:tcPr>
          <w:p>
            <w:r>
              <w:t>FastAPI</w:t>
            </w:r>
          </w:p>
        </w:tc>
        <w:tc>
          <w:tcPr>
            <w:tcW w:type="dxa" w:w="2880"/>
          </w:tcPr>
          <w:p>
            <w:r>
              <w:t>&gt;= 0.115.0</w:t>
            </w:r>
          </w:p>
        </w:tc>
      </w:tr>
      <w:tr>
        <w:tc>
          <w:tcPr>
            <w:tcW w:type="dxa" w:w="2880"/>
            <w:shd w:fill="F2F2F2" w:val="clear" w:color="auto"/>
          </w:tcPr>
          <w:p>
            <w:r>
              <w:t>Servidor ASGI</w:t>
            </w:r>
          </w:p>
        </w:tc>
        <w:tc>
          <w:tcPr>
            <w:tcW w:type="dxa" w:w="2880"/>
            <w:shd w:fill="F2F2F2" w:val="clear" w:color="auto"/>
          </w:tcPr>
          <w:p>
            <w:r>
              <w:t>Uvicorn</w:t>
            </w:r>
          </w:p>
        </w:tc>
        <w:tc>
          <w:tcPr>
            <w:tcW w:type="dxa" w:w="2880"/>
            <w:shd w:fill="F2F2F2" w:val="clear" w:color="auto"/>
          </w:tcPr>
          <w:p>
            <w:r>
              <w:t>&gt;= 0.30.0</w:t>
            </w:r>
          </w:p>
        </w:tc>
      </w:tr>
      <w:tr>
        <w:tc>
          <w:tcPr>
            <w:tcW w:type="dxa" w:w="2880"/>
          </w:tcPr>
          <w:p>
            <w:r>
              <w:t>ORM</w:t>
            </w:r>
          </w:p>
        </w:tc>
        <w:tc>
          <w:tcPr>
            <w:tcW w:type="dxa" w:w="2880"/>
          </w:tcPr>
          <w:p>
            <w:r>
              <w:t>SQLAlchemy (async)</w:t>
            </w:r>
          </w:p>
        </w:tc>
        <w:tc>
          <w:tcPr>
            <w:tcW w:type="dxa" w:w="2880"/>
          </w:tcPr>
          <w:p>
            <w:r>
              <w:t>&gt;= 2.0.0</w:t>
            </w:r>
          </w:p>
        </w:tc>
      </w:tr>
      <w:tr>
        <w:tc>
          <w:tcPr>
            <w:tcW w:type="dxa" w:w="2880"/>
            <w:shd w:fill="F2F2F2" w:val="clear" w:color="auto"/>
          </w:tcPr>
          <w:p>
            <w:r>
              <w:t>Driver de BD</w:t>
            </w:r>
          </w:p>
        </w:tc>
        <w:tc>
          <w:tcPr>
            <w:tcW w:type="dxa" w:w="2880"/>
            <w:shd w:fill="F2F2F2" w:val="clear" w:color="auto"/>
          </w:tcPr>
          <w:p>
            <w:r>
              <w:t>asyncpg</w:t>
            </w:r>
          </w:p>
        </w:tc>
        <w:tc>
          <w:tcPr>
            <w:tcW w:type="dxa" w:w="2880"/>
            <w:shd w:fill="F2F2F2" w:val="clear" w:color="auto"/>
          </w:tcPr>
          <w:p>
            <w:r>
              <w:t>&gt;= 0.30.0</w:t>
            </w:r>
          </w:p>
        </w:tc>
      </w:tr>
      <w:tr>
        <w:tc>
          <w:tcPr>
            <w:tcW w:type="dxa" w:w="2880"/>
          </w:tcPr>
          <w:p>
            <w:r>
              <w:t>Base de Datos</w:t>
            </w:r>
          </w:p>
        </w:tc>
        <w:tc>
          <w:tcPr>
            <w:tcW w:type="dxa" w:w="2880"/>
          </w:tcPr>
          <w:p>
            <w:r>
              <w:t>PostgreSQL</w:t>
            </w:r>
          </w:p>
        </w:tc>
        <w:tc>
          <w:tcPr>
            <w:tcW w:type="dxa" w:w="2880"/>
          </w:tcPr>
          <w:p>
            <w:r>
              <w:t>14+</w:t>
            </w:r>
          </w:p>
        </w:tc>
      </w:tr>
      <w:tr>
        <w:tc>
          <w:tcPr>
            <w:tcW w:type="dxa" w:w="2880"/>
            <w:shd w:fill="F2F2F2" w:val="clear" w:color="auto"/>
          </w:tcPr>
          <w:p>
            <w:r>
              <w:t>Migraciones</w:t>
            </w:r>
          </w:p>
        </w:tc>
        <w:tc>
          <w:tcPr>
            <w:tcW w:type="dxa" w:w="2880"/>
            <w:shd w:fill="F2F2F2" w:val="clear" w:color="auto"/>
          </w:tcPr>
          <w:p>
            <w:r>
              <w:t>Alembic</w:t>
            </w:r>
          </w:p>
        </w:tc>
        <w:tc>
          <w:tcPr>
            <w:tcW w:type="dxa" w:w="2880"/>
            <w:shd w:fill="F2F2F2" w:val="clear" w:color="auto"/>
          </w:tcPr>
          <w:p>
            <w:r>
              <w:t>&gt;= 1.14.0</w:t>
            </w:r>
          </w:p>
        </w:tc>
      </w:tr>
      <w:tr>
        <w:tc>
          <w:tcPr>
            <w:tcW w:type="dxa" w:w="2880"/>
          </w:tcPr>
          <w:p>
            <w:r>
              <w:t>Validación</w:t>
            </w:r>
          </w:p>
        </w:tc>
        <w:tc>
          <w:tcPr>
            <w:tcW w:type="dxa" w:w="2880"/>
          </w:tcPr>
          <w:p>
            <w:r>
              <w:t>Pydantic v2</w:t>
            </w:r>
          </w:p>
        </w:tc>
        <w:tc>
          <w:tcPr>
            <w:tcW w:type="dxa" w:w="2880"/>
          </w:tcPr>
          <w:p>
            <w:r>
              <w:t>&gt;= 2.0.0</w:t>
            </w:r>
          </w:p>
        </w:tc>
      </w:tr>
      <w:tr>
        <w:tc>
          <w:tcPr>
            <w:tcW w:type="dxa" w:w="2880"/>
            <w:shd w:fill="F2F2F2" w:val="clear" w:color="auto"/>
          </w:tcPr>
          <w:p>
            <w:r>
              <w:t>Configuración</w:t>
            </w:r>
          </w:p>
        </w:tc>
        <w:tc>
          <w:tcPr>
            <w:tcW w:type="dxa" w:w="2880"/>
            <w:shd w:fill="F2F2F2" w:val="clear" w:color="auto"/>
          </w:tcPr>
          <w:p>
            <w:r>
              <w:t>pydantic-settings</w:t>
            </w:r>
          </w:p>
        </w:tc>
        <w:tc>
          <w:tcPr>
            <w:tcW w:type="dxa" w:w="2880"/>
            <w:shd w:fill="F2F2F2" w:val="clear" w:color="auto"/>
          </w:tcPr>
          <w:p>
            <w:r>
              <w:t>&gt;= 2.0.0</w:t>
            </w:r>
          </w:p>
        </w:tc>
      </w:tr>
      <w:tr>
        <w:tc>
          <w:tcPr>
            <w:tcW w:type="dxa" w:w="2880"/>
          </w:tcPr>
          <w:p>
            <w:r>
              <w:t>Autenticación</w:t>
            </w:r>
          </w:p>
        </w:tc>
        <w:tc>
          <w:tcPr>
            <w:tcW w:type="dxa" w:w="2880"/>
          </w:tcPr>
          <w:p>
            <w:r>
              <w:t>PyJWT + bcrypt</w:t>
            </w:r>
          </w:p>
        </w:tc>
        <w:tc>
          <w:tcPr>
            <w:tcW w:type="dxa" w:w="2880"/>
          </w:tcPr>
          <w:p>
            <w:r>
              <w:t>&gt;= 2.8.0 / &gt;= 4.0.0</w:t>
            </w:r>
          </w:p>
        </w:tc>
      </w:tr>
      <w:tr>
        <w:tc>
          <w:tcPr>
            <w:tcW w:type="dxa" w:w="2880"/>
            <w:shd w:fill="F2F2F2" w:val="clear" w:color="auto"/>
          </w:tcPr>
          <w:p>
            <w:r>
              <w:t>Caché / Eventos</w:t>
            </w:r>
          </w:p>
        </w:tc>
        <w:tc>
          <w:tcPr>
            <w:tcW w:type="dxa" w:w="2880"/>
            <w:shd w:fill="F2F2F2" w:val="clear" w:color="auto"/>
          </w:tcPr>
          <w:p>
            <w:r>
              <w:t>Redis + arq</w:t>
            </w:r>
          </w:p>
        </w:tc>
        <w:tc>
          <w:tcPr>
            <w:tcW w:type="dxa" w:w="2880"/>
            <w:shd w:fill="F2F2F2" w:val="clear" w:color="auto"/>
          </w:tcPr>
          <w:p>
            <w:r>
              <w:t>&gt;= 5.0.0 / &gt;= 0.26.0</w:t>
            </w:r>
          </w:p>
        </w:tc>
      </w:tr>
      <w:tr>
        <w:tc>
          <w:tcPr>
            <w:tcW w:type="dxa" w:w="2880"/>
          </w:tcPr>
          <w:p>
            <w:r>
              <w:t>Generación PDF</w:t>
            </w:r>
          </w:p>
        </w:tc>
        <w:tc>
          <w:tcPr>
            <w:tcW w:type="dxa" w:w="2880"/>
          </w:tcPr>
          <w:p>
            <w:r>
              <w:t>xhtml2pdf</w:t>
            </w:r>
          </w:p>
        </w:tc>
        <w:tc>
          <w:tcPr>
            <w:tcW w:type="dxa" w:w="2880"/>
          </w:tcPr>
          <w:p>
            <w:r>
              <w:t>&gt;= 0.2.16</w:t>
            </w:r>
          </w:p>
        </w:tc>
      </w:tr>
      <w:tr>
        <w:tc>
          <w:tcPr>
            <w:tcW w:type="dxa" w:w="2880"/>
            <w:shd w:fill="F2F2F2" w:val="clear" w:color="auto"/>
          </w:tcPr>
          <w:p>
            <w:r>
              <w:t>HTTP Client</w:t>
            </w:r>
          </w:p>
        </w:tc>
        <w:tc>
          <w:tcPr>
            <w:tcW w:type="dxa" w:w="2880"/>
            <w:shd w:fill="F2F2F2" w:val="clear" w:color="auto"/>
          </w:tcPr>
          <w:p>
            <w:r>
              <w:t>httpx</w:t>
            </w:r>
          </w:p>
        </w:tc>
        <w:tc>
          <w:tcPr>
            <w:tcW w:type="dxa" w:w="2880"/>
            <w:shd w:fill="F2F2F2" w:val="clear" w:color="auto"/>
          </w:tcPr>
          <w:p>
            <w:r>
              <w:t>&gt;= 0.27.0</w:t>
            </w:r>
          </w:p>
        </w:tc>
      </w:tr>
      <w:tr>
        <w:tc>
          <w:tcPr>
            <w:tcW w:type="dxa" w:w="2880"/>
          </w:tcPr>
          <w:p>
            <w:r>
              <w:t>Lenguaje</w:t>
            </w:r>
          </w:p>
        </w:tc>
        <w:tc>
          <w:tcPr>
            <w:tcW w:type="dxa" w:w="2880"/>
          </w:tcPr>
          <w:p>
            <w:r>
              <w:t>Python</w:t>
            </w:r>
          </w:p>
        </w:tc>
        <w:tc>
          <w:tcPr>
            <w:tcW w:type="dxa" w:w="2880"/>
          </w:tcPr>
          <w:p>
            <w:r>
              <w:t>3.11</w:t>
            </w:r>
          </w:p>
        </w:tc>
      </w:tr>
    </w:tbl>
    <w:p>
      <w:pPr>
        <w:pStyle w:val="Heading2"/>
      </w:pPr>
      <w:r>
        <w:t>3.2 Frontend</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color="auto"/>
          </w:tcPr>
          <w:p>
            <w:r>
              <w:rPr>
                <w:b/>
                <w:color w:val="FFFFFF"/>
              </w:rPr>
              <w:t>Categoría</w:t>
            </w:r>
          </w:p>
        </w:tc>
        <w:tc>
          <w:tcPr>
            <w:tcW w:type="dxa" w:w="2880"/>
            <w:shd w:fill="1B3A5C" w:val="clear" w:color="auto"/>
          </w:tcPr>
          <w:p>
            <w:r>
              <w:rPr>
                <w:b/>
                <w:color w:val="FFFFFF"/>
              </w:rPr>
              <w:t>Tecnología</w:t>
            </w:r>
          </w:p>
        </w:tc>
        <w:tc>
          <w:tcPr>
            <w:tcW w:type="dxa" w:w="2880"/>
            <w:shd w:fill="1B3A5C" w:val="clear" w:color="auto"/>
          </w:tcPr>
          <w:p>
            <w:r>
              <w:rPr>
                <w:b/>
                <w:color w:val="FFFFFF"/>
              </w:rPr>
              <w:t>Versión</w:t>
            </w:r>
          </w:p>
        </w:tc>
      </w:tr>
      <w:tr>
        <w:tc>
          <w:tcPr>
            <w:tcW w:type="dxa" w:w="2880"/>
          </w:tcPr>
          <w:p>
            <w:r>
              <w:t>Framework UI</w:t>
            </w:r>
          </w:p>
        </w:tc>
        <w:tc>
          <w:tcPr>
            <w:tcW w:type="dxa" w:w="2880"/>
          </w:tcPr>
          <w:p>
            <w:r>
              <w:t>React</w:t>
            </w:r>
          </w:p>
        </w:tc>
        <w:tc>
          <w:tcPr>
            <w:tcW w:type="dxa" w:w="2880"/>
          </w:tcPr>
          <w:p>
            <w:r>
              <w:t>19.1.0</w:t>
            </w:r>
          </w:p>
        </w:tc>
      </w:tr>
      <w:tr>
        <w:tc>
          <w:tcPr>
            <w:tcW w:type="dxa" w:w="2880"/>
            <w:shd w:fill="F2F2F2" w:val="clear" w:color="auto"/>
          </w:tcPr>
          <w:p>
            <w:r>
              <w:t>Lenguaje</w:t>
            </w:r>
          </w:p>
        </w:tc>
        <w:tc>
          <w:tcPr>
            <w:tcW w:type="dxa" w:w="2880"/>
            <w:shd w:fill="F2F2F2" w:val="clear" w:color="auto"/>
          </w:tcPr>
          <w:p>
            <w:r>
              <w:t>TypeScript</w:t>
            </w:r>
          </w:p>
        </w:tc>
        <w:tc>
          <w:tcPr>
            <w:tcW w:type="dxa" w:w="2880"/>
            <w:shd w:fill="F2F2F2" w:val="clear" w:color="auto"/>
          </w:tcPr>
          <w:p>
            <w:r>
              <w:t>5.8.3</w:t>
            </w:r>
          </w:p>
        </w:tc>
      </w:tr>
      <w:tr>
        <w:tc>
          <w:tcPr>
            <w:tcW w:type="dxa" w:w="2880"/>
          </w:tcPr>
          <w:p>
            <w:r>
              <w:t>Bundler</w:t>
            </w:r>
          </w:p>
        </w:tc>
        <w:tc>
          <w:tcPr>
            <w:tcW w:type="dxa" w:w="2880"/>
          </w:tcPr>
          <w:p>
            <w:r>
              <w:t>Vite</w:t>
            </w:r>
          </w:p>
        </w:tc>
        <w:tc>
          <w:tcPr>
            <w:tcW w:type="dxa" w:w="2880"/>
          </w:tcPr>
          <w:p>
            <w:r>
              <w:t>6.3.5</w:t>
            </w:r>
          </w:p>
        </w:tc>
      </w:tr>
      <w:tr>
        <w:tc>
          <w:tcPr>
            <w:tcW w:type="dxa" w:w="2880"/>
            <w:shd w:fill="F2F2F2" w:val="clear" w:color="auto"/>
          </w:tcPr>
          <w:p>
            <w:r>
              <w:t>Librería UI</w:t>
            </w:r>
          </w:p>
        </w:tc>
        <w:tc>
          <w:tcPr>
            <w:tcW w:type="dxa" w:w="2880"/>
            <w:shd w:fill="F2F2F2" w:val="clear" w:color="auto"/>
          </w:tcPr>
          <w:p>
            <w:r>
              <w:t>Material UI (MUI)</w:t>
            </w:r>
          </w:p>
        </w:tc>
        <w:tc>
          <w:tcPr>
            <w:tcW w:type="dxa" w:w="2880"/>
            <w:shd w:fill="F2F2F2" w:val="clear" w:color="auto"/>
          </w:tcPr>
          <w:p>
            <w:r>
              <w:t>v7</w:t>
            </w:r>
          </w:p>
        </w:tc>
      </w:tr>
      <w:tr>
        <w:tc>
          <w:tcPr>
            <w:tcW w:type="dxa" w:w="2880"/>
          </w:tcPr>
          <w:p>
            <w:r>
              <w:t>DataGrid</w:t>
            </w:r>
          </w:p>
        </w:tc>
        <w:tc>
          <w:tcPr>
            <w:tcW w:type="dxa" w:w="2880"/>
          </w:tcPr>
          <w:p>
            <w:r>
              <w:t>@mui/x-data-grid</w:t>
            </w:r>
          </w:p>
        </w:tc>
        <w:tc>
          <w:tcPr>
            <w:tcW w:type="dxa" w:w="2880"/>
          </w:tcPr>
          <w:p>
            <w:r>
              <w:t>v7</w:t>
            </w:r>
          </w:p>
        </w:tc>
      </w:tr>
      <w:tr>
        <w:tc>
          <w:tcPr>
            <w:tcW w:type="dxa" w:w="2880"/>
            <w:shd w:fill="F2F2F2" w:val="clear" w:color="auto"/>
          </w:tcPr>
          <w:p>
            <w:r>
              <w:t>Date Pickers</w:t>
            </w:r>
          </w:p>
        </w:tc>
        <w:tc>
          <w:tcPr>
            <w:tcW w:type="dxa" w:w="2880"/>
            <w:shd w:fill="F2F2F2" w:val="clear" w:color="auto"/>
          </w:tcPr>
          <w:p>
            <w:r>
              <w:t>@mui/x-date-pickers</w:t>
            </w:r>
          </w:p>
        </w:tc>
        <w:tc>
          <w:tcPr>
            <w:tcW w:type="dxa" w:w="2880"/>
            <w:shd w:fill="F2F2F2" w:val="clear" w:color="auto"/>
          </w:tcPr>
          <w:p>
            <w:r>
              <w:t>v8</w:t>
            </w:r>
          </w:p>
        </w:tc>
      </w:tr>
      <w:tr>
        <w:tc>
          <w:tcPr>
            <w:tcW w:type="dxa" w:w="2880"/>
          </w:tcPr>
          <w:p>
            <w:r>
              <w:t>Estado Global</w:t>
            </w:r>
          </w:p>
        </w:tc>
        <w:tc>
          <w:tcPr>
            <w:tcW w:type="dxa" w:w="2880"/>
          </w:tcPr>
          <w:p>
            <w:r>
              <w:t>Zustand</w:t>
            </w:r>
          </w:p>
        </w:tc>
        <w:tc>
          <w:tcPr>
            <w:tcW w:type="dxa" w:w="2880"/>
          </w:tcPr>
          <w:p>
            <w:r>
              <w:t>5.0.5</w:t>
            </w:r>
          </w:p>
        </w:tc>
      </w:tr>
      <w:tr>
        <w:tc>
          <w:tcPr>
            <w:tcW w:type="dxa" w:w="2880"/>
            <w:shd w:fill="F2F2F2" w:val="clear" w:color="auto"/>
          </w:tcPr>
          <w:p>
            <w:r>
              <w:t>Enrutamiento</w:t>
            </w:r>
          </w:p>
        </w:tc>
        <w:tc>
          <w:tcPr>
            <w:tcW w:type="dxa" w:w="2880"/>
            <w:shd w:fill="F2F2F2" w:val="clear" w:color="auto"/>
          </w:tcPr>
          <w:p>
            <w:r>
              <w:t>React Router DOM</w:t>
            </w:r>
          </w:p>
        </w:tc>
        <w:tc>
          <w:tcPr>
            <w:tcW w:type="dxa" w:w="2880"/>
            <w:shd w:fill="F2F2F2" w:val="clear" w:color="auto"/>
          </w:tcPr>
          <w:p>
            <w:r>
              <w:t>7.6.1</w:t>
            </w:r>
          </w:p>
        </w:tc>
      </w:tr>
      <w:tr>
        <w:tc>
          <w:tcPr>
            <w:tcW w:type="dxa" w:w="2880"/>
          </w:tcPr>
          <w:p>
            <w:r>
              <w:t>HTTP Client</w:t>
            </w:r>
          </w:p>
        </w:tc>
        <w:tc>
          <w:tcPr>
            <w:tcW w:type="dxa" w:w="2880"/>
          </w:tcPr>
          <w:p>
            <w:r>
              <w:t>Axios</w:t>
            </w:r>
          </w:p>
        </w:tc>
        <w:tc>
          <w:tcPr>
            <w:tcW w:type="dxa" w:w="2880"/>
          </w:tcPr>
          <w:p>
            <w:r>
              <w:t>1.9.0</w:t>
            </w:r>
          </w:p>
        </w:tc>
      </w:tr>
      <w:tr>
        <w:tc>
          <w:tcPr>
            <w:tcW w:type="dxa" w:w="2880"/>
            <w:shd w:fill="F2F2F2" w:val="clear" w:color="auto"/>
          </w:tcPr>
          <w:p>
            <w:r>
              <w:t>Formularios</w:t>
            </w:r>
          </w:p>
        </w:tc>
        <w:tc>
          <w:tcPr>
            <w:tcW w:type="dxa" w:w="2880"/>
            <w:shd w:fill="F2F2F2" w:val="clear" w:color="auto"/>
          </w:tcPr>
          <w:p>
            <w:r>
              <w:t>React Hook Form + Zod</w:t>
            </w:r>
          </w:p>
        </w:tc>
        <w:tc>
          <w:tcPr>
            <w:tcW w:type="dxa" w:w="2880"/>
            <w:shd w:fill="F2F2F2" w:val="clear" w:color="auto"/>
          </w:tcPr>
          <w:p>
            <w:r>
              <w:t>7.56.4 / 3.25.67</w:t>
            </w:r>
          </w:p>
        </w:tc>
      </w:tr>
      <w:tr>
        <w:tc>
          <w:tcPr>
            <w:tcW w:type="dxa" w:w="2880"/>
          </w:tcPr>
          <w:p>
            <w:r>
              <w:t>Mapas</w:t>
            </w:r>
          </w:p>
        </w:tc>
        <w:tc>
          <w:tcPr>
            <w:tcW w:type="dxa" w:w="2880"/>
          </w:tcPr>
          <w:p>
            <w:r>
              <w:t>@react-google-maps/api</w:t>
            </w:r>
          </w:p>
        </w:tc>
        <w:tc>
          <w:tcPr>
            <w:tcW w:type="dxa" w:w="2880"/>
          </w:tcPr>
          <w:p>
            <w:r>
              <w:t>2.20.6</w:t>
            </w:r>
          </w:p>
        </w:tc>
      </w:tr>
      <w:tr>
        <w:tc>
          <w:tcPr>
            <w:tcW w:type="dxa" w:w="2880"/>
            <w:shd w:fill="F2F2F2" w:val="clear" w:color="auto"/>
          </w:tcPr>
          <w:p>
            <w:r>
              <w:t>Gráficas</w:t>
            </w:r>
          </w:p>
        </w:tc>
        <w:tc>
          <w:tcPr>
            <w:tcW w:type="dxa" w:w="2880"/>
            <w:shd w:fill="F2F2F2" w:val="clear" w:color="auto"/>
          </w:tcPr>
          <w:p>
            <w:r>
              <w:t>Recharts</w:t>
            </w:r>
          </w:p>
        </w:tc>
        <w:tc>
          <w:tcPr>
            <w:tcW w:type="dxa" w:w="2880"/>
            <w:shd w:fill="F2F2F2" w:val="clear" w:color="auto"/>
          </w:tcPr>
          <w:p>
            <w:r>
              <w:t>2.15.3</w:t>
            </w:r>
          </w:p>
        </w:tc>
      </w:tr>
      <w:tr>
        <w:tc>
          <w:tcPr>
            <w:tcW w:type="dxa" w:w="2880"/>
          </w:tcPr>
          <w:p>
            <w:r>
              <w:t>PDF Client</w:t>
            </w:r>
          </w:p>
        </w:tc>
        <w:tc>
          <w:tcPr>
            <w:tcW w:type="dxa" w:w="2880"/>
          </w:tcPr>
          <w:p>
            <w:r>
              <w:t>@react-pdf/renderer</w:t>
            </w:r>
          </w:p>
        </w:tc>
        <w:tc>
          <w:tcPr>
            <w:tcW w:type="dxa" w:w="2880"/>
          </w:tcPr>
          <w:p>
            <w:r>
              <w:t>4.3.0</w:t>
            </w:r>
          </w:p>
        </w:tc>
      </w:tr>
      <w:tr>
        <w:tc>
          <w:tcPr>
            <w:tcW w:type="dxa" w:w="2880"/>
            <w:shd w:fill="F2F2F2" w:val="clear" w:color="auto"/>
          </w:tcPr>
          <w:p>
            <w:r>
              <w:t>Drag &amp; Drop</w:t>
            </w:r>
          </w:p>
        </w:tc>
        <w:tc>
          <w:tcPr>
            <w:tcW w:type="dxa" w:w="2880"/>
            <w:shd w:fill="F2F2F2" w:val="clear" w:color="auto"/>
          </w:tcPr>
          <w:p>
            <w:r>
              <w:t>@hello-pangea/dnd</w:t>
            </w:r>
          </w:p>
        </w:tc>
        <w:tc>
          <w:tcPr>
            <w:tcW w:type="dxa" w:w="2880"/>
            <w:shd w:fill="F2F2F2" w:val="clear" w:color="auto"/>
          </w:tcPr>
          <w:p>
            <w:r>
              <w:t>18.0.1</w:t>
            </w:r>
          </w:p>
        </w:tc>
      </w:tr>
      <w:tr>
        <w:tc>
          <w:tcPr>
            <w:tcW w:type="dxa" w:w="2880"/>
          </w:tcPr>
          <w:p>
            <w:r>
              <w:t>Notificaciones</w:t>
            </w:r>
          </w:p>
        </w:tc>
        <w:tc>
          <w:tcPr>
            <w:tcW w:type="dxa" w:w="2880"/>
          </w:tcPr>
          <w:p>
            <w:r>
              <w:t>react-toastify</w:t>
            </w:r>
          </w:p>
        </w:tc>
        <w:tc>
          <w:tcPr>
            <w:tcW w:type="dxa" w:w="2880"/>
          </w:tcPr>
          <w:p>
            <w:r>
              <w:t>11.0.5</w:t>
            </w:r>
          </w:p>
        </w:tc>
      </w:tr>
      <w:tr>
        <w:tc>
          <w:tcPr>
            <w:tcW w:type="dxa" w:w="2880"/>
            <w:shd w:fill="F2F2F2" w:val="clear" w:color="auto"/>
          </w:tcPr>
          <w:p>
            <w:r>
              <w:t>Carga de archivos</w:t>
            </w:r>
          </w:p>
        </w:tc>
        <w:tc>
          <w:tcPr>
            <w:tcW w:type="dxa" w:w="2880"/>
            <w:shd w:fill="F2F2F2" w:val="clear" w:color="auto"/>
          </w:tcPr>
          <w:p>
            <w:r>
              <w:t>react-dropzone</w:t>
            </w:r>
          </w:p>
        </w:tc>
        <w:tc>
          <w:tcPr>
            <w:tcW w:type="dxa" w:w="2880"/>
            <w:shd w:fill="F2F2F2" w:val="clear" w:color="auto"/>
          </w:tcPr>
          <w:p>
            <w:r>
              <w:t>14.3.8</w:t>
            </w:r>
          </w:p>
        </w:tc>
      </w:tr>
      <w:tr>
        <w:tc>
          <w:tcPr>
            <w:tcW w:type="dxa" w:w="2880"/>
          </w:tcPr>
          <w:p>
            <w:r>
              <w:t>Fechas</w:t>
            </w:r>
          </w:p>
        </w:tc>
        <w:tc>
          <w:tcPr>
            <w:tcW w:type="dxa" w:w="2880"/>
          </w:tcPr>
          <w:p>
            <w:r>
              <w:t>dayjs + date-fns</w:t>
            </w:r>
          </w:p>
        </w:tc>
        <w:tc>
          <w:tcPr>
            <w:tcW w:type="dxa" w:w="2880"/>
          </w:tcPr>
          <w:p>
            <w:r>
              <w:t>1.11.13 / 4.1.0</w:t>
            </w:r>
          </w:p>
        </w:tc>
      </w:tr>
    </w:tbl>
    <w:p>
      <w:pPr>
        <w:pStyle w:val="Heading2"/>
      </w:pPr>
      <w:r>
        <w:t>3.3 Infraestructura</w:t>
      </w:r>
    </w:p>
    <w:tbl>
      <w:tblPr>
        <w:tblStyle w:val="TableGrid"/>
        <w:tblW w:type="auto" w:w="0"/>
        <w:tblLook w:firstColumn="1" w:firstRow="1" w:lastColumn="0" w:lastRow="0" w:noHBand="0" w:noVBand="1" w:val="04A0"/>
      </w:tblPr>
      <w:tblGrid>
        <w:gridCol w:w="4320"/>
        <w:gridCol w:w="4320"/>
      </w:tblGrid>
      <w:tr>
        <w:tc>
          <w:tcPr>
            <w:tcW w:type="dxa" w:w="4320"/>
            <w:shd w:fill="1B3A5C" w:val="clear" w:color="auto"/>
          </w:tcPr>
          <w:p>
            <w:r>
              <w:rPr>
                <w:b/>
                <w:color w:val="FFFFFF"/>
              </w:rPr>
              <w:t>Componente</w:t>
            </w:r>
          </w:p>
        </w:tc>
        <w:tc>
          <w:tcPr>
            <w:tcW w:type="dxa" w:w="4320"/>
            <w:shd w:fill="1B3A5C" w:val="clear" w:color="auto"/>
          </w:tcPr>
          <w:p>
            <w:r>
              <w:rPr>
                <w:b/>
                <w:color w:val="FFFFFF"/>
              </w:rPr>
              <w:t>Tecnología</w:t>
            </w:r>
          </w:p>
        </w:tc>
      </w:tr>
      <w:tr>
        <w:tc>
          <w:tcPr>
            <w:tcW w:type="dxa" w:w="4320"/>
          </w:tcPr>
          <w:p>
            <w:r>
              <w:t>Base de datos</w:t>
            </w:r>
          </w:p>
        </w:tc>
        <w:tc>
          <w:tcPr>
            <w:tcW w:type="dxa" w:w="4320"/>
          </w:tcPr>
          <w:p>
            <w:r>
              <w:t>PostgreSQL (local: puerto 5432)</w:t>
            </w:r>
          </w:p>
        </w:tc>
      </w:tr>
      <w:tr>
        <w:tc>
          <w:tcPr>
            <w:tcW w:type="dxa" w:w="4320"/>
            <w:shd w:fill="F2F2F2" w:val="clear" w:color="auto"/>
          </w:tcPr>
          <w:p>
            <w:r>
              <w:t>Caché / Bus de eventos</w:t>
            </w:r>
          </w:p>
        </w:tc>
        <w:tc>
          <w:tcPr>
            <w:tcW w:type="dxa" w:w="4320"/>
            <w:shd w:fill="F2F2F2" w:val="clear" w:color="auto"/>
          </w:tcPr>
          <w:p>
            <w:r>
              <w:t>Redis (local: puerto 6379)</w:t>
            </w:r>
          </w:p>
        </w:tc>
      </w:tr>
      <w:tr>
        <w:tc>
          <w:tcPr>
            <w:tcW w:type="dxa" w:w="4320"/>
          </w:tcPr>
          <w:p>
            <w:r>
              <w:t>Control de versiones</w:t>
            </w:r>
          </w:p>
        </w:tc>
        <w:tc>
          <w:tcPr>
            <w:tcW w:type="dxa" w:w="4320"/>
          </w:tcPr>
          <w:p>
            <w:r>
              <w:t>Git</w:t>
            </w:r>
          </w:p>
        </w:tc>
      </w:tr>
      <w:tr>
        <w:tc>
          <w:tcPr>
            <w:tcW w:type="dxa" w:w="4320"/>
            <w:shd w:fill="F2F2F2" w:val="clear" w:color="auto"/>
          </w:tcPr>
          <w:p>
            <w:r>
              <w:t>Hospedaje de código</w:t>
            </w:r>
          </w:p>
        </w:tc>
        <w:tc>
          <w:tcPr>
            <w:tcW w:type="dxa" w:w="4320"/>
            <w:shd w:fill="F2F2F2" w:val="clear" w:color="auto"/>
          </w:tcPr>
          <w:p>
            <w:r>
              <w:t>GitHub</w:t>
            </w:r>
          </w:p>
        </w:tc>
      </w:tr>
    </w:tbl>
    <w:p>
      <w:r>
        <w:br w:type="page"/>
      </w:r>
    </w:p>
    <w:p>
      <w:pPr>
        <w:pStyle w:val="Heading1"/>
      </w:pPr>
      <w:r>
        <w:t>4. Estructura del Proyecto</w:t>
      </w:r>
    </w:p>
    <w:p>
      <w:r>
        <w:t>The project structure is:</w:t>
      </w:r>
    </w:p>
    <w:p>
      <w:r>
        <w:rPr>
          <w:rFonts w:ascii="Courier New" w:hAnsi="Courier New"/>
          <w:sz w:val="18"/>
        </w:rPr>
        <w:t>TMS/</w:t>
        <w:br/>
        <w:t>├── .gitignore</w:t>
        <w:br/>
        <w:t>├── README.md</w:t>
        <w:br/>
        <w:t>├── backend/</w:t>
        <w:br/>
        <w:t>│   ├── .env.example</w:t>
        <w:br/>
        <w:t>│   ├── requirements.txt</w:t>
        <w:br/>
        <w:t>│   ├── alembic.ini</w:t>
        <w:br/>
        <w:t>│   ├── alembic/ (migrations)</w:t>
        <w:br/>
        <w:t>│   └── src/app/</w:t>
        <w:br/>
        <w:t>│       ├── main.py</w:t>
        <w:br/>
        <w:t>│       ├── config.py</w:t>
        <w:br/>
        <w:t>│       ├── core/ (database, security, dependencies, websocket)</w:t>
        <w:br/>
        <w:t>│       ├── shared/ (base repository)</w:t>
        <w:br/>
        <w:t>│       └── [15 module directories]</w:t>
        <w:br/>
        <w:t>└── frontend/</w:t>
        <w:br/>
        <w:t xml:space="preserve">    ├── .env.example</w:t>
        <w:br/>
        <w:t xml:space="preserve">    ├── package.json</w:t>
        <w:br/>
        <w:t xml:space="preserve">    ├── vite.config.ts</w:t>
        <w:br/>
        <w:t xml:space="preserve">    └── src/ (pages, api, stores, components, layouts, router)</w:t>
      </w:r>
    </w:p>
    <w:p>
      <w:pPr>
        <w:pStyle w:val="Heading1"/>
      </w:pPr>
      <w:r>
        <w:t>5. Base de Datos</w:t>
      </w:r>
    </w:p>
    <w:p>
      <w:pPr>
        <w:pStyle w:val="Heading2"/>
      </w:pPr>
      <w:r>
        <w:t>5.1 Configuración</w:t>
      </w:r>
    </w:p>
    <w:p>
      <w:pPr>
        <w:pStyle w:val="ListBullet"/>
      </w:pPr>
      <w:r>
        <w:t>- Motor: PostgreSQL con driver asíncrono asyncpg</w:t>
      </w:r>
    </w:p>
    <w:p>
      <w:pPr>
        <w:pStyle w:val="ListBullet"/>
      </w:pPr>
      <w:r>
        <w:t>- ORM: SQLAlchemy 2.x en modo async</w:t>
      </w:r>
    </w:p>
    <w:p>
      <w:pPr>
        <w:pStyle w:val="ListBullet"/>
      </w:pPr>
      <w:r>
        <w:t>- Migraciones: Alembic con soporte async (9 archivos de migración)</w:t>
      </w:r>
    </w:p>
    <w:p>
      <w:pPr>
        <w:pStyle w:val="ListBullet"/>
      </w:pPr>
      <w:r>
        <w:t>- Nombre de BD: tms_db</w:t>
      </w:r>
    </w:p>
    <w:p>
      <w:pPr>
        <w:pStyle w:val="Heading2"/>
      </w:pPr>
      <w:r>
        <w:t>5.2 Resumen de Modelos por Módulo</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color="auto"/>
          </w:tcPr>
          <w:p>
            <w:r>
              <w:rPr>
                <w:b/>
                <w:color w:val="FFFFFF"/>
              </w:rPr>
              <w:t>Módulo</w:t>
            </w:r>
          </w:p>
        </w:tc>
        <w:tc>
          <w:tcPr>
            <w:tcW w:type="dxa" w:w="2880"/>
            <w:shd w:fill="1B3A5C" w:val="clear" w:color="auto"/>
          </w:tcPr>
          <w:p>
            <w:r>
              <w:rPr>
                <w:b/>
                <w:color w:val="FFFFFF"/>
              </w:rPr>
              <w:t>Modelos</w:t>
            </w:r>
          </w:p>
        </w:tc>
        <w:tc>
          <w:tcPr>
            <w:tcW w:type="dxa" w:w="2880"/>
            <w:shd w:fill="1B3A5C" w:val="clear" w:color="auto"/>
          </w:tcPr>
          <w:p>
            <w:r>
              <w:rPr>
                <w:b/>
                <w:color w:val="FFFFFF"/>
              </w:rPr>
              <w:t>Descripción</w:t>
            </w:r>
          </w:p>
        </w:tc>
      </w:tr>
      <w:tr>
        <w:tc>
          <w:tcPr>
            <w:tcW w:type="dxa" w:w="2880"/>
          </w:tcPr>
          <w:p>
            <w:r>
              <w:t>Auth</w:t>
            </w:r>
          </w:p>
        </w:tc>
        <w:tc>
          <w:tcPr>
            <w:tcW w:type="dxa" w:w="2880"/>
          </w:tcPr>
          <w:p>
            <w:r>
              <w:t>User, Role, Permission, Organization</w:t>
            </w:r>
          </w:p>
        </w:tc>
        <w:tc>
          <w:tcPr>
            <w:tcW w:type="dxa" w:w="2880"/>
          </w:tcPr>
          <w:p>
            <w:r>
              <w:t>Usuarios, roles (admin/dispatcher/operator/viewer), permisos y organizaciones</w:t>
            </w:r>
          </w:p>
        </w:tc>
      </w:tr>
      <w:tr>
        <w:tc>
          <w:tcPr>
            <w:tcW w:type="dxa" w:w="2880"/>
            <w:shd w:fill="F2F2F2" w:val="clear" w:color="auto"/>
          </w:tcPr>
          <w:p>
            <w:r>
              <w:t>Customers</w:t>
            </w:r>
          </w:p>
        </w:tc>
        <w:tc>
          <w:tcPr>
            <w:tcW w:type="dxa" w:w="2880"/>
            <w:shd w:fill="F2F2F2" w:val="clear" w:color="auto"/>
          </w:tcPr>
          <w:p>
            <w:r>
              <w:t>Customer, CustomerLocation</w:t>
            </w:r>
          </w:p>
        </w:tc>
        <w:tc>
          <w:tcPr>
            <w:tcW w:type="dxa" w:w="2880"/>
            <w:shd w:fill="F2F2F2" w:val="clear" w:color="auto"/>
          </w:tcPr>
          <w:p>
            <w:r>
              <w:t>Clientes con múltiples ubicaciones de carga/descarga</w:t>
            </w:r>
          </w:p>
        </w:tc>
      </w:tr>
      <w:tr>
        <w:tc>
          <w:tcPr>
            <w:tcW w:type="dxa" w:w="2880"/>
          </w:tcPr>
          <w:p>
            <w:r>
              <w:t>Carriers</w:t>
            </w:r>
          </w:p>
        </w:tc>
        <w:tc>
          <w:tcPr>
            <w:tcW w:type="dxa" w:w="2880"/>
          </w:tcPr>
          <w:p>
            <w:r>
              <w:t>Carrier, CarrierSlaRecord</w:t>
            </w:r>
          </w:p>
        </w:tc>
        <w:tc>
          <w:tcPr>
            <w:tcW w:type="dxa" w:w="2880"/>
          </w:tcPr>
          <w:p>
            <w:r>
              <w:t>Transportistas con historial de cumplimiento de SLA</w:t>
            </w:r>
          </w:p>
        </w:tc>
      </w:tr>
      <w:tr>
        <w:tc>
          <w:tcPr>
            <w:tcW w:type="dxa" w:w="2880"/>
            <w:shd w:fill="F2F2F2" w:val="clear" w:color="auto"/>
          </w:tcPr>
          <w:p>
            <w:r>
              <w:t>Fleet</w:t>
            </w:r>
          </w:p>
        </w:tc>
        <w:tc>
          <w:tcPr>
            <w:tcW w:type="dxa" w:w="2880"/>
            <w:shd w:fill="F2F2F2" w:val="clear" w:color="auto"/>
          </w:tcPr>
          <w:p>
            <w:r>
              <w:t>FleetUnit, UnitStatusLog, UnitDocument</w:t>
            </w:r>
          </w:p>
        </w:tc>
        <w:tc>
          <w:tcPr>
            <w:tcW w:type="dxa" w:w="2880"/>
            <w:shd w:fill="F2F2F2" w:val="clear" w:color="auto"/>
          </w:tcPr>
          <w:p>
            <w:r>
              <w:t>Unidades vehiculares con historial de estados y documentos</w:t>
            </w:r>
          </w:p>
        </w:tc>
      </w:tr>
      <w:tr>
        <w:tc>
          <w:tcPr>
            <w:tcW w:type="dxa" w:w="2880"/>
          </w:tcPr>
          <w:p>
            <w:r>
              <w:t>Drivers</w:t>
            </w:r>
          </w:p>
        </w:tc>
        <w:tc>
          <w:tcPr>
            <w:tcW w:type="dxa" w:w="2880"/>
          </w:tcPr>
          <w:p>
            <w:r>
              <w:t>Driver, DriverLicense</w:t>
            </w:r>
          </w:p>
        </w:tc>
        <w:tc>
          <w:tcPr>
            <w:tcW w:type="dxa" w:w="2880"/>
          </w:tcPr>
          <w:p>
            <w:r>
              <w:t>Choferes con licencias y foto</w:t>
            </w:r>
          </w:p>
        </w:tc>
      </w:tr>
      <w:tr>
        <w:tc>
          <w:tcPr>
            <w:tcW w:type="dxa" w:w="2880"/>
            <w:shd w:fill="F2F2F2" w:val="clear" w:color="auto"/>
          </w:tcPr>
          <w:p>
            <w:r>
              <w:t>Orders</w:t>
            </w:r>
          </w:p>
        </w:tc>
        <w:tc>
          <w:tcPr>
            <w:tcW w:type="dxa" w:w="2880"/>
            <w:shd w:fill="F2F2F2" w:val="clear" w:color="auto"/>
          </w:tcPr>
          <w:p>
            <w:r>
              <w:t>Order, OrderDetail, OrderDestination, OrderStatusLog, OrderRestriction</w:t>
            </w:r>
          </w:p>
        </w:tc>
        <w:tc>
          <w:tcPr>
            <w:tcW w:type="dxa" w:w="2880"/>
            <w:shd w:fill="F2F2F2" w:val="clear" w:color="auto"/>
          </w:tcPr>
          <w:p>
            <w:r>
              <w:t>Órdenes de transporte con detalle de carga, destinos múltiples y máquina de estados</w:t>
            </w:r>
          </w:p>
        </w:tc>
      </w:tr>
      <w:tr>
        <w:tc>
          <w:tcPr>
            <w:tcW w:type="dxa" w:w="2880"/>
          </w:tcPr>
          <w:p>
            <w:r>
              <w:t>Routes</w:t>
            </w:r>
          </w:p>
        </w:tc>
        <w:tc>
          <w:tcPr>
            <w:tcW w:type="dxa" w:w="2880"/>
          </w:tcPr>
          <w:p>
            <w:r>
              <w:t>Route, RouteWaypoint, RiskZone, RiskIncident</w:t>
            </w:r>
          </w:p>
        </w:tc>
        <w:tc>
          <w:tcPr>
            <w:tcW w:type="dxa" w:w="2880"/>
          </w:tcPr>
          <w:p>
            <w:r>
              <w:t>Rutas con waypoints, zonas de riesgo e incidentes</w:t>
            </w:r>
          </w:p>
        </w:tc>
      </w:tr>
      <w:tr>
        <w:tc>
          <w:tcPr>
            <w:tcW w:type="dxa" w:w="2880"/>
            <w:shd w:fill="F2F2F2" w:val="clear" w:color="auto"/>
          </w:tcPr>
          <w:p>
            <w:r>
              <w:t>Dispatch</w:t>
            </w:r>
          </w:p>
        </w:tc>
        <w:tc>
          <w:tcPr>
            <w:tcW w:type="dxa" w:w="2880"/>
            <w:shd w:fill="F2F2F2" w:val="clear" w:color="auto"/>
          </w:tcPr>
          <w:p>
            <w:r>
              <w:t>DispatchAssignment, DispatchRule, UnitScore, DispatchAuditLog, PreTripChecklist</w:t>
            </w:r>
          </w:p>
        </w:tc>
        <w:tc>
          <w:tcPr>
            <w:tcW w:type="dxa" w:w="2880"/>
            <w:shd w:fill="F2F2F2" w:val="clear" w:color="auto"/>
          </w:tcPr>
          <w:p>
            <w:r>
              <w:t>Asignaciones de despacho con motor de scoring, reglas y checklist pre-viaje</w:t>
            </w:r>
          </w:p>
        </w:tc>
      </w:tr>
      <w:tr>
        <w:tc>
          <w:tcPr>
            <w:tcW w:type="dxa" w:w="2880"/>
          </w:tcPr>
          <w:p>
            <w:r>
              <w:t>Pricing</w:t>
            </w:r>
          </w:p>
        </w:tc>
        <w:tc>
          <w:tcPr>
            <w:tcW w:type="dxa" w:w="2880"/>
          </w:tcPr>
          <w:p>
            <w:r>
              <w:t>RateCard, Quote, QuoteAdjustment</w:t>
            </w:r>
          </w:p>
        </w:tc>
        <w:tc>
          <w:tcPr>
            <w:tcW w:type="dxa" w:w="2880"/>
          </w:tcPr>
          <w:p>
            <w:r>
              <w:t>Tarifas, cotizaciones y ajustes (descuentos, recargos)</w:t>
            </w:r>
          </w:p>
        </w:tc>
      </w:tr>
      <w:tr>
        <w:tc>
          <w:tcPr>
            <w:tcW w:type="dxa" w:w="2880"/>
            <w:shd w:fill="F2F2F2" w:val="clear" w:color="auto"/>
          </w:tcPr>
          <w:p>
            <w:r>
              <w:t>Tracking</w:t>
            </w:r>
          </w:p>
        </w:tc>
        <w:tc>
          <w:tcPr>
            <w:tcW w:type="dxa" w:w="2880"/>
            <w:shd w:fill="F2F2F2" w:val="clear" w:color="auto"/>
          </w:tcPr>
          <w:p>
            <w:r>
              <w:t>TrackingPoint, RouteDeviation, UnauthorizedStop</w:t>
            </w:r>
          </w:p>
        </w:tc>
        <w:tc>
          <w:tcPr>
            <w:tcW w:type="dxa" w:w="2880"/>
            <w:shd w:fill="F2F2F2" w:val="clear" w:color="auto"/>
          </w:tcPr>
          <w:p>
            <w:r>
              <w:t>Puntos GPS, desviaciones de ruta y paradas no autorizadas</w:t>
            </w:r>
          </w:p>
        </w:tc>
      </w:tr>
      <w:tr>
        <w:tc>
          <w:tcPr>
            <w:tcW w:type="dxa" w:w="2880"/>
          </w:tcPr>
          <w:p>
            <w:r>
              <w:t>Maintenance</w:t>
            </w:r>
          </w:p>
        </w:tc>
        <w:tc>
          <w:tcPr>
            <w:tcW w:type="dxa" w:w="2880"/>
          </w:tcPr>
          <w:p>
            <w:r>
              <w:t>MaintenanceSchedule, MaintenanceRecord, MaintenancePart, MaintenanceAlert</w:t>
            </w:r>
          </w:p>
        </w:tc>
        <w:tc>
          <w:tcPr>
            <w:tcW w:type="dxa" w:w="2880"/>
          </w:tcPr>
          <w:p>
            <w:r>
              <w:t>Programas, registros, refacciones y alertas de mantenimiento</w:t>
            </w:r>
          </w:p>
        </w:tc>
      </w:tr>
      <w:tr>
        <w:tc>
          <w:tcPr>
            <w:tcW w:type="dxa" w:w="2880"/>
            <w:shd w:fill="F2F2F2" w:val="clear" w:color="auto"/>
          </w:tcPr>
          <w:p>
            <w:r>
              <w:t>Cold Chain</w:t>
            </w:r>
          </w:p>
        </w:tc>
        <w:tc>
          <w:tcPr>
            <w:tcW w:type="dxa" w:w="2880"/>
            <w:shd w:fill="F2F2F2" w:val="clear" w:color="auto"/>
          </w:tcPr>
          <w:p>
            <w:r>
              <w:t>TemperatureReading, TemperatureAlert, SystemAlert</w:t>
            </w:r>
          </w:p>
        </w:tc>
        <w:tc>
          <w:tcPr>
            <w:tcW w:type="dxa" w:w="2880"/>
            <w:shd w:fill="F2F2F2" w:val="clear" w:color="auto"/>
          </w:tcPr>
          <w:p>
            <w:r>
              <w:t>Lecturas de temperatura/humedad con motor de alertas automático</w:t>
            </w:r>
          </w:p>
        </w:tc>
      </w:tr>
      <w:tr>
        <w:tc>
          <w:tcPr>
            <w:tcW w:type="dxa" w:w="2880"/>
          </w:tcPr>
          <w:p>
            <w:r>
              <w:t>Exceptions</w:t>
            </w:r>
          </w:p>
        </w:tc>
        <w:tc>
          <w:tcPr>
            <w:tcW w:type="dxa" w:w="2880"/>
          </w:tcPr>
          <w:p>
            <w:r>
              <w:t>ExceptionRecord, ExceptionAssignment, ExceptionResolution</w:t>
            </w:r>
          </w:p>
        </w:tc>
        <w:tc>
          <w:tcPr>
            <w:tcW w:type="dxa" w:w="2880"/>
          </w:tcPr>
          <w:p>
            <w:r>
              <w:t>Incidencias con flujo de asignación y resolución</w:t>
            </w:r>
          </w:p>
        </w:tc>
      </w:tr>
    </w:tbl>
    <w:p>
      <w:r>
        <w:br w:type="page"/>
      </w:r>
    </w:p>
    <w:p>
      <w:pPr>
        <w:pStyle w:val="Heading1"/>
      </w:pPr>
      <w:r>
        <w:t>6. Autenticación y Autorización</w:t>
      </w:r>
    </w:p>
    <w:p>
      <w:pPr>
        <w:pStyle w:val="Heading2"/>
      </w:pPr>
      <w:r>
        <w:t>6.1 Flujo de Autenticación</w:t>
      </w:r>
    </w:p>
    <w:p>
      <w:pPr>
        <w:pStyle w:val="ListNumber"/>
      </w:pPr>
      <w:r>
        <w:t>1. El usuario ingresa email + contraseña en el frontend</w:t>
      </w:r>
    </w:p>
    <w:p>
      <w:pPr>
        <w:pStyle w:val="ListNumber"/>
      </w:pPr>
      <w:r>
        <w:t>2. Frontend envía POST /api/v1/auth/login con form-data</w:t>
      </w:r>
    </w:p>
    <w:p>
      <w:pPr>
        <w:pStyle w:val="ListNumber"/>
      </w:pPr>
      <w:r>
        <w:t>3. Backend busca usuario por email en PostgreSQL</w:t>
      </w:r>
    </w:p>
    <w:p>
      <w:pPr>
        <w:pStyle w:val="ListNumber"/>
      </w:pPr>
      <w:r>
        <w:t>4. Backend verifica contraseña con bcrypt</w:t>
      </w:r>
    </w:p>
    <w:p>
      <w:pPr>
        <w:pStyle w:val="ListNumber"/>
      </w:pPr>
      <w:r>
        <w:t>5. Backend genera access_token (JWT, 30 min) y refresh_token (JWT, 7 días)</w:t>
      </w:r>
    </w:p>
    <w:p>
      <w:pPr>
        <w:pStyle w:val="ListNumber"/>
      </w:pPr>
      <w:r>
        <w:t>6. Frontend almacena tokens en Zustand + localStorage</w:t>
      </w:r>
    </w:p>
    <w:p>
      <w:pPr>
        <w:pStyle w:val="ListNumber"/>
      </w:pPr>
      <w:r>
        <w:t>7. En cada petición posterior, se envía Authorization: Bearer access_token</w:t>
      </w:r>
    </w:p>
    <w:p>
      <w:pPr>
        <w:pStyle w:val="ListNumber"/>
      </w:pPr>
      <w:r>
        <w:t>8. Cuando el token expira, el frontend automáticamente solicita un nuevo token con el refresh_token</w:t>
      </w:r>
    </w:p>
    <w:p>
      <w:pPr>
        <w:pStyle w:val="Heading2"/>
      </w:pPr>
      <w:r>
        <w:t>6.2 Roles del Sistema</w:t>
      </w:r>
    </w:p>
    <w:tbl>
      <w:tblPr>
        <w:tblStyle w:val="TableGrid"/>
        <w:tblW w:type="auto" w:w="0"/>
        <w:tblLook w:firstColumn="1" w:firstRow="1" w:lastColumn="0" w:lastRow="0" w:noHBand="0" w:noVBand="1" w:val="04A0"/>
      </w:tblPr>
      <w:tblGrid>
        <w:gridCol w:w="4320"/>
        <w:gridCol w:w="4320"/>
      </w:tblGrid>
      <w:tr>
        <w:tc>
          <w:tcPr>
            <w:tcW w:type="dxa" w:w="4320"/>
            <w:shd w:fill="1B3A5C" w:val="clear" w:color="auto"/>
          </w:tcPr>
          <w:p>
            <w:r>
              <w:rPr>
                <w:b/>
                <w:color w:val="FFFFFF"/>
              </w:rPr>
              <w:t>Rol</w:t>
            </w:r>
          </w:p>
        </w:tc>
        <w:tc>
          <w:tcPr>
            <w:tcW w:type="dxa" w:w="4320"/>
            <w:shd w:fill="1B3A5C" w:val="clear" w:color="auto"/>
          </w:tcPr>
          <w:p>
            <w:r>
              <w:rPr>
                <w:b/>
                <w:color w:val="FFFFFF"/>
              </w:rPr>
              <w:t>Descripción</w:t>
            </w:r>
          </w:p>
        </w:tc>
      </w:tr>
      <w:tr>
        <w:tc>
          <w:tcPr>
            <w:tcW w:type="dxa" w:w="4320"/>
          </w:tcPr>
          <w:p>
            <w:r>
              <w:t>admin</w:t>
            </w:r>
          </w:p>
        </w:tc>
        <w:tc>
          <w:tcPr>
            <w:tcW w:type="dxa" w:w="4320"/>
          </w:tcPr>
          <w:p>
            <w:r>
              <w:t>Acceso total al sistema. Puede crear usuarios y gestionar la organización.</w:t>
            </w:r>
          </w:p>
        </w:tc>
      </w:tr>
      <w:tr>
        <w:tc>
          <w:tcPr>
            <w:tcW w:type="dxa" w:w="4320"/>
            <w:shd w:fill="F2F2F2" w:val="clear" w:color="auto"/>
          </w:tcPr>
          <w:p>
            <w:r>
              <w:t>dispatcher</w:t>
            </w:r>
          </w:p>
        </w:tc>
        <w:tc>
          <w:tcPr>
            <w:tcW w:type="dxa" w:w="4320"/>
            <w:shd w:fill="F2F2F2" w:val="clear" w:color="auto"/>
          </w:tcPr>
          <w:p>
            <w:r>
              <w:t>Gestiona órdenes, despacho y asignaciones.</w:t>
            </w:r>
          </w:p>
        </w:tc>
      </w:tr>
      <w:tr>
        <w:tc>
          <w:tcPr>
            <w:tcW w:type="dxa" w:w="4320"/>
          </w:tcPr>
          <w:p>
            <w:r>
              <w:t>operator</w:t>
            </w:r>
          </w:p>
        </w:tc>
        <w:tc>
          <w:tcPr>
            <w:tcW w:type="dxa" w:w="4320"/>
          </w:tcPr>
          <w:p>
            <w:r>
              <w:t>Operador de campo. Acceso a tracking y checklists.</w:t>
            </w:r>
          </w:p>
        </w:tc>
      </w:tr>
      <w:tr>
        <w:tc>
          <w:tcPr>
            <w:tcW w:type="dxa" w:w="4320"/>
            <w:shd w:fill="F2F2F2" w:val="clear" w:color="auto"/>
          </w:tcPr>
          <w:p>
            <w:r>
              <w:t>viewer</w:t>
            </w:r>
          </w:p>
        </w:tc>
        <w:tc>
          <w:tcPr>
            <w:tcW w:type="dxa" w:w="4320"/>
            <w:shd w:fill="F2F2F2" w:val="clear" w:color="auto"/>
          </w:tcPr>
          <w:p>
            <w:r>
              <w:t>Solo lectura. Acceso a reportes y dashboards.</w:t>
            </w:r>
          </w:p>
        </w:tc>
      </w:tr>
    </w:tbl>
    <w:p>
      <w:pPr>
        <w:pStyle w:val="Heading2"/>
      </w:pPr>
      <w:r>
        <w:t>6.3 Seguridad</w:t>
      </w:r>
    </w:p>
    <w:p>
      <w:pPr>
        <w:pStyle w:val="ListBullet"/>
      </w:pPr>
      <w:r>
        <w:t>- Hashing de contraseñas: bcrypt (passlib)</w:t>
      </w:r>
    </w:p>
    <w:p>
      <w:pPr>
        <w:pStyle w:val="ListBullet"/>
      </w:pPr>
      <w:r>
        <w:t>- Tokens JWT: Algoritmo HS256, firmados con SECRET_KEY</w:t>
      </w:r>
    </w:p>
    <w:p>
      <w:pPr>
        <w:pStyle w:val="ListBullet"/>
      </w:pPr>
      <w:r>
        <w:t>- CORS: Restringido a orígenes configurados</w:t>
      </w:r>
    </w:p>
    <w:p>
      <w:pPr>
        <w:pStyle w:val="ListBullet"/>
      </w:pPr>
      <w:r>
        <w:t>- Archivos estáticos: Servidos por FastAPI para fotos de choferes y documentos</w:t>
      </w:r>
    </w:p>
    <w:p>
      <w:r>
        <w:br w:type="page"/>
      </w:r>
    </w:p>
    <w:p>
      <w:pPr>
        <w:pStyle w:val="Heading1"/>
      </w:pPr>
      <w:r>
        <w:t>7. Módulos del Sistema</w:t>
      </w:r>
    </w:p>
    <w:p>
      <w:pPr>
        <w:pStyle w:val="Heading2"/>
      </w:pPr>
      <w:r>
        <w:t>7.1 Autenticación (/api/v1/auth)</w:t>
      </w:r>
    </w:p>
    <w:p>
      <w:r>
        <w:t>Gestiona el registro, login, y administración de usuarios. Soporta autenticación OAuth2 con formulario y tokens JWT.</w:t>
      </w:r>
    </w:p>
    <w:p>
      <w:r>
        <w:t>Endpoints: POST /login, POST /refresh, GET /me, POST /register, GET /users, PUT /users/{id}, DELETE /users/{id}, GET /roles</w:t>
      </w:r>
    </w:p>
    <w:p>
      <w:pPr>
        <w:pStyle w:val="Heading2"/>
      </w:pPr>
      <w:r>
        <w:t>7.2 Clientes (/api/v1/customers)</w:t>
      </w:r>
    </w:p>
    <w:p>
      <w:r>
        <w:t>CRUD completo de clientes con información fiscal (RFC), datos de contacto, límite de crédito y términos de pago. Soporta múltiples ubicaciones por cliente con coordenadas geográficas.</w:t>
      </w:r>
    </w:p>
    <w:p>
      <w:r>
        <w:t>Endpoints: GET /, GET /{id}, POST /, PUT /{id}, DELETE /{id}, GET /{id}/locations, POST /{id}/locations, PUT /locations/{loc_id}, DELETE /locations/{loc_id}</w:t>
      </w:r>
    </w:p>
    <w:p>
      <w:pPr>
        <w:pStyle w:val="Heading2"/>
      </w:pPr>
      <w:r>
        <w:t>7.3 Transportistas (/api/v1/carriers)</w:t>
      </w:r>
    </w:p>
    <w:p>
      <w:r>
        <w:t>Gestión de empresas transportistas con permisos SCT, pólizas de seguro, especializaciones (refrigerado, hazmat, sobredimensionado, express, FTL, LTL) y registros históricos de SLA.</w:t>
      </w:r>
    </w:p>
    <w:p>
      <w:r>
        <w:t>Endpoints: GET /, GET /{id}, POST /, PUT /{id}, DELETE /{id}, GET /{id}/sla, POST /{id}/sla</w:t>
      </w:r>
    </w:p>
    <w:p>
      <w:pPr>
        <w:pStyle w:val="Heading2"/>
      </w:pPr>
      <w:r>
        <w:t>7.4 Flota (/api/v1/fleet)</w:t>
      </w:r>
    </w:p>
    <w:p>
      <w:r>
        <w:t>Administración de unidades vehiculares (camiones, remolques, vans, refrigerados). Rastreo de estados (disponible, en tránsito, mantenimiento, fuera de servicio), documentos y registro de cambios.</w:t>
      </w:r>
    </w:p>
    <w:p>
      <w:r>
        <w:t>Endpoints: GET /, GET /{id}, POST /, PUT /{id}, DELETE /{id}, PUT /{id}/status, GET /{id}/documents, POST /{id}/documents, DELETE /documents/{doc_id}, GET /{id}/status-logs</w:t>
      </w:r>
    </w:p>
    <w:p>
      <w:pPr>
        <w:pStyle w:val="Heading2"/>
      </w:pPr>
      <w:r>
        <w:t>7.5 Choferes (/api/v1/drivers)</w:t>
      </w:r>
    </w:p>
    <w:p>
      <w:r>
        <w:t>Gestión de choferes con foto de perfil, asignación a transportistas, y manejo de licencias (federal, estatal, internacional) con fechas de vencimiento.</w:t>
      </w:r>
    </w:p>
    <w:p>
      <w:r>
        <w:t>Endpoints: GET /, GET /{id}, POST /, PUT /{id}, DELETE /{id}, POST /{id}/photo, GET /{id}/licenses, POST /{id}/licenses, PUT /licenses/{lic_id}, DELETE /licenses/{lic_id}</w:t>
      </w:r>
    </w:p>
    <w:p>
      <w:pPr>
        <w:pStyle w:val="Heading2"/>
      </w:pPr>
      <w:r>
        <w:t>7.6 Órdenes (/api/v1/orders)</w:t>
      </w:r>
    </w:p>
    <w:p>
      <w:r>
        <w:t>Módulo central del sistema. Crea órdenes con número automático (ORD-YYYYMMDD-XXXX), tipo de servicio, detalles de carga (peso, volumen, dimensiones, temperatura, materiales peligrosos), múltiples destinos y una máquina de estados que controla las transiciones válidas:</w:t>
        <w:br/>
        <w:t>pending → confirmed → assigned → in_transit → delivered (con cancelación posible desde pending, confirmed, assigned)</w:t>
      </w:r>
    </w:p>
    <w:p>
      <w:r>
        <w:t>Endpoints: GET /, GET /{id}, POST /, PUT /{id}, PUT /{id}/status, DELETE /{id}, GET /{id}/status-logs</w:t>
      </w:r>
    </w:p>
    <w:p>
      <w:pPr>
        <w:pStyle w:val="Heading2"/>
      </w:pPr>
      <w:r>
        <w:t>7.7 Rutas (/api/v1/routes)</w:t>
      </w:r>
    </w:p>
    <w:p>
      <w:r>
        <w:t>Planificación de rutas con waypoints intermedios, distancia, tiempo estimado, costo de casetas y nivel de riesgo. Incluye gestión de zonas de riesgo con coordenadas y reporte de incidentes.</w:t>
      </w:r>
    </w:p>
    <w:p>
      <w:r>
        <w:t>Endpoints: GET /, GET /{id}, POST /, PUT /{id}, DELETE /{id}, POST /{id}/waypoints, PUT /waypoints/{wp_id}, DELETE /waypoints/{wp_id}, POST /{id}/risk-zones, PUT /risk-zones/{rz_id}, DELETE /risk-zones/{rz_id}, POST /risk-zones/{rz_id}/incidents</w:t>
      </w:r>
    </w:p>
    <w:p>
      <w:pPr>
        <w:pStyle w:val="Heading2"/>
      </w:pPr>
      <w:r>
        <w:t>7.8 Despacho (/api/v1/dispatch)</w:t>
      </w:r>
    </w:p>
    <w:p>
      <w:r>
        <w:t>Motor de asignación inteligente con:</w:t>
        <w:br/>
        <w:t>- Scoring Engine: Califica unidades por proximidad, capacidad, disponibilidad, SLA del carrier y equipamiento.</w:t>
        <w:br/>
        <w:t>- Rules Engine: Filtra unidades inelegibles por restricciones de tipo, carrier, horario o zona geográfica.</w:t>
        <w:br/>
        <w:t>Soporta asignación automática y manual, checklist pre-viaje y log de auditoría.</w:t>
      </w:r>
    </w:p>
    <w:p>
      <w:r>
        <w:t>Endpoints: GET /assignments, GET /assignments/{id}, POST /assignments, PUT /assignments/{id}, PUT /assignments/{id}/status, DELETE /assignments/{id}, POST /assignments/{id}/auto-assign, GET /assignments/{id}/scores, GET /rules, POST /rules, PUT /rules/{id}, DELETE /rules/{id}, GET /assignments/{id}/checklist, POST /assignments/{id}/checklist, PUT /checklist/{item_id}, GET /assignments/{id}/audit-log</w:t>
      </w:r>
    </w:p>
    <w:p>
      <w:pPr>
        <w:pStyle w:val="Heading2"/>
      </w:pPr>
      <w:r>
        <w:t>7.9 Tarifas y Cotizaciones (/api/v1/pricing)</w:t>
      </w:r>
    </w:p>
    <w:p>
      <w:r>
        <w:t>Gestión de tarjetas de tarifas con cálculo automático de cotizaciones:</w:t>
        <w:br/>
        <w:t>base_amount = base_rate + (distancia × rate_per_km) + (peso × rate_per_kg)</w:t>
        <w:br/>
        <w:t>Soporta ajustes por descuento, recargo, combustible, seguro y casetas. Monedas: MXN y USD.</w:t>
      </w:r>
    </w:p>
    <w:p>
      <w:r>
        <w:t>Endpoints: GET /rate-cards, GET /rate-cards/{id}, POST /rate-cards, PUT /rate-cards/{id}, DELETE /rate-cards/{id}, GET /quotes, GET /quotes/{id}, POST /quotes, PUT /quotes/{id}, PUT /quotes/{id}/status, POST /quotes/{id}/adjustments, DELETE /adjustments/{adj_id}</w:t>
      </w:r>
    </w:p>
    <w:p>
      <w:pPr>
        <w:pStyle w:val="Heading2"/>
      </w:pPr>
      <w:r>
        <w:t>7.10 Rastreo (/api/v1/tracking)</w:t>
      </w:r>
    </w:p>
    <w:p>
      <w:r>
        <w:t>Rastreo GPS en tiempo real mediante WebSocket (/api/v1/tracking/ws). Registra puntos de tracking con velocidad, rumbo y altitud. Detecta automáticamente desviaciones de ruta y paradas no autorizadas. Incluye simulador GPS para pruebas.</w:t>
      </w:r>
    </w:p>
    <w:p>
      <w:r>
        <w:t>Endpoints: GET /points, GET /points/{id}, POST /points, GET /units/{unit_id}/latest, GET /units/{unit_id}/trail, GET /active, WebSocket /ws, GET /deviations, POST /deviations, GET /unauthorized-stops, POST /unauthorized-stops, PUT /unauthorized-stops/{id}</w:t>
      </w:r>
    </w:p>
    <w:p>
      <w:pPr>
        <w:pStyle w:val="Heading2"/>
      </w:pPr>
      <w:r>
        <w:t>7.11 Mantenimiento (/api/v1/maintenance)</w:t>
      </w:r>
    </w:p>
    <w:p>
      <w:r>
        <w:t>Programación de mantenimiento preventivo/correctivo por kilómetros o días. Registra servicios realizados con refacciones y costos. Genera alertas automáticas para mantenimientos próximos o vencidos.</w:t>
      </w:r>
    </w:p>
    <w:p>
      <w:r>
        <w:t>Endpoints: GET /schedules, GET /schedules/{id}, POST /schedules, PUT /schedules/{id}, DELETE /schedules/{id}, GET /records, GET /records/{id}, POST /records, PUT /records/{id}, DELETE /records/{id}, POST /records/{id}/parts, DELETE /parts/{part_id}, GET /alerts, POST /alerts, PUT /alerts/{id}/read, POST /alerts/generate</w:t>
      </w:r>
    </w:p>
    <w:p>
      <w:pPr>
        <w:pStyle w:val="Heading2"/>
      </w:pPr>
      <w:r>
        <w:t>7.12 Cadena de Frío (/api/v1/cold-chain)</w:t>
      </w:r>
    </w:p>
    <w:p>
      <w:r>
        <w:t>Monitoreo de temperatura y humedad para unidades refrigeradas. El Motor de Alertas evalúa cada lectura contra umbrales configurables (temp &gt; 8°C o &lt; -25°C, humedad &gt; 85%) y genera alertas automáticas (warning/critical).</w:t>
      </w:r>
    </w:p>
    <w:p>
      <w:r>
        <w:t>Endpoints: GET /readings, POST /readings, GET /units/{unit_id}/readings, GET /units/{unit_id}/latest, GET /alerts, PUT /alerts/{id}/acknowledge, GET /system-alerts, POST /system-alerts, PUT /system-alerts/{id}/read</w:t>
      </w:r>
    </w:p>
    <w:p>
      <w:pPr>
        <w:pStyle w:val="Heading2"/>
      </w:pPr>
      <w:r>
        <w:t>7.13 Incidencias (/api/v1/exceptions)</w:t>
      </w:r>
    </w:p>
    <w:p>
      <w:r>
        <w:t>Gestión de incidencias (retraso, daño, documentación, temperatura, seguridad) con flujo de asignación a responsables y registro de resoluciones con impacto en costo. Estados: abierta → en progreso → resuelta/escalada.</w:t>
      </w:r>
    </w:p>
    <w:p>
      <w:r>
        <w:t>Endpoints: GET /, GET /{id}, POST /, PUT /{id}, PUT /{id}/status, DELETE /{id}, POST /{id}/assign, POST /{id}/resolve</w:t>
      </w:r>
    </w:p>
    <w:p>
      <w:pPr>
        <w:pStyle w:val="Heading2"/>
      </w:pPr>
      <w:r>
        <w:t>7.14 Reportes (/api/v1/reports)</w:t>
      </w:r>
    </w:p>
    <w:p>
      <w:r>
        <w:t>Generación de reportes analíticos: operaciones, financieros, rendimiento de flota y analíticos de clientes. Exportación a PDF con xhtml2pdf. Filtrado por rango de fechas.</w:t>
      </w:r>
    </w:p>
    <w:p>
      <w:r>
        <w:t>Endpoints: GET /operations, GET /financial, GET /fleet-performance, GET /customer-analytics, GET /export/pdf</w:t>
      </w:r>
    </w:p>
    <w:p>
      <w:pPr>
        <w:pStyle w:val="Heading2"/>
      </w:pPr>
      <w:r>
        <w:t>7.15 Torre de Control (/api/v1/control-tower)</w:t>
      </w:r>
    </w:p>
    <w:p>
      <w:r>
        <w:t>Dashboard ejecutivo con KPIs en tiempo real: total de órdenes, embarques activos, porcentaje de entrega a tiempo y alertas. Mapa de embarques activos y feed de alertas consolidado vía WebSocket.</w:t>
      </w:r>
    </w:p>
    <w:p>
      <w:r>
        <w:t>Endpoints: GET /dashboard, GET /active-shipments, GET /alerts, WebSocket /ws</w:t>
      </w:r>
    </w:p>
    <w:p>
      <w:r>
        <w:br w:type="page"/>
      </w:r>
    </w:p>
    <w:p>
      <w:pPr>
        <w:pStyle w:val="Heading1"/>
      </w:pPr>
      <w:r>
        <w:t>8. Comunicación en Tiempo Real</w:t>
      </w:r>
    </w:p>
    <w:p>
      <w:r>
        <w:t>El sistema utiliza WebSockets nativos de FastAPI para:</w:t>
        <w:br/>
        <w:t>- Tracking (/api/v1/tracking/ws): Posiciones GPS de unidades en tiempo real</w:t>
        <w:br/>
        <w:t>- Control Tower (/api/v1/control-tower/ws): Alertas y actualizaciones del dashboard</w:t>
        <w:br/>
        <w:t>El ConnectionManager maneja las conexiones, permitiendo broadcast a todos los clientes conectados.</w:t>
      </w:r>
    </w:p>
    <w:p>
      <w:pPr>
        <w:pStyle w:val="Heading1"/>
      </w:pPr>
      <w:r>
        <w:t>9. Integraciones Externas</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color="auto"/>
          </w:tcPr>
          <w:p>
            <w:r>
              <w:rPr>
                <w:b/>
                <w:color w:val="FFFFFF"/>
              </w:rPr>
              <w:t>Servicio</w:t>
            </w:r>
          </w:p>
        </w:tc>
        <w:tc>
          <w:tcPr>
            <w:tcW w:type="dxa" w:w="2880"/>
            <w:shd w:fill="1B3A5C" w:val="clear" w:color="auto"/>
          </w:tcPr>
          <w:p>
            <w:r>
              <w:rPr>
                <w:b/>
                <w:color w:val="FFFFFF"/>
              </w:rPr>
              <w:t>Uso</w:t>
            </w:r>
          </w:p>
        </w:tc>
        <w:tc>
          <w:tcPr>
            <w:tcW w:type="dxa" w:w="2880"/>
            <w:shd w:fill="1B3A5C" w:val="clear" w:color="auto"/>
          </w:tcPr>
          <w:p>
            <w:r>
              <w:rPr>
                <w:b/>
                <w:color w:val="FFFFFF"/>
              </w:rPr>
              <w:t>Integración</w:t>
            </w:r>
          </w:p>
        </w:tc>
      </w:tr>
      <w:tr>
        <w:tc>
          <w:tcPr>
            <w:tcW w:type="dxa" w:w="2880"/>
          </w:tcPr>
          <w:p>
            <w:r>
              <w:t>Google Maps JavaScript API</w:t>
            </w:r>
          </w:p>
        </w:tc>
        <w:tc>
          <w:tcPr>
            <w:tcW w:type="dxa" w:w="2880"/>
          </w:tcPr>
          <w:p>
            <w:r>
              <w:t>Visualización de mapas, rutas, geofencing y autocomplete de direcciones</w:t>
            </w:r>
          </w:p>
        </w:tc>
        <w:tc>
          <w:tcPr>
            <w:tcW w:type="dxa" w:w="2880"/>
          </w:tcPr>
          <w:p>
            <w:r>
              <w:t>API key vía variable de entorno VITE_GOOGLE_MAPS_API_KEY</w:t>
            </w:r>
          </w:p>
        </w:tc>
      </w:tr>
      <w:tr>
        <w:tc>
          <w:tcPr>
            <w:tcW w:type="dxa" w:w="2880"/>
            <w:shd w:fill="F2F2F2" w:val="clear" w:color="auto"/>
          </w:tcPr>
          <w:p>
            <w:r>
              <w:t>Google Maps Geocoding</w:t>
            </w:r>
          </w:p>
        </w:tc>
        <w:tc>
          <w:tcPr>
            <w:tcW w:type="dxa" w:w="2880"/>
            <w:shd w:fill="F2F2F2" w:val="clear" w:color="auto"/>
          </w:tcPr>
          <w:p>
            <w:r>
              <w:t>Conversión de direcciones a coordenadas</w:t>
            </w:r>
          </w:p>
        </w:tc>
        <w:tc>
          <w:tcPr>
            <w:tcW w:type="dxa" w:w="2880"/>
            <w:shd w:fill="F2F2F2" w:val="clear" w:color="auto"/>
          </w:tcPr>
          <w:p>
            <w:r>
              <w:t>Integrado con @react-google-maps/api</w:t>
            </w:r>
          </w:p>
        </w:tc>
      </w:tr>
    </w:tbl>
    <w:p>
      <w:pPr>
        <w:pStyle w:val="Heading1"/>
      </w:pPr>
      <w:r>
        <w:t>10. Requisitos de Instalación</w:t>
      </w:r>
    </w:p>
    <w:p>
      <w:pPr>
        <w:pStyle w:val="Heading2"/>
      </w:pPr>
      <w:r>
        <w:t>10.1 Requisitos del Sistema</w:t>
      </w:r>
    </w:p>
    <w:p>
      <w:r>
        <w:t>- Python 3.11+</w:t>
        <w:br/>
        <w:t>- Node.js 18+ y npm</w:t>
        <w:br/>
        <w:t>- PostgreSQL 14+</w:t>
        <w:br/>
        <w:t>- Redis 7+</w:t>
        <w:br/>
        <w:t>- Git</w:t>
      </w:r>
    </w:p>
    <w:p>
      <w:pPr>
        <w:pStyle w:val="Heading2"/>
      </w:pPr>
      <w:r>
        <w:t>10.2 Instalación del Backend</w:t>
      </w:r>
    </w:p>
    <w:p>
      <w:r>
        <w:rPr>
          <w:rFonts w:ascii="Courier New" w:hAnsi="Courier New"/>
          <w:sz w:val="20"/>
        </w:rPr>
        <w:t>cd backend</w:t>
        <w:br/>
        <w:t>python -m venv venv</w:t>
        <w:br/>
        <w:t>venv\Scripts\activate</w:t>
        <w:br/>
        <w:t>pip install -r requirements.txt</w:t>
        <w:br/>
        <w:t>cp .env.example .env</w:t>
        <w:br/>
        <w:t>alembic upgrade head</w:t>
        <w:br/>
        <w:t>uvicorn src.app.main:app --reload --host 0.0.0.0 --port 8000</w:t>
      </w:r>
    </w:p>
    <w:p>
      <w:pPr>
        <w:pStyle w:val="Heading2"/>
      </w:pPr>
      <w:r>
        <w:t>10.3 Instalación del Frontend</w:t>
      </w:r>
    </w:p>
    <w:p>
      <w:r>
        <w:rPr>
          <w:rFonts w:ascii="Courier New" w:hAnsi="Courier New"/>
          <w:sz w:val="20"/>
        </w:rPr>
        <w:t>cd frontend</w:t>
        <w:br/>
        <w:t>npm install</w:t>
        <w:br/>
        <w:t>cp .env.example .env</w:t>
        <w:br/>
        <w:t>npm run dev</w:t>
      </w:r>
    </w:p>
    <w:p>
      <w:r>
        <w:br w:type="page"/>
      </w:r>
    </w:p>
    <w:p>
      <w:pPr>
        <w:pStyle w:val="Heading1"/>
      </w:pPr>
      <w:r>
        <w:t>11. Variables de Entorno</w:t>
      </w:r>
    </w:p>
    <w:p>
      <w:pPr>
        <w:pStyle w:val="Heading2"/>
      </w:pPr>
      <w:r>
        <w:t>Backend (.env)</w:t>
      </w:r>
    </w:p>
    <w:tbl>
      <w:tblPr>
        <w:tblStyle w:val="TableGrid"/>
        <w:tblW w:type="auto" w:w="0"/>
        <w:tblLook w:firstColumn="1" w:firstRow="1" w:lastColumn="0" w:lastRow="0" w:noHBand="0" w:noVBand="1" w:val="04A0"/>
      </w:tblPr>
      <w:tblGrid>
        <w:gridCol w:w="2880"/>
        <w:gridCol w:w="2880"/>
        <w:gridCol w:w="2880"/>
      </w:tblGrid>
      <w:tr>
        <w:tc>
          <w:tcPr>
            <w:tcW w:type="dxa" w:w="2880"/>
            <w:shd w:fill="1B3A5C" w:val="clear" w:color="auto"/>
          </w:tcPr>
          <w:p>
            <w:r>
              <w:rPr>
                <w:b/>
                <w:color w:val="FFFFFF"/>
              </w:rPr>
              <w:t>Variable</w:t>
            </w:r>
          </w:p>
        </w:tc>
        <w:tc>
          <w:tcPr>
            <w:tcW w:type="dxa" w:w="2880"/>
            <w:shd w:fill="1B3A5C" w:val="clear" w:color="auto"/>
          </w:tcPr>
          <w:p>
            <w:r>
              <w:rPr>
                <w:b/>
                <w:color w:val="FFFFFF"/>
              </w:rPr>
              <w:t>Descripción</w:t>
            </w:r>
          </w:p>
        </w:tc>
        <w:tc>
          <w:tcPr>
            <w:tcW w:type="dxa" w:w="2880"/>
            <w:shd w:fill="1B3A5C" w:val="clear" w:color="auto"/>
          </w:tcPr>
          <w:p>
            <w:r>
              <w:rPr>
                <w:b/>
                <w:color w:val="FFFFFF"/>
              </w:rPr>
              <w:t>Valor por defecto</w:t>
            </w:r>
          </w:p>
        </w:tc>
      </w:tr>
      <w:tr>
        <w:tc>
          <w:tcPr>
            <w:tcW w:type="dxa" w:w="2880"/>
          </w:tcPr>
          <w:p>
            <w:r>
              <w:t>SECRET_KEY</w:t>
            </w:r>
          </w:p>
        </w:tc>
        <w:tc>
          <w:tcPr>
            <w:tcW w:type="dxa" w:w="2880"/>
          </w:tcPr>
          <w:p>
            <w:r>
              <w:t>Clave secreta para firmar tokens JWT</w:t>
            </w:r>
          </w:p>
        </w:tc>
        <w:tc>
          <w:tcPr>
            <w:tcW w:type="dxa" w:w="2880"/>
          </w:tcPr>
          <w:p>
            <w:r>
              <w:t>(obligatoria)</w:t>
            </w:r>
          </w:p>
        </w:tc>
      </w:tr>
      <w:tr>
        <w:tc>
          <w:tcPr>
            <w:tcW w:type="dxa" w:w="2880"/>
            <w:shd w:fill="F2F2F2" w:val="clear" w:color="auto"/>
          </w:tcPr>
          <w:p>
            <w:r>
              <w:t>ALGORITHM</w:t>
            </w:r>
          </w:p>
        </w:tc>
        <w:tc>
          <w:tcPr>
            <w:tcW w:type="dxa" w:w="2880"/>
            <w:shd w:fill="F2F2F2" w:val="clear" w:color="auto"/>
          </w:tcPr>
          <w:p>
            <w:r>
              <w:t>Algoritmo de cifrado JWT</w:t>
            </w:r>
          </w:p>
        </w:tc>
        <w:tc>
          <w:tcPr>
            <w:tcW w:type="dxa" w:w="2880"/>
            <w:shd w:fill="F2F2F2" w:val="clear" w:color="auto"/>
          </w:tcPr>
          <w:p>
            <w:r>
              <w:t>HS256</w:t>
            </w:r>
          </w:p>
        </w:tc>
      </w:tr>
      <w:tr>
        <w:tc>
          <w:tcPr>
            <w:tcW w:type="dxa" w:w="2880"/>
          </w:tcPr>
          <w:p>
            <w:r>
              <w:t>ACCESS_TOKEN_EXPIRE_MINUTES</w:t>
            </w:r>
          </w:p>
        </w:tc>
        <w:tc>
          <w:tcPr>
            <w:tcW w:type="dxa" w:w="2880"/>
          </w:tcPr>
          <w:p>
            <w:r>
              <w:t>Tiempo de vida del access token</w:t>
            </w:r>
          </w:p>
        </w:tc>
        <w:tc>
          <w:tcPr>
            <w:tcW w:type="dxa" w:w="2880"/>
          </w:tcPr>
          <w:p>
            <w:r>
              <w:t>30</w:t>
            </w:r>
          </w:p>
        </w:tc>
      </w:tr>
      <w:tr>
        <w:tc>
          <w:tcPr>
            <w:tcW w:type="dxa" w:w="2880"/>
            <w:shd w:fill="F2F2F2" w:val="clear" w:color="auto"/>
          </w:tcPr>
          <w:p>
            <w:r>
              <w:t>REFRESH_TOKEN_EXPIRE_DAYS</w:t>
            </w:r>
          </w:p>
        </w:tc>
        <w:tc>
          <w:tcPr>
            <w:tcW w:type="dxa" w:w="2880"/>
            <w:shd w:fill="F2F2F2" w:val="clear" w:color="auto"/>
          </w:tcPr>
          <w:p>
            <w:r>
              <w:t>Tiempo de vida del refresh token</w:t>
            </w:r>
          </w:p>
        </w:tc>
        <w:tc>
          <w:tcPr>
            <w:tcW w:type="dxa" w:w="2880"/>
            <w:shd w:fill="F2F2F2" w:val="clear" w:color="auto"/>
          </w:tcPr>
          <w:p>
            <w:r>
              <w:t>7</w:t>
            </w:r>
          </w:p>
        </w:tc>
      </w:tr>
      <w:tr>
        <w:tc>
          <w:tcPr>
            <w:tcW w:type="dxa" w:w="2880"/>
          </w:tcPr>
          <w:p>
            <w:r>
              <w:t>DATABASE_URL</w:t>
            </w:r>
          </w:p>
        </w:tc>
        <w:tc>
          <w:tcPr>
            <w:tcW w:type="dxa" w:w="2880"/>
          </w:tcPr>
          <w:p>
            <w:r>
              <w:t>URL de conexión a PostgreSQL</w:t>
            </w:r>
          </w:p>
        </w:tc>
        <w:tc>
          <w:tcPr>
            <w:tcW w:type="dxa" w:w="2880"/>
          </w:tcPr>
          <w:p>
            <w:r>
              <w:t>postgresql+asyncpg://postgres:password@localhost:5432/tms_db</w:t>
            </w:r>
          </w:p>
        </w:tc>
      </w:tr>
      <w:tr>
        <w:tc>
          <w:tcPr>
            <w:tcW w:type="dxa" w:w="2880"/>
            <w:shd w:fill="F2F2F2" w:val="clear" w:color="auto"/>
          </w:tcPr>
          <w:p>
            <w:r>
              <w:t>REDIS_URL</w:t>
            </w:r>
          </w:p>
        </w:tc>
        <w:tc>
          <w:tcPr>
            <w:tcW w:type="dxa" w:w="2880"/>
            <w:shd w:fill="F2F2F2" w:val="clear" w:color="auto"/>
          </w:tcPr>
          <w:p>
            <w:r>
              <w:t>URL de conexión a Redis</w:t>
            </w:r>
          </w:p>
        </w:tc>
        <w:tc>
          <w:tcPr>
            <w:tcW w:type="dxa" w:w="2880"/>
            <w:shd w:fill="F2F2F2" w:val="clear" w:color="auto"/>
          </w:tcPr>
          <w:p>
            <w:r>
              <w:t>redis://localhost:6379/0</w:t>
            </w:r>
          </w:p>
        </w:tc>
      </w:tr>
    </w:tbl>
    <w:p/>
    <w:p>
      <w:pPr>
        <w:pStyle w:val="Heading2"/>
      </w:pPr>
      <w:r>
        <w:t>Frontend (.env)</w:t>
      </w:r>
    </w:p>
    <w:tbl>
      <w:tblPr>
        <w:tblStyle w:val="TableGrid"/>
        <w:tblW w:type="auto" w:w="0"/>
        <w:tblLook w:firstColumn="1" w:firstRow="1" w:lastColumn="0" w:lastRow="0" w:noHBand="0" w:noVBand="1" w:val="04A0"/>
      </w:tblPr>
      <w:tblGrid>
        <w:gridCol w:w="4320"/>
        <w:gridCol w:w="4320"/>
      </w:tblGrid>
      <w:tr>
        <w:tc>
          <w:tcPr>
            <w:tcW w:type="dxa" w:w="4320"/>
            <w:shd w:fill="1B3A5C" w:val="clear" w:color="auto"/>
          </w:tcPr>
          <w:p>
            <w:r>
              <w:rPr>
                <w:b/>
                <w:color w:val="FFFFFF"/>
              </w:rPr>
              <w:t>Variable</w:t>
            </w:r>
          </w:p>
        </w:tc>
        <w:tc>
          <w:tcPr>
            <w:tcW w:type="dxa" w:w="4320"/>
            <w:shd w:fill="1B3A5C" w:val="clear" w:color="auto"/>
          </w:tcPr>
          <w:p>
            <w:r>
              <w:rPr>
                <w:b/>
                <w:color w:val="FFFFFF"/>
              </w:rPr>
              <w:t>Descripción</w:t>
            </w:r>
          </w:p>
        </w:tc>
      </w:tr>
      <w:tr>
        <w:tc>
          <w:tcPr>
            <w:tcW w:type="dxa" w:w="4320"/>
          </w:tcPr>
          <w:p>
            <w:r>
              <w:t>VITE_GOOGLE_MAPS_API_KEY</w:t>
            </w:r>
          </w:p>
        </w:tc>
        <w:tc>
          <w:tcPr>
            <w:tcW w:type="dxa" w:w="4320"/>
          </w:tcPr>
          <w:p>
            <w:r>
              <w:t>API Key de Google Maps</w:t>
            </w:r>
          </w:p>
        </w:tc>
      </w:tr>
      <w:tr>
        <w:tc>
          <w:tcPr>
            <w:tcW w:type="dxa" w:w="4320"/>
            <w:shd w:fill="F2F2F2" w:val="clear" w:color="auto"/>
          </w:tcPr>
          <w:p>
            <w:r>
              <w:t>VITE_API_URL</w:t>
            </w:r>
          </w:p>
        </w:tc>
        <w:tc>
          <w:tcPr>
            <w:tcW w:type="dxa" w:w="4320"/>
            <w:shd w:fill="F2F2F2" w:val="clear" w:color="auto"/>
          </w:tcPr>
          <w:p>
            <w:r>
              <w:t>URL base del backend (por defecto: http://localhost:8000)</w:t>
            </w:r>
          </w:p>
        </w:tc>
      </w:tr>
    </w:tbl>
    <w:p>
      <w:r>
        <w:br/>
        <w:t>Document version: 1.0.0, dated August 2026.</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A5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