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0FBF" w14:textId="0D9AAAC2" w:rsidR="00374F35" w:rsidRDefault="00374F35">
      <w:r>
        <w:t>Las asignaturas de Seminario de Trabajo de grado</w:t>
      </w:r>
    </w:p>
    <w:p w14:paraId="56AD02BC" w14:textId="77777777" w:rsidR="00374F35" w:rsidRDefault="00374F35">
      <w:r w:rsidRPr="00374F35">
        <w:rPr>
          <w:b/>
          <w:bCs/>
        </w:rPr>
        <w:t>Seminario de TG1</w:t>
      </w:r>
      <w:r>
        <w:t xml:space="preserve"> </w:t>
      </w:r>
    </w:p>
    <w:p w14:paraId="349685E0" w14:textId="3632D1F2" w:rsidR="00374F35" w:rsidRDefault="00374F35">
      <w:r>
        <w:t>40% del trabajo realizar investigación bibliográfica, experimentos, ajustar o modifica alcance y cronograma entre otros. En el informe se presenta evidencia de los alcances realizados y los ajustes en el cronograma si los hubiera</w:t>
      </w:r>
    </w:p>
    <w:p w14:paraId="4022B3AD" w14:textId="3CE4AEB1" w:rsidR="00374F35" w:rsidRDefault="00374F35" w:rsidP="00374F35">
      <w:r w:rsidRPr="00374F35">
        <w:rPr>
          <w:b/>
          <w:bCs/>
        </w:rPr>
        <w:t>Seminario de TG</w:t>
      </w:r>
      <w:r>
        <w:rPr>
          <w:b/>
          <w:bCs/>
        </w:rPr>
        <w:t>2</w:t>
      </w:r>
      <w:r>
        <w:t xml:space="preserve"> </w:t>
      </w:r>
    </w:p>
    <w:p w14:paraId="42D1ADBA" w14:textId="024E40FC" w:rsidR="00374F35" w:rsidRDefault="001C1306">
      <w:r>
        <w:t>Culminar el documento final (tomo y articulo)</w:t>
      </w:r>
    </w:p>
    <w:p w14:paraId="31A14EE6" w14:textId="24C208A0" w:rsidR="00EA215A" w:rsidRDefault="00374F35">
      <w:r>
        <w:t xml:space="preserve"> </w:t>
      </w:r>
      <w:r w:rsidR="00F147CC">
        <w:t>Cronograma del curso</w:t>
      </w:r>
    </w:p>
    <w:p w14:paraId="0CAECC03" w14:textId="28D5599C" w:rsidR="00C143DD" w:rsidRDefault="00C143DD"/>
    <w:p w14:paraId="1BDB6E95" w14:textId="4C2E0F1A" w:rsidR="00C143DD" w:rsidRDefault="00C143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143DD" w14:paraId="66A43237" w14:textId="77777777" w:rsidTr="00C143DD">
        <w:tc>
          <w:tcPr>
            <w:tcW w:w="1555" w:type="dxa"/>
          </w:tcPr>
          <w:p w14:paraId="401F866E" w14:textId="2D53D05D" w:rsidR="00C143DD" w:rsidRDefault="00C143DD">
            <w:r>
              <w:t>Semana 1</w:t>
            </w:r>
          </w:p>
        </w:tc>
        <w:tc>
          <w:tcPr>
            <w:tcW w:w="6939" w:type="dxa"/>
          </w:tcPr>
          <w:p w14:paraId="1474F9EA" w14:textId="70F459FF" w:rsidR="00C143DD" w:rsidRDefault="00C143DD">
            <w:r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>Plan del Curso. Taller: Descripción del tomo</w:t>
            </w:r>
          </w:p>
        </w:tc>
      </w:tr>
      <w:tr w:rsidR="00C143DD" w14:paraId="1594D75B" w14:textId="77777777" w:rsidTr="00C143DD">
        <w:tc>
          <w:tcPr>
            <w:tcW w:w="1555" w:type="dxa"/>
          </w:tcPr>
          <w:p w14:paraId="44274843" w14:textId="657B6F03" w:rsidR="00C143DD" w:rsidRDefault="00C143DD">
            <w:r>
              <w:t>Semana 2</w:t>
            </w:r>
          </w:p>
        </w:tc>
        <w:tc>
          <w:tcPr>
            <w:tcW w:w="6939" w:type="dxa"/>
          </w:tcPr>
          <w:p w14:paraId="320C1BD7" w14:textId="08870CF4" w:rsidR="00C143DD" w:rsidRPr="00C143DD" w:rsidRDefault="00CE47CD">
            <w:pPr>
              <w:rPr>
                <w:rFonts w:ascii="Calibri" w:hAnsi="Calibri" w:cs="Calibri"/>
                <w:color w:val="000000"/>
              </w:rPr>
            </w:pPr>
            <w:r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>Entrega de Capítulo 1 Planteamiento del problema</w:t>
            </w:r>
            <w:r w:rsidR="00515F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10%</w:t>
            </w:r>
          </w:p>
        </w:tc>
      </w:tr>
      <w:tr w:rsidR="00C143DD" w14:paraId="2B209660" w14:textId="77777777" w:rsidTr="00C143DD">
        <w:trPr>
          <w:trHeight w:val="254"/>
        </w:trPr>
        <w:tc>
          <w:tcPr>
            <w:tcW w:w="1555" w:type="dxa"/>
          </w:tcPr>
          <w:p w14:paraId="0A168625" w14:textId="74D6A1B1" w:rsidR="00C143DD" w:rsidRDefault="00C143DD">
            <w:r>
              <w:t>Semana 3</w:t>
            </w:r>
          </w:p>
        </w:tc>
        <w:tc>
          <w:tcPr>
            <w:tcW w:w="6939" w:type="dxa"/>
          </w:tcPr>
          <w:p w14:paraId="1D24E2E1" w14:textId="0B8C0E65" w:rsidR="00C143DD" w:rsidRDefault="009E5E56">
            <w:r>
              <w:rPr>
                <w:rFonts w:ascii="Calibri" w:hAnsi="Calibri" w:cs="Calibri"/>
                <w:color w:val="000000"/>
              </w:rPr>
              <w:t>Taller Word</w:t>
            </w:r>
          </w:p>
        </w:tc>
      </w:tr>
      <w:tr w:rsidR="00C143DD" w14:paraId="697B8C1B" w14:textId="77777777" w:rsidTr="00C143DD">
        <w:tc>
          <w:tcPr>
            <w:tcW w:w="1555" w:type="dxa"/>
          </w:tcPr>
          <w:p w14:paraId="1C35A30A" w14:textId="7C588608" w:rsidR="00C143DD" w:rsidRDefault="00C143DD">
            <w:r>
              <w:t>Semana 4</w:t>
            </w:r>
          </w:p>
        </w:tc>
        <w:tc>
          <w:tcPr>
            <w:tcW w:w="6939" w:type="dxa"/>
          </w:tcPr>
          <w:p w14:paraId="50BC7905" w14:textId="4389D710" w:rsidR="00C143DD" w:rsidRDefault="00C143DD">
            <w:r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>Taller Normas APA/IEEE</w:t>
            </w:r>
          </w:p>
        </w:tc>
      </w:tr>
      <w:tr w:rsidR="00C143DD" w14:paraId="715F9DFC" w14:textId="77777777" w:rsidTr="00C143DD">
        <w:tc>
          <w:tcPr>
            <w:tcW w:w="1555" w:type="dxa"/>
          </w:tcPr>
          <w:p w14:paraId="43BAD91A" w14:textId="2679C4B6" w:rsidR="00C143DD" w:rsidRDefault="00C143DD" w:rsidP="00C143DD">
            <w:r>
              <w:t>Semana 5</w:t>
            </w:r>
          </w:p>
        </w:tc>
        <w:tc>
          <w:tcPr>
            <w:tcW w:w="6939" w:type="dxa"/>
          </w:tcPr>
          <w:p w14:paraId="7227867F" w14:textId="01FE0F26" w:rsidR="00C143DD" w:rsidRDefault="00C143DD" w:rsidP="00C143DD">
            <w:r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>Entrega Capítulo 2 Marco Teórico</w:t>
            </w:r>
          </w:p>
        </w:tc>
      </w:tr>
      <w:tr w:rsidR="00C143DD" w14:paraId="5DE2A520" w14:textId="77777777" w:rsidTr="00C143DD">
        <w:tc>
          <w:tcPr>
            <w:tcW w:w="1555" w:type="dxa"/>
          </w:tcPr>
          <w:p w14:paraId="7C3CC374" w14:textId="401044D4" w:rsidR="00C143DD" w:rsidRDefault="00C143DD" w:rsidP="00C143DD">
            <w:r>
              <w:t>Semana 6</w:t>
            </w:r>
          </w:p>
        </w:tc>
        <w:tc>
          <w:tcPr>
            <w:tcW w:w="6939" w:type="dxa"/>
          </w:tcPr>
          <w:p w14:paraId="42234389" w14:textId="5B72D1C9" w:rsidR="00C143DD" w:rsidRDefault="00C143DD" w:rsidP="00C143DD">
            <w:r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Entrega Capítulo3 Marco </w:t>
            </w:r>
            <w:r w:rsidR="00F147CC"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>metodológico</w:t>
            </w:r>
          </w:p>
        </w:tc>
      </w:tr>
      <w:tr w:rsidR="00C143DD" w14:paraId="6AE741ED" w14:textId="77777777" w:rsidTr="007609A7">
        <w:tc>
          <w:tcPr>
            <w:tcW w:w="1555" w:type="dxa"/>
          </w:tcPr>
          <w:p w14:paraId="5AE5ABF8" w14:textId="259C840D" w:rsidR="00C143DD" w:rsidRDefault="00C143DD" w:rsidP="00C143DD">
            <w:r>
              <w:t>Semana 7</w:t>
            </w:r>
          </w:p>
        </w:tc>
        <w:tc>
          <w:tcPr>
            <w:tcW w:w="6939" w:type="dxa"/>
            <w:vAlign w:val="bottom"/>
          </w:tcPr>
          <w:p w14:paraId="7F0164A3" w14:textId="77777777" w:rsidR="00515F17" w:rsidRDefault="009E5E56" w:rsidP="00C143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Entrega </w:t>
            </w:r>
            <w:r w:rsidR="00C143DD"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>Capítulo 4 Desarrollo</w:t>
            </w:r>
          </w:p>
          <w:p w14:paraId="38031FC9" w14:textId="1793E44F" w:rsidR="00C143DD" w:rsidRDefault="00515F17" w:rsidP="00C143DD">
            <w:r>
              <w:rPr>
                <w:rFonts w:ascii="Calibri" w:eastAsia="Times New Roman" w:hAnsi="Calibri" w:cs="Calibri"/>
                <w:color w:val="000000"/>
                <w:lang w:eastAsia="es-ES"/>
              </w:rPr>
              <w:t>(Marco teórico, metodológico y desarrollo     30%)</w:t>
            </w:r>
          </w:p>
        </w:tc>
      </w:tr>
      <w:tr w:rsidR="00C143DD" w14:paraId="44F18731" w14:textId="77777777" w:rsidTr="00C143DD">
        <w:tc>
          <w:tcPr>
            <w:tcW w:w="1555" w:type="dxa"/>
          </w:tcPr>
          <w:p w14:paraId="44D90E1E" w14:textId="2F763046" w:rsidR="00C143DD" w:rsidRDefault="00C143DD" w:rsidP="00C143DD">
            <w:r>
              <w:t>Semana 8</w:t>
            </w:r>
          </w:p>
        </w:tc>
        <w:tc>
          <w:tcPr>
            <w:tcW w:w="6939" w:type="dxa"/>
          </w:tcPr>
          <w:p w14:paraId="55FF79D3" w14:textId="38669217" w:rsidR="009E5E56" w:rsidRPr="009E5E56" w:rsidRDefault="00515F17" w:rsidP="00C143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Taller Formato artículos IEEE </w:t>
            </w:r>
          </w:p>
        </w:tc>
      </w:tr>
      <w:tr w:rsidR="00F147CC" w14:paraId="13F09635" w14:textId="77777777" w:rsidTr="00C143DD">
        <w:tc>
          <w:tcPr>
            <w:tcW w:w="1555" w:type="dxa"/>
          </w:tcPr>
          <w:p w14:paraId="1A35F588" w14:textId="0AD396CA" w:rsidR="00F147CC" w:rsidRDefault="00F147CC" w:rsidP="00F147CC">
            <w:r>
              <w:t>Semana 9</w:t>
            </w:r>
          </w:p>
        </w:tc>
        <w:tc>
          <w:tcPr>
            <w:tcW w:w="6939" w:type="dxa"/>
          </w:tcPr>
          <w:p w14:paraId="231912BD" w14:textId="51FF5332" w:rsidR="00F147CC" w:rsidRDefault="00515F17" w:rsidP="00F147CC">
            <w:r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>Entrega Capítulo 5 Resultados</w:t>
            </w:r>
          </w:p>
        </w:tc>
      </w:tr>
      <w:tr w:rsidR="00F147CC" w14:paraId="687F425F" w14:textId="77777777" w:rsidTr="007140CD">
        <w:tc>
          <w:tcPr>
            <w:tcW w:w="1555" w:type="dxa"/>
          </w:tcPr>
          <w:p w14:paraId="61F45A1B" w14:textId="42CD20BD" w:rsidR="00F147CC" w:rsidRDefault="00F147CC" w:rsidP="00F147CC">
            <w:r>
              <w:t>Semana 10</w:t>
            </w:r>
          </w:p>
        </w:tc>
        <w:tc>
          <w:tcPr>
            <w:tcW w:w="6939" w:type="dxa"/>
            <w:vAlign w:val="bottom"/>
          </w:tcPr>
          <w:p w14:paraId="76319DCA" w14:textId="4DD45643" w:rsidR="00F147CC" w:rsidRDefault="00F147CC" w:rsidP="00F147CC">
            <w:r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>Entrega Capítulo 5 Resultados</w:t>
            </w:r>
            <w:r w:rsidR="00515F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20%</w:t>
            </w:r>
          </w:p>
        </w:tc>
      </w:tr>
      <w:tr w:rsidR="00F147CC" w14:paraId="5C5217E7" w14:textId="77777777" w:rsidTr="00791816">
        <w:tc>
          <w:tcPr>
            <w:tcW w:w="1555" w:type="dxa"/>
          </w:tcPr>
          <w:p w14:paraId="0A19E3A2" w14:textId="03223C95" w:rsidR="00F147CC" w:rsidRDefault="00F147CC" w:rsidP="00F147CC">
            <w:r>
              <w:t>Semana 11</w:t>
            </w:r>
          </w:p>
        </w:tc>
        <w:tc>
          <w:tcPr>
            <w:tcW w:w="6939" w:type="dxa"/>
          </w:tcPr>
          <w:p w14:paraId="1E3E6FC2" w14:textId="216C9CAA" w:rsidR="00F147CC" w:rsidRDefault="00F147CC" w:rsidP="00F147CC">
            <w:r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>Entrega Capítulo 6 Conclusiones</w:t>
            </w:r>
            <w:r w:rsidR="00515F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10%</w:t>
            </w:r>
          </w:p>
        </w:tc>
      </w:tr>
      <w:tr w:rsidR="00F147CC" w14:paraId="12BB28DE" w14:textId="77777777" w:rsidTr="00F147CC">
        <w:trPr>
          <w:trHeight w:val="162"/>
        </w:trPr>
        <w:tc>
          <w:tcPr>
            <w:tcW w:w="1555" w:type="dxa"/>
          </w:tcPr>
          <w:p w14:paraId="5D70B9E4" w14:textId="7378BDCF" w:rsidR="00F147CC" w:rsidRDefault="00F147CC" w:rsidP="00F147CC">
            <w:r>
              <w:t>Semana 12</w:t>
            </w:r>
          </w:p>
        </w:tc>
        <w:tc>
          <w:tcPr>
            <w:tcW w:w="6939" w:type="dxa"/>
          </w:tcPr>
          <w:p w14:paraId="48983878" w14:textId="353E2E77" w:rsidR="00F147CC" w:rsidRDefault="00F147CC" w:rsidP="00F147CC">
            <w:r>
              <w:t>Taller: Cómo hacer el resumen</w:t>
            </w:r>
          </w:p>
        </w:tc>
      </w:tr>
      <w:tr w:rsidR="00F147CC" w14:paraId="1AB56CF9" w14:textId="77777777" w:rsidTr="00C143DD">
        <w:tc>
          <w:tcPr>
            <w:tcW w:w="1555" w:type="dxa"/>
          </w:tcPr>
          <w:p w14:paraId="4216D426" w14:textId="09E43B12" w:rsidR="00F147CC" w:rsidRDefault="00F147CC" w:rsidP="00F147CC">
            <w:r>
              <w:t>Semana 13</w:t>
            </w:r>
          </w:p>
        </w:tc>
        <w:tc>
          <w:tcPr>
            <w:tcW w:w="6939" w:type="dxa"/>
          </w:tcPr>
          <w:p w14:paraId="00D58755" w14:textId="109B3435" w:rsidR="00F147CC" w:rsidRDefault="00F147CC" w:rsidP="00F147CC">
            <w:r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>Entrega Tomo completo</w:t>
            </w:r>
            <w:r w:rsidR="00515F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10%</w:t>
            </w:r>
          </w:p>
        </w:tc>
      </w:tr>
      <w:tr w:rsidR="00F147CC" w14:paraId="7E3773AF" w14:textId="77777777" w:rsidTr="00C143DD">
        <w:tc>
          <w:tcPr>
            <w:tcW w:w="1555" w:type="dxa"/>
          </w:tcPr>
          <w:p w14:paraId="6D600081" w14:textId="417D7A1E" w:rsidR="00F147CC" w:rsidRDefault="00F147CC" w:rsidP="00F147CC">
            <w:r>
              <w:t>Semana 14</w:t>
            </w:r>
          </w:p>
        </w:tc>
        <w:tc>
          <w:tcPr>
            <w:tcW w:w="6939" w:type="dxa"/>
          </w:tcPr>
          <w:p w14:paraId="1700367F" w14:textId="7BFCB5F9" w:rsidR="00F147CC" w:rsidRDefault="00F147CC" w:rsidP="00F147CC">
            <w:r w:rsidRPr="00C143DD">
              <w:rPr>
                <w:rFonts w:ascii="Calibri" w:eastAsia="Times New Roman" w:hAnsi="Calibri" w:cs="Calibri"/>
                <w:color w:val="000000"/>
                <w:lang w:eastAsia="es-ES"/>
              </w:rPr>
              <w:t>Entrega artículo</w:t>
            </w:r>
            <w:r w:rsidR="00515F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                20%</w:t>
            </w:r>
          </w:p>
        </w:tc>
      </w:tr>
      <w:tr w:rsidR="00F147CC" w14:paraId="75831A48" w14:textId="77777777" w:rsidTr="00C143DD">
        <w:tc>
          <w:tcPr>
            <w:tcW w:w="1555" w:type="dxa"/>
          </w:tcPr>
          <w:p w14:paraId="1C95D1A2" w14:textId="353B6AB6" w:rsidR="00F147CC" w:rsidRDefault="00F147CC" w:rsidP="00F147CC">
            <w:r>
              <w:t>Semana 15</w:t>
            </w:r>
          </w:p>
        </w:tc>
        <w:tc>
          <w:tcPr>
            <w:tcW w:w="6939" w:type="dxa"/>
          </w:tcPr>
          <w:p w14:paraId="3A98084C" w14:textId="29406C58" w:rsidR="00F147CC" w:rsidRDefault="00F147CC" w:rsidP="00F147CC">
            <w:r>
              <w:t>Entrega de calificaciones</w:t>
            </w:r>
          </w:p>
        </w:tc>
      </w:tr>
    </w:tbl>
    <w:p w14:paraId="1E0626C9" w14:textId="710B07A2" w:rsidR="00C143DD" w:rsidRDefault="00C143DD"/>
    <w:p w14:paraId="4F30BF06" w14:textId="31A4AE3D" w:rsidR="00393355" w:rsidRDefault="00393355">
      <w:r>
        <w:t>Las entregas serán hasta los viernes de la semana correspondiente</w:t>
      </w:r>
    </w:p>
    <w:p w14:paraId="15BD2265" w14:textId="05A4EAF6" w:rsidR="007622AB" w:rsidRDefault="007622AB">
      <w:r>
        <w:t xml:space="preserve">Algunos talleres serán </w:t>
      </w:r>
      <w:r w:rsidR="001220DB">
        <w:t>síncronos a</w:t>
      </w:r>
      <w:r>
        <w:t xml:space="preserve"> las horas de clase </w:t>
      </w:r>
    </w:p>
    <w:sectPr w:rsidR="00762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DD"/>
    <w:rsid w:val="001220DB"/>
    <w:rsid w:val="001C1306"/>
    <w:rsid w:val="0035422B"/>
    <w:rsid w:val="00374F35"/>
    <w:rsid w:val="00393355"/>
    <w:rsid w:val="00515F17"/>
    <w:rsid w:val="007622AB"/>
    <w:rsid w:val="0099027A"/>
    <w:rsid w:val="009E5E56"/>
    <w:rsid w:val="00C143DD"/>
    <w:rsid w:val="00CE47CD"/>
    <w:rsid w:val="00EA215A"/>
    <w:rsid w:val="00F1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0E2E"/>
  <w15:chartTrackingRefBased/>
  <w15:docId w15:val="{AC06C762-A232-44AD-A316-35F67FFD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Luis Muñoz</cp:lastModifiedBy>
  <cp:revision>6</cp:revision>
  <dcterms:created xsi:type="dcterms:W3CDTF">2023-03-26T12:52:00Z</dcterms:created>
  <dcterms:modified xsi:type="dcterms:W3CDTF">2023-03-27T15:24:00Z</dcterms:modified>
</cp:coreProperties>
</file>