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szCs w:val="22"/>
          <w:lang w:val="es-GT" w:eastAsia="en-US"/>
        </w:rPr>
        <w:id w:val="-1262449534"/>
        <w:docPartObj>
          <w:docPartGallery w:val="Cover Pages"/>
          <w:docPartUnique/>
        </w:docPartObj>
      </w:sdtPr>
      <w:sdtEndPr>
        <w:rPr>
          <w:rFonts w:eastAsiaTheme="majorEastAsia" w:cstheme="majorBidi"/>
          <w:b/>
        </w:rPr>
      </w:sdtEndPr>
      <w:sdtContent>
        <w:p w14:paraId="30CEE6D4" w14:textId="5348AE1A" w:rsidR="00D935F9" w:rsidRPr="005349D6" w:rsidRDefault="00D935F9" w:rsidP="005349D6">
          <w:pPr>
            <w:pStyle w:val="BodyText"/>
            <w:spacing w:line="360" w:lineRule="auto"/>
            <w:rPr>
              <w:rFonts w:ascii="Futura-Light" w:hAnsi="Futura-Light" w:cs="Futura-Light"/>
              <w:b/>
              <w:color w:val="1F3864"/>
              <w:sz w:val="40"/>
              <w:szCs w:val="40"/>
              <w:lang w:val="es-GT"/>
            </w:rPr>
          </w:pPr>
          <w:r w:rsidRPr="005349D6">
            <w:rPr>
              <w:noProof/>
              <w:lang w:val="en-US" w:eastAsia="en-US"/>
            </w:rPr>
            <w:drawing>
              <wp:anchor distT="0" distB="0" distL="114300" distR="114300" simplePos="0" relativeHeight="251659264" behindDoc="1" locked="0" layoutInCell="1" allowOverlap="1" wp14:anchorId="32556509" wp14:editId="1111DD71">
                <wp:simplePos x="0" y="0"/>
                <wp:positionH relativeFrom="column">
                  <wp:posOffset>-563601</wp:posOffset>
                </wp:positionH>
                <wp:positionV relativeFrom="paragraph">
                  <wp:posOffset>-245491</wp:posOffset>
                </wp:positionV>
                <wp:extent cx="804672" cy="804672"/>
                <wp:effectExtent l="0" t="0" r="0" b="0"/>
                <wp:wrapNone/>
                <wp:docPr id="16" name="Imagen 16" descr="Resultado de imagen para u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m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4672" cy="8046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49D6">
            <w:rPr>
              <w:rFonts w:ascii="Futura-Light" w:hAnsi="Futura-Light" w:cs="Futura-Light"/>
              <w:b/>
              <w:color w:val="1F3864"/>
              <w:sz w:val="40"/>
              <w:szCs w:val="40"/>
              <w:lang w:val="es-GT"/>
            </w:rPr>
            <w:t>Universidad Mariano Gálvez</w:t>
          </w:r>
        </w:p>
        <w:p w14:paraId="0C7A1149" w14:textId="77777777" w:rsidR="00D935F9" w:rsidRPr="005349D6" w:rsidRDefault="00D935F9" w:rsidP="005349D6">
          <w:pPr>
            <w:pStyle w:val="Header"/>
            <w:spacing w:line="360" w:lineRule="auto"/>
            <w:jc w:val="center"/>
            <w:rPr>
              <w:lang w:val="es-GT"/>
            </w:rPr>
          </w:pPr>
          <w:r w:rsidRPr="005349D6">
            <w:rPr>
              <w:rFonts w:ascii="Futura-Light" w:hAnsi="Futura-Light" w:cs="Futura-Light"/>
              <w:b/>
              <w:color w:val="1F3864"/>
              <w:sz w:val="40"/>
              <w:szCs w:val="40"/>
              <w:lang w:val="es-GT"/>
            </w:rPr>
            <w:t>Maestría en Seguridad Informática</w:t>
          </w:r>
        </w:p>
        <w:p w14:paraId="41F5CED3" w14:textId="77777777" w:rsidR="00D935F9" w:rsidRPr="005349D6" w:rsidRDefault="00D935F9" w:rsidP="005349D6">
          <w:pPr>
            <w:rPr>
              <w:b/>
              <w:lang w:val="es-GT"/>
            </w:rPr>
          </w:pPr>
        </w:p>
        <w:p w14:paraId="0E0C3C10" w14:textId="59BF1318" w:rsidR="00D935F9" w:rsidRPr="004D5E4C" w:rsidRDefault="00C65C13" w:rsidP="005349D6">
          <w:pPr>
            <w:pStyle w:val="Cubiertadettulo"/>
            <w:spacing w:line="360" w:lineRule="auto"/>
            <w:ind w:left="0" w:right="668"/>
            <w:rPr>
              <w:lang w:val="es-ES"/>
            </w:rPr>
          </w:pPr>
          <w:r>
            <w:rPr>
              <w:sz w:val="54"/>
              <w:szCs w:val="54"/>
              <w:lang w:val="es-GT"/>
            </w:rPr>
            <w:t>Resumen ISO 19011</w:t>
          </w:r>
        </w:p>
        <w:p w14:paraId="0668E943" w14:textId="216D01E5" w:rsidR="00D935F9" w:rsidRPr="00E21776" w:rsidRDefault="00E21776" w:rsidP="005349D6">
          <w:pPr>
            <w:pStyle w:val="Cubiertadesubttulo"/>
            <w:spacing w:line="360" w:lineRule="auto"/>
            <w:ind w:right="668"/>
            <w:rPr>
              <w:sz w:val="44"/>
              <w:szCs w:val="44"/>
              <w:lang w:val="es-ES"/>
            </w:rPr>
          </w:pPr>
          <w:r>
            <w:rPr>
              <w:sz w:val="44"/>
              <w:szCs w:val="44"/>
              <w:lang w:val="es-GT"/>
            </w:rPr>
            <w:t>Auditor</w:t>
          </w:r>
          <w:r>
            <w:rPr>
              <w:sz w:val="44"/>
              <w:szCs w:val="44"/>
              <w:lang w:val="es-ES"/>
            </w:rPr>
            <w:t>ía informática</w:t>
          </w:r>
        </w:p>
        <w:p w14:paraId="01C972B4" w14:textId="77777777" w:rsidR="00D935F9" w:rsidRPr="005349D6" w:rsidRDefault="00D935F9" w:rsidP="005349D6">
          <w:pPr>
            <w:ind w:firstLine="0"/>
            <w:rPr>
              <w:lang w:val="es-GT"/>
            </w:rPr>
          </w:pPr>
        </w:p>
        <w:p w14:paraId="2842222F" w14:textId="77777777" w:rsidR="00D935F9" w:rsidRPr="005349D6" w:rsidRDefault="00D935F9" w:rsidP="005349D6">
          <w:pPr>
            <w:jc w:val="right"/>
            <w:rPr>
              <w:lang w:val="es-GT"/>
            </w:rPr>
          </w:pPr>
        </w:p>
        <w:p w14:paraId="0C2620CC" w14:textId="4D9BF001" w:rsidR="00D935F9" w:rsidRPr="005349D6" w:rsidRDefault="00F7729E" w:rsidP="005349D6">
          <w:pPr>
            <w:jc w:val="center"/>
            <w:rPr>
              <w:b/>
              <w:sz w:val="40"/>
              <w:szCs w:val="40"/>
              <w:lang w:val="es-GT"/>
            </w:rPr>
          </w:pPr>
          <w:r>
            <w:rPr>
              <w:b/>
              <w:sz w:val="40"/>
              <w:szCs w:val="40"/>
              <w:lang w:val="es-GT"/>
            </w:rPr>
            <w:t xml:space="preserve">21 </w:t>
          </w:r>
          <w:r w:rsidR="000D2F11">
            <w:rPr>
              <w:b/>
              <w:sz w:val="40"/>
              <w:szCs w:val="40"/>
              <w:lang w:val="es-GT"/>
            </w:rPr>
            <w:t xml:space="preserve">de </w:t>
          </w:r>
          <w:r>
            <w:rPr>
              <w:b/>
              <w:sz w:val="40"/>
              <w:szCs w:val="40"/>
              <w:lang w:val="es-GT"/>
            </w:rPr>
            <w:t>Enero de 2019</w:t>
          </w:r>
        </w:p>
        <w:p w14:paraId="2DC4F3AC" w14:textId="77777777" w:rsidR="00D935F9" w:rsidRPr="005349D6" w:rsidRDefault="00D935F9" w:rsidP="005349D6">
          <w:pPr>
            <w:rPr>
              <w:rFonts w:cs="Arial"/>
              <w:szCs w:val="24"/>
              <w:lang w:val="es-GT"/>
            </w:rPr>
          </w:pPr>
        </w:p>
        <w:p w14:paraId="22542167" w14:textId="441D012D" w:rsidR="00D935F9" w:rsidRPr="005349D6" w:rsidRDefault="00F7729E" w:rsidP="00F7729E">
          <w:pPr>
            <w:jc w:val="center"/>
            <w:rPr>
              <w:rFonts w:cs="Arial"/>
              <w:szCs w:val="24"/>
              <w:lang w:val="es-GT"/>
            </w:rPr>
          </w:pPr>
          <w:r>
            <w:rPr>
              <w:rFonts w:cs="Arial"/>
              <w:szCs w:val="24"/>
              <w:lang w:val="es-GT"/>
            </w:rPr>
            <w:t>12</w:t>
          </w:r>
          <w:r w:rsidR="00D935F9" w:rsidRPr="005349D6">
            <w:rPr>
              <w:rFonts w:cs="Arial"/>
              <w:szCs w:val="24"/>
              <w:lang w:val="es-GT"/>
            </w:rPr>
            <w:t>93-09-10116</w:t>
          </w:r>
          <w:r w:rsidR="00D935F9" w:rsidRPr="005349D6">
            <w:rPr>
              <w:rFonts w:cs="Arial"/>
              <w:szCs w:val="24"/>
              <w:lang w:val="es-GT"/>
            </w:rPr>
            <w:tab/>
            <w:t>Luis P. García Flores</w:t>
          </w:r>
        </w:p>
        <w:p w14:paraId="17EBA958" w14:textId="77777777" w:rsidR="000D2F11" w:rsidRDefault="000D2F11" w:rsidP="003D72BA">
          <w:pPr>
            <w:rPr>
              <w:rFonts w:cs="Arial"/>
              <w:szCs w:val="24"/>
              <w:lang w:val="es-GT"/>
            </w:rPr>
          </w:pPr>
        </w:p>
        <w:p w14:paraId="46CC4B37" w14:textId="77777777" w:rsidR="000D2F11" w:rsidRDefault="000D2F11" w:rsidP="003D72BA">
          <w:pPr>
            <w:rPr>
              <w:rFonts w:cs="Arial"/>
              <w:szCs w:val="24"/>
              <w:lang w:val="es-GT"/>
            </w:rPr>
          </w:pPr>
        </w:p>
        <w:p w14:paraId="266E6A4D" w14:textId="77777777" w:rsidR="000D2F11" w:rsidRDefault="000D2F11" w:rsidP="003D72BA">
          <w:pPr>
            <w:rPr>
              <w:rFonts w:cs="Arial"/>
              <w:szCs w:val="24"/>
              <w:lang w:val="es-GT"/>
            </w:rPr>
          </w:pPr>
        </w:p>
        <w:p w14:paraId="74F0E655" w14:textId="77777777" w:rsidR="000D2F11" w:rsidRDefault="000D2F11" w:rsidP="003D72BA">
          <w:pPr>
            <w:rPr>
              <w:rFonts w:cs="Arial"/>
              <w:szCs w:val="24"/>
              <w:lang w:val="es-GT"/>
            </w:rPr>
          </w:pPr>
        </w:p>
        <w:p w14:paraId="58C14D54" w14:textId="77777777" w:rsidR="000D2F11" w:rsidRDefault="000D2F11" w:rsidP="003D72BA">
          <w:pPr>
            <w:rPr>
              <w:rFonts w:cs="Arial"/>
              <w:szCs w:val="24"/>
              <w:lang w:val="es-GT"/>
            </w:rPr>
          </w:pPr>
        </w:p>
        <w:p w14:paraId="0AC07280" w14:textId="77777777" w:rsidR="000D2F11" w:rsidRDefault="000D2F11" w:rsidP="003D72BA">
          <w:pPr>
            <w:rPr>
              <w:rFonts w:cs="Arial"/>
              <w:szCs w:val="24"/>
              <w:lang w:val="es-GT"/>
            </w:rPr>
          </w:pPr>
        </w:p>
        <w:p w14:paraId="13F549F5" w14:textId="77777777" w:rsidR="000D2F11" w:rsidRDefault="000D2F11" w:rsidP="003D72BA">
          <w:pPr>
            <w:rPr>
              <w:rFonts w:cs="Arial"/>
              <w:szCs w:val="24"/>
              <w:lang w:val="es-GT"/>
            </w:rPr>
          </w:pPr>
        </w:p>
        <w:p w14:paraId="787F39D0" w14:textId="47C97DCB" w:rsidR="00CE7901" w:rsidRDefault="00192C34" w:rsidP="006F363F">
          <w:pPr>
            <w:ind w:firstLine="0"/>
            <w:rPr>
              <w:rFonts w:asciiTheme="minorHAnsi" w:eastAsiaTheme="majorEastAsia" w:hAnsiTheme="minorHAnsi" w:cstheme="majorBidi"/>
              <w:b/>
              <w:lang w:val="es-GT"/>
            </w:rPr>
          </w:pPr>
        </w:p>
      </w:sdtContent>
    </w:sdt>
    <w:p w14:paraId="2C84E767" w14:textId="77777777" w:rsidR="00A014A2" w:rsidRDefault="00A014A2" w:rsidP="006F363F">
      <w:pPr>
        <w:ind w:firstLine="0"/>
        <w:rPr>
          <w:rFonts w:asciiTheme="minorHAnsi" w:eastAsiaTheme="majorEastAsia" w:hAnsiTheme="minorHAnsi" w:cstheme="majorBidi"/>
          <w:b/>
          <w:lang w:val="es-GT"/>
        </w:rPr>
      </w:pPr>
    </w:p>
    <w:p w14:paraId="70C52F7C" w14:textId="77777777" w:rsidR="00A014A2" w:rsidRPr="003D72BA" w:rsidRDefault="00A014A2" w:rsidP="006F363F">
      <w:pPr>
        <w:ind w:firstLine="0"/>
        <w:rPr>
          <w:rFonts w:cs="Arial"/>
          <w:szCs w:val="24"/>
          <w:lang w:val="es-GT"/>
        </w:rPr>
      </w:pPr>
    </w:p>
    <w:p w14:paraId="4DC6C9F2" w14:textId="5E3E2A65" w:rsidR="00905486" w:rsidRDefault="006F363F" w:rsidP="00905486">
      <w:pPr>
        <w:pStyle w:val="Heading1"/>
      </w:pPr>
      <w:r>
        <w:lastRenderedPageBreak/>
        <w:t>Introducción</w:t>
      </w:r>
    </w:p>
    <w:p w14:paraId="187ABF32" w14:textId="56521993" w:rsidR="00545BBC" w:rsidRDefault="00905486" w:rsidP="003D317D">
      <w:pPr>
        <w:ind w:firstLine="0"/>
        <w:rPr>
          <w:lang w:val="es-GT"/>
        </w:rPr>
      </w:pPr>
      <w:r>
        <w:rPr>
          <w:lang w:val="es-GT"/>
        </w:rPr>
        <w:t xml:space="preserve">En este documento voy a </w:t>
      </w:r>
      <w:r w:rsidR="00A50F95">
        <w:rPr>
          <w:lang w:val="es-GT"/>
        </w:rPr>
        <w:t xml:space="preserve">hacer un resumen sobre la ISO 19011. Esta norma establece </w:t>
      </w:r>
      <w:r w:rsidR="002B5947">
        <w:rPr>
          <w:lang w:val="es-GT"/>
        </w:rPr>
        <w:t>las recomendaciones y la orientaci</w:t>
      </w:r>
      <w:r w:rsidR="002B5947">
        <w:rPr>
          <w:lang w:val="es-ES"/>
        </w:rPr>
        <w:t>ón</w:t>
      </w:r>
      <w:r w:rsidR="00A50F95">
        <w:rPr>
          <w:lang w:val="es-GT"/>
        </w:rPr>
        <w:t xml:space="preserve"> para</w:t>
      </w:r>
      <w:r w:rsidR="002B5947">
        <w:rPr>
          <w:lang w:val="es-GT"/>
        </w:rPr>
        <w:t xml:space="preserve"> auditar</w:t>
      </w:r>
      <w:r w:rsidR="00A50F95">
        <w:rPr>
          <w:lang w:val="es-GT"/>
        </w:rPr>
        <w:t xml:space="preserve"> los sistemas de gestión</w:t>
      </w:r>
      <w:r w:rsidR="002B5947">
        <w:rPr>
          <w:lang w:val="es-GT"/>
        </w:rPr>
        <w:t xml:space="preserve"> de una compania</w:t>
      </w:r>
      <w:r w:rsidR="00A50F95">
        <w:rPr>
          <w:lang w:val="es-GT"/>
        </w:rPr>
        <w:t xml:space="preserve">. </w:t>
      </w:r>
      <w:r w:rsidR="00545BBC">
        <w:rPr>
          <w:lang w:val="es-GT"/>
        </w:rPr>
        <w:t>Antes de empezar debemos saber que es un sistema de gestión</w:t>
      </w:r>
      <w:r w:rsidR="002C31CE">
        <w:rPr>
          <w:lang w:val="es-GT"/>
        </w:rPr>
        <w:t xml:space="preserve"> y entender la importancia esta norma</w:t>
      </w:r>
      <w:r w:rsidR="00545BBC">
        <w:rPr>
          <w:lang w:val="es-GT"/>
        </w:rPr>
        <w:t>. Un sistema de gestión es un mecanismo que una organización utiliza para gestionar la documentación de cada uno de los procesos</w:t>
      </w:r>
      <w:r w:rsidR="002C31CE">
        <w:rPr>
          <w:lang w:val="es-GT"/>
        </w:rPr>
        <w:t xml:space="preserve"> de la empresa</w:t>
      </w:r>
      <w:r w:rsidR="00545BBC">
        <w:rPr>
          <w:lang w:val="es-GT"/>
        </w:rPr>
        <w:t xml:space="preserve">. </w:t>
      </w:r>
    </w:p>
    <w:p w14:paraId="37DAD8BD" w14:textId="77777777" w:rsidR="003D317D" w:rsidRDefault="003D317D" w:rsidP="003D317D">
      <w:pPr>
        <w:ind w:firstLine="0"/>
        <w:rPr>
          <w:lang w:val="es-GT"/>
        </w:rPr>
      </w:pPr>
    </w:p>
    <w:p w14:paraId="036CC637" w14:textId="6DE775F1" w:rsidR="0042650A" w:rsidRPr="003D317D" w:rsidRDefault="003D317D" w:rsidP="00905486">
      <w:pPr>
        <w:ind w:firstLine="0"/>
        <w:rPr>
          <w:rFonts w:cs="Arial"/>
          <w:b/>
          <w:szCs w:val="24"/>
          <w:lang w:val="es-GT"/>
        </w:rPr>
      </w:pPr>
      <w:r>
        <w:rPr>
          <w:lang w:val="es-GT"/>
        </w:rPr>
        <w:t>En resumen, un sistema de gestión es un sistema para establecer políticas, objetivos y estándares para alcanzar dichos objetivos.</w:t>
      </w:r>
      <w:r>
        <w:rPr>
          <w:rFonts w:cs="Arial"/>
          <w:b/>
          <w:szCs w:val="24"/>
          <w:lang w:val="es-GT"/>
        </w:rPr>
        <w:t xml:space="preserve"> </w:t>
      </w:r>
      <w:r w:rsidR="00545BBC" w:rsidRPr="00545BBC">
        <w:rPr>
          <w:lang w:val="es-GT"/>
        </w:rPr>
        <w:t>El fin de implementar un sistema de gestión es </w:t>
      </w:r>
      <w:r w:rsidR="00545BBC" w:rsidRPr="00545BBC">
        <w:rPr>
          <w:b/>
          <w:bCs/>
          <w:lang w:val="es-GT"/>
        </w:rPr>
        <w:t>unificar la operación de todas las áreas del negocio</w:t>
      </w:r>
      <w:r w:rsidR="00545BBC" w:rsidRPr="00545BBC">
        <w:rPr>
          <w:lang w:val="es-GT"/>
        </w:rPr>
        <w:t> para alinearlas con los objetivos de la empresa.</w:t>
      </w:r>
      <w:r w:rsidR="002C31CE">
        <w:rPr>
          <w:lang w:val="es-GT"/>
        </w:rPr>
        <w:t xml:space="preserve"> </w:t>
      </w:r>
      <w:r w:rsidR="00545BBC" w:rsidRPr="00545BBC">
        <w:rPr>
          <w:lang w:val="es-GT"/>
        </w:rPr>
        <w:t>Es importante que </w:t>
      </w:r>
      <w:r w:rsidR="00545BBC" w:rsidRPr="00545BBC">
        <w:rPr>
          <w:b/>
          <w:bCs/>
          <w:lang w:val="es-GT"/>
        </w:rPr>
        <w:t>cada área tenga claro y definido tanto su objetivo como sus metas</w:t>
      </w:r>
      <w:r w:rsidR="00545BBC" w:rsidRPr="00545BBC">
        <w:rPr>
          <w:lang w:val="es-GT"/>
        </w:rPr>
        <w:t>. Esto da la garantía de direccionar tu negocio más fácil y eficazmente.</w:t>
      </w:r>
    </w:p>
    <w:p w14:paraId="79A87E96" w14:textId="77777777" w:rsidR="007A19DE" w:rsidRDefault="007A19DE" w:rsidP="00905486">
      <w:pPr>
        <w:ind w:firstLine="0"/>
        <w:rPr>
          <w:lang w:val="es-GT"/>
        </w:rPr>
      </w:pPr>
    </w:p>
    <w:p w14:paraId="500D389A" w14:textId="2E94A3E9" w:rsidR="007A19DE" w:rsidRDefault="007A19DE" w:rsidP="00905486">
      <w:pPr>
        <w:ind w:firstLine="0"/>
        <w:rPr>
          <w:lang w:val="es-GT"/>
        </w:rPr>
      </w:pPr>
      <w:r>
        <w:rPr>
          <w:lang w:val="es-GT"/>
        </w:rPr>
        <w:t>Ahora, ya que</w:t>
      </w:r>
      <w:r w:rsidR="00C63B64">
        <w:rPr>
          <w:lang w:val="es-GT"/>
        </w:rPr>
        <w:t xml:space="preserve"> tenemos</w:t>
      </w:r>
      <w:r>
        <w:rPr>
          <w:lang w:val="es-GT"/>
        </w:rPr>
        <w:t xml:space="preserve"> </w:t>
      </w:r>
      <w:r w:rsidR="003D317D">
        <w:rPr>
          <w:lang w:val="es-GT"/>
        </w:rPr>
        <w:t xml:space="preserve">una idea general sobre </w:t>
      </w:r>
      <w:r>
        <w:rPr>
          <w:lang w:val="es-GT"/>
        </w:rPr>
        <w:t>que es un sistema de gestión vamos a enfocarnos en la ISO</w:t>
      </w:r>
      <w:r w:rsidR="003D317D">
        <w:rPr>
          <w:lang w:val="es-GT"/>
        </w:rPr>
        <w:t xml:space="preserve"> 19011</w:t>
      </w:r>
      <w:r>
        <w:rPr>
          <w:lang w:val="es-GT"/>
        </w:rPr>
        <w:t xml:space="preserve"> que se encarga de auditarlo.</w:t>
      </w:r>
    </w:p>
    <w:p w14:paraId="201DD0EE" w14:textId="77777777" w:rsidR="002B5947" w:rsidRDefault="002B5947" w:rsidP="00905486">
      <w:pPr>
        <w:ind w:firstLine="0"/>
        <w:rPr>
          <w:lang w:val="es-GT"/>
        </w:rPr>
      </w:pPr>
    </w:p>
    <w:p w14:paraId="6AEE64D8" w14:textId="11A5011B" w:rsidR="002B5947" w:rsidRPr="002B5947" w:rsidRDefault="002B5947" w:rsidP="002B5947">
      <w:pPr>
        <w:ind w:firstLine="0"/>
        <w:rPr>
          <w:lang w:val="es-GT"/>
        </w:rPr>
      </w:pPr>
      <w:r w:rsidRPr="002B5947">
        <w:rPr>
          <w:lang w:val="es-GT"/>
        </w:rPr>
        <w:t>ISO 19011 es una norma internacional desarrollada por la Organización Inte</w:t>
      </w:r>
      <w:r>
        <w:rPr>
          <w:lang w:val="es-GT"/>
        </w:rPr>
        <w:t>rnacional de Normalización</w:t>
      </w:r>
      <w:r w:rsidRPr="002B5947">
        <w:rPr>
          <w:lang w:val="es-GT"/>
        </w:rPr>
        <w:t>, que establece las directrices para la auditoría de los sistemas de gestión de la calidad. La última revisión de la norma fue en julio de 2018.</w:t>
      </w:r>
    </w:p>
    <w:p w14:paraId="569F9632" w14:textId="77777777" w:rsidR="002B5947" w:rsidRPr="002B5947" w:rsidRDefault="002B5947" w:rsidP="002B5947">
      <w:pPr>
        <w:ind w:firstLine="0"/>
        <w:rPr>
          <w:lang w:val="es-GT"/>
        </w:rPr>
      </w:pPr>
    </w:p>
    <w:p w14:paraId="32E4F0DC" w14:textId="3A31EB59" w:rsidR="002B5947" w:rsidRDefault="002B5947" w:rsidP="002B5947">
      <w:pPr>
        <w:ind w:firstLine="0"/>
        <w:rPr>
          <w:lang w:val="es-GT"/>
        </w:rPr>
      </w:pPr>
      <w:r w:rsidRPr="002B5947">
        <w:rPr>
          <w:lang w:val="es-GT"/>
        </w:rPr>
        <w:t>Esta norma internacional proporciona orientación sobre la auditoría de los sistemas de gestión, incluyendo los principios de la auditoría, la gestión de un programa de auditoría y la realización de auditorías de sistemas de gestión, así como orientación sobre la evaluación de la competencia de los individuos que particip</w:t>
      </w:r>
      <w:r>
        <w:rPr>
          <w:lang w:val="es-GT"/>
        </w:rPr>
        <w:t>an en el proceso de auditoría.</w:t>
      </w:r>
    </w:p>
    <w:p w14:paraId="7428831E" w14:textId="77777777" w:rsidR="007A19DE" w:rsidRDefault="007A19DE" w:rsidP="00905486">
      <w:pPr>
        <w:ind w:firstLine="0"/>
        <w:rPr>
          <w:lang w:val="es-GT"/>
        </w:rPr>
      </w:pPr>
    </w:p>
    <w:p w14:paraId="6283D880" w14:textId="5552DFF1" w:rsidR="007A19DE" w:rsidRPr="007A19DE" w:rsidRDefault="00B86BA9" w:rsidP="00905486">
      <w:pPr>
        <w:ind w:firstLine="0"/>
        <w:rPr>
          <w:lang w:val="es-GT"/>
        </w:rPr>
      </w:pPr>
      <w:r>
        <w:rPr>
          <w:lang w:val="es-GT"/>
        </w:rPr>
        <w:t>L</w:t>
      </w:r>
      <w:r w:rsidR="00505C05" w:rsidRPr="00505C05">
        <w:rPr>
          <w:lang w:val="es-GT"/>
        </w:rPr>
        <w:t>a norma ISO 19011 no establece ningún tipo de requisito</w:t>
      </w:r>
      <w:r>
        <w:rPr>
          <w:lang w:val="es-GT"/>
        </w:rPr>
        <w:t xml:space="preserve"> específico</w:t>
      </w:r>
      <w:r w:rsidR="00505C05" w:rsidRPr="00505C05">
        <w:rPr>
          <w:lang w:val="es-GT"/>
        </w:rPr>
        <w:t xml:space="preserve">, sino que sirve de guía para la gestión del programa de auditorías, así como para la planeación y realización de las mismas, junto con las competencias y evaluación del equipo auditor. </w:t>
      </w:r>
    </w:p>
    <w:p w14:paraId="59D6A76A" w14:textId="77777777" w:rsidR="006F363F" w:rsidRDefault="006F363F" w:rsidP="00C2481D">
      <w:pPr>
        <w:ind w:firstLine="0"/>
        <w:rPr>
          <w:lang w:val="es-GT"/>
        </w:rPr>
      </w:pPr>
    </w:p>
    <w:p w14:paraId="63B3D011" w14:textId="52F3E554" w:rsidR="006F363F" w:rsidRDefault="00A014A2" w:rsidP="00C2481D">
      <w:pPr>
        <w:pStyle w:val="Heading1"/>
      </w:pPr>
      <w:r>
        <w:lastRenderedPageBreak/>
        <w:t>Resumen</w:t>
      </w:r>
      <w:r w:rsidR="00B62168">
        <w:t xml:space="preserve"> de ISO-19011</w:t>
      </w:r>
    </w:p>
    <w:p w14:paraId="4541876C" w14:textId="77777777" w:rsidR="00B8507B" w:rsidRPr="00B8507B" w:rsidRDefault="00B8507B" w:rsidP="00B8507B">
      <w:pPr>
        <w:rPr>
          <w:lang w:val="es-GT"/>
        </w:rPr>
      </w:pPr>
    </w:p>
    <w:p w14:paraId="0CAA0298" w14:textId="77777777" w:rsidR="00B6050C" w:rsidRDefault="00B8507B" w:rsidP="00C2481D">
      <w:pPr>
        <w:ind w:firstLine="0"/>
        <w:rPr>
          <w:lang w:val="es-GT"/>
        </w:rPr>
      </w:pPr>
      <w:r w:rsidRPr="00B8507B">
        <w:rPr>
          <w:lang w:val="es-GT"/>
        </w:rPr>
        <w:t xml:space="preserve">Según lo establecido en esta </w:t>
      </w:r>
      <w:r>
        <w:rPr>
          <w:lang w:val="es-GT"/>
        </w:rPr>
        <w:t>ISO</w:t>
      </w:r>
      <w:r w:rsidRPr="00B8507B">
        <w:rPr>
          <w:lang w:val="es-GT"/>
        </w:rPr>
        <w:t>, se pretende brindar una</w:t>
      </w:r>
      <w:r>
        <w:rPr>
          <w:lang w:val="es-GT"/>
        </w:rPr>
        <w:t xml:space="preserve"> orientación</w:t>
      </w:r>
      <w:r w:rsidR="00B6050C">
        <w:rPr>
          <w:lang w:val="es-GT"/>
        </w:rPr>
        <w:t>, no requerimientos</w:t>
      </w:r>
      <w:r w:rsidRPr="00B8507B">
        <w:rPr>
          <w:lang w:val="es-GT"/>
        </w:rPr>
        <w:t xml:space="preserve">. </w:t>
      </w:r>
      <w:r>
        <w:rPr>
          <w:lang w:val="es-GT"/>
        </w:rPr>
        <w:t xml:space="preserve">Dichas directrices pueden diferir </w:t>
      </w:r>
      <w:r w:rsidRPr="00B8507B">
        <w:rPr>
          <w:lang w:val="es-GT"/>
        </w:rPr>
        <w:t>de</w:t>
      </w:r>
      <w:r>
        <w:rPr>
          <w:lang w:val="es-GT"/>
        </w:rPr>
        <w:t xml:space="preserve"> </w:t>
      </w:r>
      <w:r w:rsidRPr="00B8507B">
        <w:rPr>
          <w:lang w:val="es-GT"/>
        </w:rPr>
        <w:t>acuerdo con el tamaño, la naturaleza y la complejidad de las organizaciones quese van a auditar, así como con los objetivos y alcances de las auditorías que se</w:t>
      </w:r>
      <w:r>
        <w:rPr>
          <w:lang w:val="es-GT"/>
        </w:rPr>
        <w:t xml:space="preserve"> </w:t>
      </w:r>
      <w:r w:rsidRPr="00B8507B">
        <w:rPr>
          <w:lang w:val="es-GT"/>
        </w:rPr>
        <w:t xml:space="preserve">vayan a realizar. </w:t>
      </w:r>
    </w:p>
    <w:p w14:paraId="3191BA81" w14:textId="77777777" w:rsidR="00B6050C" w:rsidRDefault="00B6050C" w:rsidP="00C2481D">
      <w:pPr>
        <w:ind w:firstLine="0"/>
        <w:rPr>
          <w:lang w:val="es-GT"/>
        </w:rPr>
      </w:pPr>
    </w:p>
    <w:p w14:paraId="68A31BDC" w14:textId="62697058" w:rsidR="00B6050C" w:rsidRDefault="00B8507B" w:rsidP="00C2481D">
      <w:pPr>
        <w:ind w:firstLine="0"/>
        <w:rPr>
          <w:lang w:val="es-GT"/>
        </w:rPr>
      </w:pPr>
      <w:r w:rsidRPr="00B8507B">
        <w:rPr>
          <w:lang w:val="es-GT"/>
        </w:rPr>
        <w:t xml:space="preserve">En esta </w:t>
      </w:r>
      <w:r w:rsidR="00B6050C">
        <w:rPr>
          <w:lang w:val="es-GT"/>
        </w:rPr>
        <w:t xml:space="preserve">ISO </w:t>
      </w:r>
      <w:r w:rsidRPr="00B8507B">
        <w:rPr>
          <w:lang w:val="es-GT"/>
        </w:rPr>
        <w:t>se proporciona además, ejemplos</w:t>
      </w:r>
      <w:r w:rsidR="00B6050C">
        <w:rPr>
          <w:lang w:val="es-GT"/>
        </w:rPr>
        <w:t xml:space="preserve"> </w:t>
      </w:r>
      <w:r w:rsidRPr="00B8507B">
        <w:rPr>
          <w:lang w:val="es-GT"/>
        </w:rPr>
        <w:t>para casos específicos, conceptualizaciones y una guía sobre los procesos de</w:t>
      </w:r>
      <w:r w:rsidR="00B6050C">
        <w:rPr>
          <w:lang w:val="es-GT"/>
        </w:rPr>
        <w:t xml:space="preserve"> </w:t>
      </w:r>
      <w:r w:rsidRPr="00B8507B">
        <w:rPr>
          <w:lang w:val="es-GT"/>
        </w:rPr>
        <w:t>programación y planificación de auditorías.</w:t>
      </w:r>
      <w:r w:rsidR="00B6050C">
        <w:rPr>
          <w:lang w:val="es-GT"/>
        </w:rPr>
        <w:t xml:space="preserve"> </w:t>
      </w:r>
      <w:r w:rsidR="00744331">
        <w:rPr>
          <w:lang w:val="es-GT"/>
        </w:rPr>
        <w:t>Esta ISO resalta lo</w:t>
      </w:r>
      <w:r w:rsidRPr="00B8507B">
        <w:rPr>
          <w:lang w:val="es-GT"/>
        </w:rPr>
        <w:t xml:space="preserve"> importante de las auditorias</w:t>
      </w:r>
      <w:r w:rsidR="00744331">
        <w:rPr>
          <w:lang w:val="es-GT"/>
        </w:rPr>
        <w:t>,</w:t>
      </w:r>
      <w:r w:rsidRPr="00B8507B">
        <w:rPr>
          <w:lang w:val="es-GT"/>
        </w:rPr>
        <w:t xml:space="preserve"> por cuanto la gerencia sin</w:t>
      </w:r>
      <w:r w:rsidR="00B6050C">
        <w:rPr>
          <w:lang w:val="es-GT"/>
        </w:rPr>
        <w:t xml:space="preserve"> </w:t>
      </w:r>
      <w:r w:rsidRPr="00B8507B">
        <w:rPr>
          <w:lang w:val="es-GT"/>
        </w:rPr>
        <w:t>la práctica de una auditoria no tiene plena seguridad de que los datos que estánsiendo registrados realmente son verdaderos y confiables. Es la auditoria que</w:t>
      </w:r>
      <w:r w:rsidR="00B6050C">
        <w:rPr>
          <w:lang w:val="es-GT"/>
        </w:rPr>
        <w:t xml:space="preserve"> </w:t>
      </w:r>
      <w:r w:rsidRPr="00B8507B">
        <w:rPr>
          <w:lang w:val="es-GT"/>
        </w:rPr>
        <w:t>define con bastante razonabilidad, la situación real de la empresa.</w:t>
      </w:r>
      <w:r w:rsidR="00B6050C">
        <w:rPr>
          <w:lang w:val="es-GT"/>
        </w:rPr>
        <w:t xml:space="preserve"> </w:t>
      </w:r>
    </w:p>
    <w:p w14:paraId="0468F5C0" w14:textId="77777777" w:rsidR="00B6050C" w:rsidRDefault="00B6050C" w:rsidP="00C2481D">
      <w:pPr>
        <w:ind w:firstLine="0"/>
        <w:rPr>
          <w:lang w:val="es-GT"/>
        </w:rPr>
      </w:pPr>
    </w:p>
    <w:p w14:paraId="12E3B23E" w14:textId="65E4D6C5" w:rsidR="002B5947" w:rsidRDefault="00B8507B" w:rsidP="00C2481D">
      <w:pPr>
        <w:ind w:firstLine="0"/>
        <w:rPr>
          <w:lang w:val="es-GT"/>
        </w:rPr>
      </w:pPr>
      <w:r w:rsidRPr="00B8507B">
        <w:rPr>
          <w:lang w:val="es-GT"/>
        </w:rPr>
        <w:t xml:space="preserve">Puede evaluar, por ejemplo, los estados </w:t>
      </w:r>
      <w:r w:rsidR="00744331">
        <w:rPr>
          <w:lang w:val="es-GT"/>
        </w:rPr>
        <w:t>contables</w:t>
      </w:r>
      <w:r w:rsidR="00B6050C">
        <w:rPr>
          <w:lang w:val="es-GT"/>
        </w:rPr>
        <w:t xml:space="preserve"> </w:t>
      </w:r>
      <w:r w:rsidRPr="00B8507B">
        <w:rPr>
          <w:lang w:val="es-GT"/>
        </w:rPr>
        <w:t>en su conjunto o una parte de ellos, el correcto uso de los recursos humanos</w:t>
      </w:r>
      <w:r w:rsidR="00744331">
        <w:rPr>
          <w:lang w:val="es-GT"/>
        </w:rPr>
        <w:t xml:space="preserve"> en la compania</w:t>
      </w:r>
      <w:r w:rsidRPr="00B8507B">
        <w:rPr>
          <w:lang w:val="es-GT"/>
        </w:rPr>
        <w:t>, el</w:t>
      </w:r>
      <w:r w:rsidR="002B5947">
        <w:rPr>
          <w:lang w:val="es-GT"/>
        </w:rPr>
        <w:t xml:space="preserve"> </w:t>
      </w:r>
      <w:r w:rsidRPr="00B8507B">
        <w:rPr>
          <w:lang w:val="es-GT"/>
        </w:rPr>
        <w:t>uso de los materiales y equipos y su distribución, etc. Contribuyendo con la</w:t>
      </w:r>
      <w:r w:rsidR="00B6050C">
        <w:rPr>
          <w:lang w:val="es-GT"/>
        </w:rPr>
        <w:t xml:space="preserve"> </w:t>
      </w:r>
      <w:r w:rsidRPr="00B8507B">
        <w:rPr>
          <w:lang w:val="es-GT"/>
        </w:rPr>
        <w:t>gerencia para una adecuada toma de decisiones</w:t>
      </w:r>
      <w:r w:rsidR="00744331">
        <w:rPr>
          <w:lang w:val="es-GT"/>
        </w:rPr>
        <w:t>, logrando así las metas fijadas por el staff</w:t>
      </w:r>
      <w:r w:rsidRPr="00B8507B">
        <w:rPr>
          <w:lang w:val="es-GT"/>
        </w:rPr>
        <w:t>.</w:t>
      </w:r>
      <w:r w:rsidR="002B5947">
        <w:rPr>
          <w:lang w:val="es-GT"/>
        </w:rPr>
        <w:t xml:space="preserve"> </w:t>
      </w:r>
    </w:p>
    <w:p w14:paraId="7B25F6EA" w14:textId="77777777" w:rsidR="002B5947" w:rsidRDefault="002B5947" w:rsidP="00C2481D">
      <w:pPr>
        <w:ind w:firstLine="0"/>
        <w:rPr>
          <w:lang w:val="es-GT"/>
        </w:rPr>
      </w:pPr>
    </w:p>
    <w:p w14:paraId="33741F85" w14:textId="77777777" w:rsidR="00B62168" w:rsidRDefault="00B62168" w:rsidP="00C2481D">
      <w:pPr>
        <w:ind w:firstLine="0"/>
        <w:rPr>
          <w:lang w:val="es-GT"/>
        </w:rPr>
      </w:pPr>
      <w:r>
        <w:rPr>
          <w:lang w:val="es-GT"/>
        </w:rPr>
        <w:t>En este resumen quiero resaltar estos 3 puntos que explican los aspectos principales de una auditoría de sistema de gestión, es posible que estos mismos aspectos puedan ser aplicados perfectamente al momento de auditar otra clase de sistemas.</w:t>
      </w:r>
    </w:p>
    <w:p w14:paraId="280F2145" w14:textId="08E9F116" w:rsidR="00B62168" w:rsidRDefault="00B62168" w:rsidP="00C2481D">
      <w:pPr>
        <w:ind w:firstLine="0"/>
        <w:rPr>
          <w:lang w:val="es-GT"/>
        </w:rPr>
      </w:pPr>
      <w:r>
        <w:rPr>
          <w:lang w:val="es-GT"/>
        </w:rPr>
        <w:t xml:space="preserve"> </w:t>
      </w:r>
    </w:p>
    <w:p w14:paraId="17101E62" w14:textId="606A4EC5" w:rsidR="00B62168" w:rsidRDefault="00B62168" w:rsidP="00C2481D">
      <w:pPr>
        <w:ind w:firstLine="0"/>
        <w:rPr>
          <w:b/>
          <w:lang w:val="es-GT"/>
        </w:rPr>
      </w:pPr>
      <w:r w:rsidRPr="00B62168">
        <w:rPr>
          <w:b/>
          <w:lang w:val="es-GT"/>
        </w:rPr>
        <w:t>Una auditoria además, evalúa el grado de eficiencia y eficacia con que se desarrollan las tareas administrativas y el grado de cumplimiento de los planes y orientaciones de la gerencia.</w:t>
      </w:r>
    </w:p>
    <w:p w14:paraId="695CCC1B" w14:textId="77777777" w:rsidR="00B62168" w:rsidRPr="00B62168" w:rsidRDefault="00B62168" w:rsidP="00C2481D">
      <w:pPr>
        <w:ind w:firstLine="0"/>
        <w:rPr>
          <w:b/>
          <w:lang w:val="es-GT"/>
        </w:rPr>
      </w:pPr>
    </w:p>
    <w:p w14:paraId="74368AED" w14:textId="77777777" w:rsidR="002B5947" w:rsidRDefault="002B5947" w:rsidP="00C2481D">
      <w:pPr>
        <w:ind w:firstLine="0"/>
        <w:rPr>
          <w:b/>
          <w:lang w:val="es-GT"/>
        </w:rPr>
      </w:pPr>
      <w:r>
        <w:rPr>
          <w:b/>
          <w:lang w:val="es-GT"/>
        </w:rPr>
        <w:t>Debemos tener claro que la</w:t>
      </w:r>
      <w:r w:rsidR="00B8507B" w:rsidRPr="002B5947">
        <w:rPr>
          <w:b/>
          <w:lang w:val="es-GT"/>
        </w:rPr>
        <w:t xml:space="preserve"> auditoría debe estar basada en objetivos definidos por el cliente.</w:t>
      </w:r>
    </w:p>
    <w:p w14:paraId="4CEB54ED" w14:textId="77777777" w:rsidR="002B5947" w:rsidRDefault="002B5947" w:rsidP="00C2481D">
      <w:pPr>
        <w:ind w:firstLine="0"/>
        <w:rPr>
          <w:b/>
          <w:lang w:val="es-GT"/>
        </w:rPr>
      </w:pPr>
    </w:p>
    <w:p w14:paraId="539E1F40" w14:textId="52E1902E" w:rsidR="00580725" w:rsidRPr="00580725" w:rsidRDefault="00B8507B" w:rsidP="00C2481D">
      <w:pPr>
        <w:ind w:firstLine="0"/>
        <w:rPr>
          <w:b/>
          <w:lang w:val="es-GT"/>
        </w:rPr>
      </w:pPr>
      <w:r w:rsidRPr="00580725">
        <w:rPr>
          <w:b/>
          <w:lang w:val="es-GT"/>
        </w:rPr>
        <w:lastRenderedPageBreak/>
        <w:t>El alcance</w:t>
      </w:r>
      <w:r w:rsidR="00580725">
        <w:rPr>
          <w:b/>
          <w:lang w:val="es-GT"/>
        </w:rPr>
        <w:t xml:space="preserve"> de la auditoría</w:t>
      </w:r>
      <w:r w:rsidRPr="00580725">
        <w:rPr>
          <w:b/>
          <w:lang w:val="es-GT"/>
        </w:rPr>
        <w:t xml:space="preserve"> es</w:t>
      </w:r>
      <w:r w:rsidR="002B5947" w:rsidRPr="00580725">
        <w:rPr>
          <w:b/>
          <w:lang w:val="es-GT"/>
        </w:rPr>
        <w:t xml:space="preserve"> </w:t>
      </w:r>
      <w:r w:rsidRPr="00580725">
        <w:rPr>
          <w:b/>
          <w:lang w:val="es-GT"/>
        </w:rPr>
        <w:t>determinado por el auditor líder en acuerdo con el cliente para alcanzar los</w:t>
      </w:r>
      <w:r w:rsidR="002B5947" w:rsidRPr="00580725">
        <w:rPr>
          <w:b/>
          <w:lang w:val="es-GT"/>
        </w:rPr>
        <w:t xml:space="preserve"> </w:t>
      </w:r>
      <w:r w:rsidRPr="00580725">
        <w:rPr>
          <w:b/>
          <w:lang w:val="es-GT"/>
        </w:rPr>
        <w:t>objetivos.</w:t>
      </w:r>
      <w:r w:rsidR="002B5947" w:rsidRPr="00580725">
        <w:rPr>
          <w:b/>
          <w:lang w:val="es-GT"/>
        </w:rPr>
        <w:t xml:space="preserve"> </w:t>
      </w:r>
    </w:p>
    <w:p w14:paraId="4D205B5A" w14:textId="77777777" w:rsidR="00580725" w:rsidRDefault="00580725" w:rsidP="00C2481D">
      <w:pPr>
        <w:ind w:firstLine="0"/>
        <w:rPr>
          <w:lang w:val="es-GT"/>
        </w:rPr>
      </w:pPr>
    </w:p>
    <w:p w14:paraId="1594767B" w14:textId="2F8BC857" w:rsidR="00C2481D" w:rsidRDefault="00B8507B" w:rsidP="00C2481D">
      <w:pPr>
        <w:ind w:firstLine="0"/>
        <w:rPr>
          <w:lang w:val="es-GT"/>
        </w:rPr>
      </w:pPr>
      <w:r w:rsidRPr="00B8507B">
        <w:rPr>
          <w:lang w:val="es-GT"/>
        </w:rPr>
        <w:t>El alcance</w:t>
      </w:r>
      <w:r w:rsidR="00B62168">
        <w:rPr>
          <w:lang w:val="es-GT"/>
        </w:rPr>
        <w:t xml:space="preserve"> de una auditoría</w:t>
      </w:r>
      <w:r w:rsidRPr="00B8507B">
        <w:rPr>
          <w:lang w:val="es-GT"/>
        </w:rPr>
        <w:t xml:space="preserve"> describe </w:t>
      </w:r>
      <w:r w:rsidRPr="002B5947">
        <w:rPr>
          <w:b/>
          <w:lang w:val="es-GT"/>
        </w:rPr>
        <w:t>la extensión y límites de la auditoría</w:t>
      </w:r>
      <w:r w:rsidRPr="00B8507B">
        <w:rPr>
          <w:lang w:val="es-GT"/>
        </w:rPr>
        <w:t>, y abarca todo el sistema</w:t>
      </w:r>
      <w:r w:rsidR="002B5947">
        <w:rPr>
          <w:lang w:val="es-GT"/>
        </w:rPr>
        <w:t xml:space="preserve"> </w:t>
      </w:r>
      <w:r w:rsidRPr="00B8507B">
        <w:rPr>
          <w:lang w:val="es-GT"/>
        </w:rPr>
        <w:t>de gestión de calidad, procedimientos, y de todos los apartados de la norma decalidad aplicada para la implantación del sistema así como la información relativa</w:t>
      </w:r>
      <w:r w:rsidR="002B5947">
        <w:rPr>
          <w:lang w:val="es-GT"/>
        </w:rPr>
        <w:t xml:space="preserve"> </w:t>
      </w:r>
      <w:r w:rsidRPr="00B8507B">
        <w:rPr>
          <w:lang w:val="es-GT"/>
        </w:rPr>
        <w:t>a documentación legal y administrativa de la empresa por el equipo auditor, enfactores tales como la ubicación física, actividades organizacionales, y la forma de</w:t>
      </w:r>
      <w:r w:rsidR="00B62168">
        <w:rPr>
          <w:lang w:val="es-GT"/>
        </w:rPr>
        <w:t xml:space="preserve"> </w:t>
      </w:r>
      <w:r w:rsidRPr="00B8507B">
        <w:rPr>
          <w:lang w:val="es-GT"/>
        </w:rPr>
        <w:t>realizar los informes.</w:t>
      </w:r>
    </w:p>
    <w:p w14:paraId="2061DB8D" w14:textId="77777777" w:rsidR="007E75C9" w:rsidRDefault="007E75C9" w:rsidP="00C2481D">
      <w:pPr>
        <w:ind w:firstLine="0"/>
        <w:rPr>
          <w:lang w:val="es-GT"/>
        </w:rPr>
      </w:pPr>
    </w:p>
    <w:p w14:paraId="59EE41AC" w14:textId="77777777" w:rsidR="007E75C9" w:rsidRDefault="007E75C9" w:rsidP="00C2481D">
      <w:pPr>
        <w:ind w:firstLine="0"/>
        <w:rPr>
          <w:lang w:val="es-GT"/>
        </w:rPr>
      </w:pPr>
      <w:r w:rsidRPr="007E75C9">
        <w:rPr>
          <w:lang w:val="es-GT"/>
        </w:rPr>
        <w:t>La auditoría se caracteriza por depender de diferentes principios. Los principios tienen que ayudar a realizar la auditoría, es decir, proporcionan herramientas eficientes y fiables de apoyo a las políticas y controles de gestión, facilitando información sobre cómo debe actuar una organización para mejorar su desempeño.</w:t>
      </w:r>
    </w:p>
    <w:p w14:paraId="385F0340" w14:textId="77777777" w:rsidR="007E75C9" w:rsidRDefault="007E75C9" w:rsidP="00C2481D">
      <w:pPr>
        <w:ind w:firstLine="0"/>
        <w:rPr>
          <w:lang w:val="es-GT"/>
        </w:rPr>
      </w:pPr>
    </w:p>
    <w:p w14:paraId="65306C2A" w14:textId="245A5441" w:rsidR="007E75C9" w:rsidRDefault="007E75C9" w:rsidP="00C2481D">
      <w:pPr>
        <w:ind w:firstLine="0"/>
        <w:rPr>
          <w:lang w:val="es-GT"/>
        </w:rPr>
      </w:pPr>
      <w:r w:rsidRPr="007E75C9">
        <w:rPr>
          <w:lang w:val="es-GT"/>
        </w:rPr>
        <w:t>Adherirse a los principios es un requisito previo para establecer las conclusiones de la auditoría que sean pertinentes y suficientes y permiten que los auditores trabajen independiente para conseguir conclusiones similares en circunstancias similares.</w:t>
      </w:r>
    </w:p>
    <w:p w14:paraId="293BA2FC" w14:textId="77777777" w:rsidR="007E75C9" w:rsidRDefault="007E75C9" w:rsidP="00C2481D">
      <w:pPr>
        <w:ind w:firstLine="0"/>
        <w:rPr>
          <w:lang w:val="es-GT"/>
        </w:rPr>
      </w:pPr>
    </w:p>
    <w:p w14:paraId="064933B8" w14:textId="5C0806FC" w:rsidR="00386A4B" w:rsidRDefault="007E75C9" w:rsidP="00C2481D">
      <w:pPr>
        <w:ind w:firstLine="0"/>
        <w:rPr>
          <w:lang w:val="es-ES"/>
        </w:rPr>
      </w:pPr>
      <w:r>
        <w:rPr>
          <w:lang w:val="es-GT"/>
        </w:rPr>
        <w:t>La ISO 19011 tiene 6 principios de auditoría que, como bien escribí al inicio del documento, no tiene requisitos explicitos, sino recomendaciones y orientación a la organización. Voy a describir de manera general pero precisa los 6 principios de auditoría de la ISO 19011</w:t>
      </w:r>
      <w:r w:rsidRPr="007E75C9">
        <w:rPr>
          <w:lang w:val="es-ES"/>
        </w:rPr>
        <w:t>:</w:t>
      </w:r>
    </w:p>
    <w:p w14:paraId="0053EFBC" w14:textId="77777777" w:rsidR="007E75C9" w:rsidRDefault="007E75C9" w:rsidP="00C2481D">
      <w:pPr>
        <w:ind w:firstLine="0"/>
        <w:rPr>
          <w:lang w:val="es-ES"/>
        </w:rPr>
      </w:pPr>
    </w:p>
    <w:p w14:paraId="3B00D713" w14:textId="674E7146" w:rsidR="007E75C9" w:rsidRDefault="007E75C9" w:rsidP="00C2481D">
      <w:pPr>
        <w:ind w:firstLine="0"/>
        <w:rPr>
          <w:lang w:val="es-ES"/>
        </w:rPr>
      </w:pPr>
      <w:r w:rsidRPr="007E75C9">
        <w:rPr>
          <w:b/>
          <w:lang w:val="es-ES"/>
        </w:rPr>
        <w:t xml:space="preserve">Integridad: </w:t>
      </w:r>
      <w:r>
        <w:rPr>
          <w:lang w:val="es-ES"/>
        </w:rPr>
        <w:t>es una base clara de responsabilidad</w:t>
      </w:r>
      <w:r w:rsidR="003D4FC8">
        <w:rPr>
          <w:lang w:val="es-ES"/>
        </w:rPr>
        <w:t xml:space="preserve"> profesional</w:t>
      </w:r>
      <w:r w:rsidRPr="007E75C9">
        <w:rPr>
          <w:lang w:val="es-ES"/>
        </w:rPr>
        <w:t xml:space="preserve">. </w:t>
      </w:r>
      <w:r>
        <w:rPr>
          <w:lang w:val="es-ES"/>
        </w:rPr>
        <w:t xml:space="preserve">Los responsables de </w:t>
      </w:r>
      <w:r w:rsidRPr="007E75C9">
        <w:rPr>
          <w:lang w:val="es-ES"/>
        </w:rPr>
        <w:t>la gestión</w:t>
      </w:r>
      <w:r>
        <w:rPr>
          <w:lang w:val="es-ES"/>
        </w:rPr>
        <w:t xml:space="preserve"> </w:t>
      </w:r>
      <w:r w:rsidRPr="007E75C9">
        <w:rPr>
          <w:lang w:val="es-ES"/>
        </w:rPr>
        <w:t>de un programa de auditoría</w:t>
      </w:r>
      <w:r>
        <w:rPr>
          <w:lang w:val="es-ES"/>
        </w:rPr>
        <w:t xml:space="preserve"> y los auditores</w:t>
      </w:r>
      <w:r w:rsidRPr="007E75C9">
        <w:rPr>
          <w:lang w:val="es-ES"/>
        </w:rPr>
        <w:t xml:space="preserve"> deben desempeñar su trabajo con honestidad, responsabilidad, observar y cumplir todos los requisitos legales </w:t>
      </w:r>
      <w:r>
        <w:rPr>
          <w:lang w:val="es-ES"/>
        </w:rPr>
        <w:t>a los que estén sujetos</w:t>
      </w:r>
      <w:r w:rsidRPr="007E75C9">
        <w:rPr>
          <w:lang w:val="es-ES"/>
        </w:rPr>
        <w:t xml:space="preserve">, </w:t>
      </w:r>
      <w:r w:rsidRPr="007E75C9">
        <w:rPr>
          <w:lang w:val="es-ES"/>
        </w:rPr>
        <w:t>desarrollar su trabajo de forma imparcial</w:t>
      </w:r>
      <w:r w:rsidRPr="007E75C9">
        <w:rPr>
          <w:lang w:val="es-ES"/>
        </w:rPr>
        <w:t xml:space="preserve">, </w:t>
      </w:r>
      <w:r w:rsidRPr="007E75C9">
        <w:rPr>
          <w:lang w:val="es-ES"/>
        </w:rPr>
        <w:t>demostrar la competencia a la hora de realizar su trabajo</w:t>
      </w:r>
      <w:r w:rsidRPr="007E75C9">
        <w:rPr>
          <w:lang w:val="es-ES"/>
        </w:rPr>
        <w:t>, es decir, sin estar inf</w:t>
      </w:r>
      <w:r>
        <w:rPr>
          <w:lang w:val="es-ES"/>
        </w:rPr>
        <w:t>luenciados por nada y por nadie. Debe ser insensible hacia cualquier influencia externa</w:t>
      </w:r>
      <w:r w:rsidRPr="007E75C9">
        <w:rPr>
          <w:lang w:val="es-ES"/>
        </w:rPr>
        <w:t xml:space="preserve"> que pueda ejercer su juicio mientras realiza una auditoría.</w:t>
      </w:r>
    </w:p>
    <w:p w14:paraId="4EFDE3D3" w14:textId="36F40220" w:rsidR="007E75C9" w:rsidRDefault="007E75C9" w:rsidP="00C2481D">
      <w:pPr>
        <w:ind w:firstLine="0"/>
        <w:rPr>
          <w:lang w:val="es-ES"/>
        </w:rPr>
      </w:pPr>
      <w:r w:rsidRPr="007E75C9">
        <w:rPr>
          <w:b/>
          <w:lang w:val="es-ES"/>
        </w:rPr>
        <w:lastRenderedPageBreak/>
        <w:t>Presentación imparcial:</w:t>
      </w:r>
      <w:r w:rsidRPr="007E75C9">
        <w:rPr>
          <w:lang w:val="es-ES"/>
        </w:rPr>
        <w:t xml:space="preserve"> </w:t>
      </w:r>
      <w:r>
        <w:rPr>
          <w:lang w:val="es-ES"/>
        </w:rPr>
        <w:t xml:space="preserve">es ser transparente e </w:t>
      </w:r>
      <w:r w:rsidRPr="007E75C9">
        <w:rPr>
          <w:lang w:val="es-ES"/>
        </w:rPr>
        <w:t xml:space="preserve">informar </w:t>
      </w:r>
      <w:r>
        <w:rPr>
          <w:lang w:val="es-ES"/>
        </w:rPr>
        <w:t xml:space="preserve">con </w:t>
      </w:r>
      <w:r w:rsidRPr="007E75C9">
        <w:rPr>
          <w:lang w:val="es-ES"/>
        </w:rPr>
        <w:t>exactitud</w:t>
      </w:r>
      <w:r>
        <w:rPr>
          <w:lang w:val="es-ES"/>
        </w:rPr>
        <w:t xml:space="preserve"> y veracidad</w:t>
      </w:r>
      <w:r w:rsidRPr="007E75C9">
        <w:rPr>
          <w:lang w:val="es-ES"/>
        </w:rPr>
        <w:t xml:space="preserve">. Todos los hallazgos, conclusiones e informes tienen que reflejar </w:t>
      </w:r>
      <w:r>
        <w:rPr>
          <w:lang w:val="es-ES"/>
        </w:rPr>
        <w:t xml:space="preserve">claramente </w:t>
      </w:r>
      <w:r w:rsidRPr="007E75C9">
        <w:rPr>
          <w:lang w:val="es-ES"/>
        </w:rPr>
        <w:t>y</w:t>
      </w:r>
      <w:r>
        <w:rPr>
          <w:lang w:val="es-ES"/>
        </w:rPr>
        <w:t xml:space="preserve"> con</w:t>
      </w:r>
      <w:r w:rsidRPr="007E75C9">
        <w:rPr>
          <w:lang w:val="es-ES"/>
        </w:rPr>
        <w:t xml:space="preserve"> exactitud</w:t>
      </w:r>
      <w:r>
        <w:rPr>
          <w:lang w:val="es-ES"/>
        </w:rPr>
        <w:t xml:space="preserve"> todas</w:t>
      </w:r>
      <w:r w:rsidRPr="007E75C9">
        <w:rPr>
          <w:lang w:val="es-ES"/>
        </w:rPr>
        <w:t xml:space="preserve"> las actividades que se realizan durante las auditorías. </w:t>
      </w:r>
      <w:r>
        <w:rPr>
          <w:lang w:val="es-ES"/>
        </w:rPr>
        <w:t>T</w:t>
      </w:r>
      <w:r w:rsidRPr="007E75C9">
        <w:rPr>
          <w:lang w:val="es-ES"/>
        </w:rPr>
        <w:t>odos los obstáculos que se encuentran en el camino al realizar la auditoría</w:t>
      </w:r>
      <w:r>
        <w:rPr>
          <w:lang w:val="es-ES"/>
        </w:rPr>
        <w:t xml:space="preserve"> deben ser informados, al igual que </w:t>
      </w:r>
      <w:r w:rsidRPr="007E75C9">
        <w:rPr>
          <w:lang w:val="es-ES"/>
        </w:rPr>
        <w:t xml:space="preserve">las opiniones divergentes que se queden sin resolver entre el equipo auditor y la persona auditada. La comunicación </w:t>
      </w:r>
      <w:r w:rsidR="003D4FC8">
        <w:rPr>
          <w:lang w:val="es-ES"/>
        </w:rPr>
        <w:t xml:space="preserve">entre los interesados </w:t>
      </w:r>
      <w:r w:rsidRPr="007E75C9">
        <w:rPr>
          <w:lang w:val="es-ES"/>
        </w:rPr>
        <w:t xml:space="preserve">tiene que ser </w:t>
      </w:r>
      <w:r w:rsidR="003D4FC8">
        <w:rPr>
          <w:lang w:val="es-ES"/>
        </w:rPr>
        <w:t>transparente</w:t>
      </w:r>
      <w:r w:rsidRPr="007E75C9">
        <w:rPr>
          <w:lang w:val="es-ES"/>
        </w:rPr>
        <w:t xml:space="preserve">, exacta, objetiva, oportuna, </w:t>
      </w:r>
      <w:r w:rsidR="003D4FC8">
        <w:rPr>
          <w:lang w:val="es-ES"/>
        </w:rPr>
        <w:t>sincera</w:t>
      </w:r>
      <w:r w:rsidRPr="007E75C9">
        <w:rPr>
          <w:lang w:val="es-ES"/>
        </w:rPr>
        <w:t xml:space="preserve"> y </w:t>
      </w:r>
      <w:r w:rsidR="003D4FC8">
        <w:rPr>
          <w:lang w:val="es-ES"/>
        </w:rPr>
        <w:t>útil</w:t>
      </w:r>
      <w:r w:rsidRPr="007E75C9">
        <w:rPr>
          <w:lang w:val="es-ES"/>
        </w:rPr>
        <w:t>.</w:t>
      </w:r>
    </w:p>
    <w:p w14:paraId="2A47D277" w14:textId="77777777" w:rsidR="007E75C9" w:rsidRPr="007E75C9" w:rsidRDefault="007E75C9" w:rsidP="00C2481D">
      <w:pPr>
        <w:ind w:firstLine="0"/>
        <w:rPr>
          <w:lang w:val="es-ES"/>
        </w:rPr>
      </w:pPr>
    </w:p>
    <w:p w14:paraId="0F544946" w14:textId="4F60B352" w:rsidR="00B62168" w:rsidRPr="003D4FC8" w:rsidRDefault="003D4FC8" w:rsidP="00C2481D">
      <w:pPr>
        <w:ind w:firstLine="0"/>
        <w:rPr>
          <w:lang w:val="es-ES"/>
        </w:rPr>
      </w:pPr>
      <w:r w:rsidRPr="003D4FC8">
        <w:rPr>
          <w:b/>
          <w:lang w:val="es-ES"/>
        </w:rPr>
        <w:t>Ser profesional:</w:t>
      </w:r>
      <w:r w:rsidRPr="003D4FC8">
        <w:rPr>
          <w:lang w:val="es-ES"/>
        </w:rPr>
        <w:t xml:space="preserve"> tener</w:t>
      </w:r>
      <w:r>
        <w:rPr>
          <w:lang w:val="es-ES"/>
        </w:rPr>
        <w:t xml:space="preserve"> un</w:t>
      </w:r>
      <w:r w:rsidRPr="003D4FC8">
        <w:rPr>
          <w:lang w:val="es-ES"/>
        </w:rPr>
        <w:t xml:space="preserve"> juicio</w:t>
      </w:r>
      <w:r>
        <w:rPr>
          <w:lang w:val="es-ES"/>
        </w:rPr>
        <w:t xml:space="preserve"> de experto</w:t>
      </w:r>
      <w:r w:rsidRPr="003D4FC8">
        <w:rPr>
          <w:lang w:val="es-ES"/>
        </w:rPr>
        <w:t xml:space="preserve"> </w:t>
      </w:r>
      <w:r>
        <w:rPr>
          <w:lang w:val="es-ES"/>
        </w:rPr>
        <w:t xml:space="preserve">al </w:t>
      </w:r>
      <w:r w:rsidRPr="003D4FC8">
        <w:rPr>
          <w:lang w:val="es-ES"/>
        </w:rPr>
        <w:t xml:space="preserve">realizar la auditoría. </w:t>
      </w:r>
      <w:r>
        <w:rPr>
          <w:lang w:val="es-ES"/>
        </w:rPr>
        <w:t>Cada auditor debe</w:t>
      </w:r>
      <w:r w:rsidRPr="003D4FC8">
        <w:rPr>
          <w:lang w:val="es-ES"/>
        </w:rPr>
        <w:t xml:space="preserve"> </w:t>
      </w:r>
      <w:r>
        <w:rPr>
          <w:lang w:val="es-ES"/>
        </w:rPr>
        <w:t>ser precavido y tener cautela</w:t>
      </w:r>
      <w:r w:rsidRPr="003D4FC8">
        <w:rPr>
          <w:lang w:val="es-ES"/>
        </w:rPr>
        <w:t>,</w:t>
      </w:r>
      <w:r>
        <w:rPr>
          <w:lang w:val="es-ES"/>
        </w:rPr>
        <w:t xml:space="preserve"> la </w:t>
      </w:r>
      <w:r w:rsidRPr="003D4FC8">
        <w:rPr>
          <w:lang w:val="es-ES"/>
        </w:rPr>
        <w:t>confianza que se deposite en ellos por el cliente de la auditoría y por las demás partes interesadas</w:t>
      </w:r>
      <w:r w:rsidRPr="003D4FC8">
        <w:rPr>
          <w:lang w:val="es-ES"/>
        </w:rPr>
        <w:t xml:space="preserve"> según la importancia que tenga </w:t>
      </w:r>
      <w:r>
        <w:rPr>
          <w:lang w:val="es-ES"/>
        </w:rPr>
        <w:t>la tarea que quieren desempeñar</w:t>
      </w:r>
      <w:r w:rsidRPr="003D4FC8">
        <w:rPr>
          <w:lang w:val="es-ES"/>
        </w:rPr>
        <w:t xml:space="preserve">. Un gran factor a tener en cuenta a la hora de realizar su trabajo con el debido cuidado profesional es contar con la capacidad de realizar juicios </w:t>
      </w:r>
      <w:r>
        <w:rPr>
          <w:lang w:val="es-ES"/>
        </w:rPr>
        <w:t xml:space="preserve">de expertos </w:t>
      </w:r>
      <w:r w:rsidRPr="003D4FC8">
        <w:rPr>
          <w:lang w:val="es-ES"/>
        </w:rPr>
        <w:t xml:space="preserve">razonados </w:t>
      </w:r>
      <w:r>
        <w:rPr>
          <w:lang w:val="es-ES"/>
        </w:rPr>
        <w:t xml:space="preserve">con evidencia que respalde sus conclusiones, esto es aplicable </w:t>
      </w:r>
      <w:r w:rsidRPr="003D4FC8">
        <w:rPr>
          <w:lang w:val="es-ES"/>
        </w:rPr>
        <w:t>con todas las situaciones de la auditoría.</w:t>
      </w:r>
    </w:p>
    <w:p w14:paraId="4151D4BD" w14:textId="77777777" w:rsidR="00386A4B" w:rsidRDefault="00386A4B" w:rsidP="00C2481D">
      <w:pPr>
        <w:ind w:firstLine="0"/>
        <w:rPr>
          <w:lang w:val="es-GT"/>
        </w:rPr>
      </w:pPr>
    </w:p>
    <w:p w14:paraId="4BCC2921" w14:textId="094994FC" w:rsidR="003D4FC8" w:rsidRDefault="003D4FC8" w:rsidP="00C2481D">
      <w:pPr>
        <w:ind w:firstLine="0"/>
        <w:rPr>
          <w:lang w:val="es-GT"/>
        </w:rPr>
      </w:pPr>
      <w:r w:rsidRPr="003D4FC8">
        <w:rPr>
          <w:b/>
          <w:lang w:val="es-GT"/>
        </w:rPr>
        <w:t>Confidencialidad:</w:t>
      </w:r>
      <w:r>
        <w:rPr>
          <w:lang w:val="es-GT"/>
        </w:rPr>
        <w:t xml:space="preserve"> toda la informaci</w:t>
      </w:r>
      <w:r>
        <w:rPr>
          <w:lang w:val="es-ES"/>
        </w:rPr>
        <w:t>ón utilizada debe ser cuidada y protegida según su importancia</w:t>
      </w:r>
      <w:r w:rsidRPr="003D4FC8">
        <w:rPr>
          <w:lang w:val="es-GT"/>
        </w:rPr>
        <w:t xml:space="preserve">. Los auditores deben </w:t>
      </w:r>
      <w:r>
        <w:rPr>
          <w:lang w:val="es-GT"/>
        </w:rPr>
        <w:t xml:space="preserve">cumplir con un acuerdo de </w:t>
      </w:r>
      <w:r w:rsidRPr="003D4FC8">
        <w:rPr>
          <w:lang w:val="es-GT"/>
        </w:rPr>
        <w:t>discr</w:t>
      </w:r>
      <w:r>
        <w:rPr>
          <w:lang w:val="es-GT"/>
        </w:rPr>
        <w:t xml:space="preserve">eción durante la utilización y </w:t>
      </w:r>
      <w:r w:rsidRPr="003D4FC8">
        <w:rPr>
          <w:lang w:val="es-GT"/>
        </w:rPr>
        <w:t>la protección de la información que</w:t>
      </w:r>
      <w:r>
        <w:rPr>
          <w:lang w:val="es-GT"/>
        </w:rPr>
        <w:t xml:space="preserve"> el cliente le ha proporcionado y que</w:t>
      </w:r>
      <w:r w:rsidRPr="003D4FC8">
        <w:rPr>
          <w:lang w:val="es-GT"/>
        </w:rPr>
        <w:t xml:space="preserve"> ha adquirido durante la </w:t>
      </w:r>
      <w:r>
        <w:rPr>
          <w:lang w:val="es-GT"/>
        </w:rPr>
        <w:t xml:space="preserve">ejecución </w:t>
      </w:r>
      <w:r w:rsidRPr="003D4FC8">
        <w:rPr>
          <w:lang w:val="es-GT"/>
        </w:rPr>
        <w:t xml:space="preserve">de la auditoría. El concepto incluye el </w:t>
      </w:r>
      <w:r>
        <w:rPr>
          <w:lang w:val="es-GT"/>
        </w:rPr>
        <w:t>uso y aplicación apropiada</w:t>
      </w:r>
      <w:r w:rsidRPr="003D4FC8">
        <w:rPr>
          <w:lang w:val="es-GT"/>
        </w:rPr>
        <w:t xml:space="preserve"> de la información sensible o confidencial</w:t>
      </w:r>
      <w:r>
        <w:rPr>
          <w:lang w:val="es-GT"/>
        </w:rPr>
        <w:t xml:space="preserve"> de la organización</w:t>
      </w:r>
      <w:r w:rsidRPr="003D4FC8">
        <w:rPr>
          <w:lang w:val="es-GT"/>
        </w:rPr>
        <w:t>.</w:t>
      </w:r>
      <w:r>
        <w:rPr>
          <w:lang w:val="es-GT"/>
        </w:rPr>
        <w:t xml:space="preserve"> </w:t>
      </w:r>
      <w:r w:rsidRPr="003D4FC8">
        <w:rPr>
          <w:lang w:val="es-GT"/>
        </w:rPr>
        <w:t xml:space="preserve">La información de la auditoría no puede  usarse </w:t>
      </w:r>
      <w:r>
        <w:rPr>
          <w:lang w:val="es-GT"/>
        </w:rPr>
        <w:t xml:space="preserve">de </w:t>
      </w:r>
      <w:r w:rsidRPr="003D4FC8">
        <w:rPr>
          <w:lang w:val="es-GT"/>
        </w:rPr>
        <w:t xml:space="preserve">para beneficio personal del auditor o del cliente de la auditoría, de forma que pueda perjudicar al interés legítimo </w:t>
      </w:r>
      <w:r>
        <w:rPr>
          <w:lang w:val="es-GT"/>
        </w:rPr>
        <w:t>del auditado o del auditor</w:t>
      </w:r>
      <w:r w:rsidRPr="003D4FC8">
        <w:rPr>
          <w:lang w:val="es-GT"/>
        </w:rPr>
        <w:t>.</w:t>
      </w:r>
    </w:p>
    <w:p w14:paraId="66E538FF" w14:textId="77777777" w:rsidR="003D4FC8" w:rsidRDefault="003D4FC8" w:rsidP="00C2481D">
      <w:pPr>
        <w:ind w:firstLine="0"/>
        <w:rPr>
          <w:lang w:val="es-GT"/>
        </w:rPr>
      </w:pPr>
    </w:p>
    <w:p w14:paraId="50FDC6E4" w14:textId="77777777" w:rsidR="00286459" w:rsidRDefault="003D4FC8" w:rsidP="00C2481D">
      <w:pPr>
        <w:ind w:firstLine="0"/>
        <w:rPr>
          <w:lang w:val="es-GT"/>
        </w:rPr>
      </w:pPr>
      <w:r w:rsidRPr="003D4FC8">
        <w:rPr>
          <w:b/>
          <w:lang w:val="es-GT"/>
        </w:rPr>
        <w:t>Independiente</w:t>
      </w:r>
      <w:r w:rsidRPr="003D4FC8">
        <w:rPr>
          <w:b/>
          <w:lang w:val="es-ES"/>
        </w:rPr>
        <w:t>:</w:t>
      </w:r>
      <w:r>
        <w:rPr>
          <w:lang w:val="es-GT"/>
        </w:rPr>
        <w:t xml:space="preserve"> </w:t>
      </w:r>
      <w:r w:rsidR="00350264">
        <w:rPr>
          <w:lang w:val="es-GT"/>
        </w:rPr>
        <w:t>para que una auditoria sea imparcial</w:t>
      </w:r>
      <w:r w:rsidRPr="003D4FC8">
        <w:rPr>
          <w:lang w:val="es-GT"/>
        </w:rPr>
        <w:t xml:space="preserve"> y la objetividad de las conclusiones de la auditoría</w:t>
      </w:r>
      <w:r w:rsidR="00350264">
        <w:rPr>
          <w:lang w:val="es-GT"/>
        </w:rPr>
        <w:t xml:space="preserve"> tengan validez debe existir independencia</w:t>
      </w:r>
      <w:r w:rsidRPr="003D4FC8">
        <w:rPr>
          <w:lang w:val="es-GT"/>
        </w:rPr>
        <w:t>.</w:t>
      </w:r>
      <w:r w:rsidR="00350264">
        <w:rPr>
          <w:lang w:val="es-GT"/>
        </w:rPr>
        <w:t xml:space="preserve"> En pocas palabras, los auditores no pueden ser juez y parte en asuntos de auditoria.</w:t>
      </w:r>
      <w:r w:rsidRPr="003D4FC8">
        <w:rPr>
          <w:lang w:val="es-GT"/>
        </w:rPr>
        <w:t xml:space="preserve"> Los auditores deben ser </w:t>
      </w:r>
      <w:r w:rsidR="00350264">
        <w:rPr>
          <w:lang w:val="es-GT"/>
        </w:rPr>
        <w:t xml:space="preserve">ajenos </w:t>
      </w:r>
      <w:r w:rsidRPr="003D4FC8">
        <w:rPr>
          <w:lang w:val="es-GT"/>
        </w:rPr>
        <w:t>a la actividad que se quiere auditar siempre y cuando sea posible,</w:t>
      </w:r>
      <w:r w:rsidR="00350264">
        <w:rPr>
          <w:lang w:val="es-GT"/>
        </w:rPr>
        <w:t xml:space="preserve"> para que tenga credibilidad. Pueden existir</w:t>
      </w:r>
      <w:r w:rsidRPr="003D4FC8">
        <w:rPr>
          <w:lang w:val="es-GT"/>
        </w:rPr>
        <w:t xml:space="preserve"> casos en los que deben actuar de forma libre</w:t>
      </w:r>
      <w:r w:rsidR="00350264">
        <w:rPr>
          <w:lang w:val="es-GT"/>
        </w:rPr>
        <w:t>, y un conflicto de intereses es lo que menos se espera</w:t>
      </w:r>
      <w:r w:rsidRPr="003D4FC8">
        <w:rPr>
          <w:lang w:val="es-GT"/>
        </w:rPr>
        <w:t>. Para las auditorías internas,</w:t>
      </w:r>
      <w:r w:rsidR="00350264">
        <w:rPr>
          <w:lang w:val="es-GT"/>
        </w:rPr>
        <w:t xml:space="preserve"> se recomienda </w:t>
      </w:r>
      <w:r w:rsidRPr="003D4FC8">
        <w:rPr>
          <w:lang w:val="es-GT"/>
        </w:rPr>
        <w:t xml:space="preserve"> los </w:t>
      </w:r>
      <w:r w:rsidRPr="003D4FC8">
        <w:rPr>
          <w:lang w:val="es-GT"/>
        </w:rPr>
        <w:lastRenderedPageBreak/>
        <w:t>auditores</w:t>
      </w:r>
      <w:r w:rsidR="00286459">
        <w:rPr>
          <w:lang w:val="es-GT"/>
        </w:rPr>
        <w:t xml:space="preserve"> vengan de otro departamento o area, que no tenga relación directa de entrada o salida hacia el proceso que van a auditar. </w:t>
      </w:r>
    </w:p>
    <w:p w14:paraId="24244611" w14:textId="77777777" w:rsidR="00286459" w:rsidRDefault="00286459" w:rsidP="00C2481D">
      <w:pPr>
        <w:ind w:firstLine="0"/>
        <w:rPr>
          <w:lang w:val="es-GT"/>
        </w:rPr>
      </w:pPr>
    </w:p>
    <w:p w14:paraId="02C88A59" w14:textId="42ED1D8B" w:rsidR="003D4FC8" w:rsidRDefault="003D4FC8" w:rsidP="00C2481D">
      <w:pPr>
        <w:ind w:firstLine="0"/>
        <w:rPr>
          <w:lang w:val="es-GT"/>
        </w:rPr>
      </w:pPr>
      <w:r w:rsidRPr="003D4FC8">
        <w:rPr>
          <w:lang w:val="es-GT"/>
        </w:rPr>
        <w:t xml:space="preserve">Los auditores deben mantener la </w:t>
      </w:r>
      <w:r w:rsidR="00286459">
        <w:rPr>
          <w:lang w:val="es-GT"/>
        </w:rPr>
        <w:t>claridad</w:t>
      </w:r>
      <w:r w:rsidRPr="003D4FC8">
        <w:rPr>
          <w:lang w:val="es-GT"/>
        </w:rPr>
        <w:t xml:space="preserve"> según el proceso de auditoría para asegurarse de los hallazgos y las conclusiones de la auditoría que se basan sólo en la evidencia de la auditoría.</w:t>
      </w:r>
      <w:r w:rsidR="00286459">
        <w:rPr>
          <w:lang w:val="es-GT"/>
        </w:rPr>
        <w:t xml:space="preserve"> No importa el tamaño de la empresa, siempre debe lucharse por la independencia de procesos entre auditor y auditado.</w:t>
      </w:r>
    </w:p>
    <w:p w14:paraId="759DD479" w14:textId="77777777" w:rsidR="00286459" w:rsidRDefault="00286459" w:rsidP="00C2481D">
      <w:pPr>
        <w:ind w:firstLine="0"/>
        <w:rPr>
          <w:lang w:val="es-GT"/>
        </w:rPr>
      </w:pPr>
    </w:p>
    <w:p w14:paraId="72BE7E75" w14:textId="110647AB" w:rsidR="00D72DF1" w:rsidRPr="00D72DF1" w:rsidRDefault="00286459" w:rsidP="00C2481D">
      <w:pPr>
        <w:ind w:firstLine="0"/>
        <w:rPr>
          <w:lang w:val="es-GT"/>
        </w:rPr>
      </w:pPr>
      <w:r w:rsidRPr="00286459">
        <w:rPr>
          <w:b/>
          <w:lang w:val="es-GT"/>
        </w:rPr>
        <w:t>Enfoque basado en la evidencia</w:t>
      </w:r>
      <w:r w:rsidRPr="00286459">
        <w:rPr>
          <w:b/>
          <w:lang w:val="es-ES"/>
        </w:rPr>
        <w:t>:</w:t>
      </w:r>
      <w:r>
        <w:rPr>
          <w:lang w:val="es-GT"/>
        </w:rPr>
        <w:t xml:space="preserve"> Aspecto clave para obtener conclusiones respaldadas, que sean fiables, que puedan reproducirse y tengan un valor en un sistema de auditoría.</w:t>
      </w:r>
      <w:r w:rsidR="005238F2">
        <w:rPr>
          <w:lang w:val="es-GT"/>
        </w:rPr>
        <w:t xml:space="preserve"> Toda la evidencia encontrada en una auditoría debe ser verificable.</w:t>
      </w:r>
      <w:r w:rsidRPr="00286459">
        <w:rPr>
          <w:lang w:val="es-GT"/>
        </w:rPr>
        <w:t xml:space="preserve"> </w:t>
      </w:r>
      <w:r w:rsidR="005238F2">
        <w:rPr>
          <w:lang w:val="es-GT"/>
        </w:rPr>
        <w:t xml:space="preserve">Regularmente </w:t>
      </w:r>
      <w:r w:rsidRPr="00286459">
        <w:rPr>
          <w:lang w:val="es-GT"/>
        </w:rPr>
        <w:t xml:space="preserve">se </w:t>
      </w:r>
      <w:r w:rsidR="005238F2">
        <w:rPr>
          <w:lang w:val="es-GT"/>
        </w:rPr>
        <w:t xml:space="preserve">usa </w:t>
      </w:r>
      <w:r w:rsidRPr="00286459">
        <w:rPr>
          <w:lang w:val="es-GT"/>
        </w:rPr>
        <w:t>la información que</w:t>
      </w:r>
      <w:r w:rsidR="005238F2">
        <w:rPr>
          <w:lang w:val="es-GT"/>
        </w:rPr>
        <w:t xml:space="preserve"> se tiene</w:t>
      </w:r>
      <w:r w:rsidRPr="00286459">
        <w:rPr>
          <w:lang w:val="es-GT"/>
        </w:rPr>
        <w:t xml:space="preserve"> disponible</w:t>
      </w:r>
      <w:r w:rsidR="005238F2">
        <w:rPr>
          <w:lang w:val="es-GT"/>
        </w:rPr>
        <w:t xml:space="preserve"> por parte del auditor</w:t>
      </w:r>
      <w:r w:rsidRPr="00286459">
        <w:rPr>
          <w:lang w:val="es-GT"/>
        </w:rPr>
        <w:t>, ya que la auditoría se realiza durante un tiempo</w:t>
      </w:r>
      <w:r w:rsidR="005238F2">
        <w:rPr>
          <w:lang w:val="es-GT"/>
        </w:rPr>
        <w:t xml:space="preserve"> muy</w:t>
      </w:r>
      <w:r w:rsidRPr="00286459">
        <w:rPr>
          <w:lang w:val="es-GT"/>
        </w:rPr>
        <w:t xml:space="preserve"> limitado</w:t>
      </w:r>
      <w:r w:rsidR="005238F2">
        <w:rPr>
          <w:lang w:val="es-GT"/>
        </w:rPr>
        <w:t xml:space="preserve"> comaparado con el tiempo de ejecución del proceso.</w:t>
      </w:r>
      <w:r w:rsidRPr="00286459">
        <w:rPr>
          <w:lang w:val="es-GT"/>
        </w:rPr>
        <w:t xml:space="preserve"> </w:t>
      </w:r>
      <w:r w:rsidR="00D72DF1">
        <w:rPr>
          <w:lang w:val="es-GT"/>
        </w:rPr>
        <w:t>Debe existir un proceso correcto para muestrear, ya que podría poner en riesgo la confianza de las conclusiones.</w:t>
      </w:r>
      <w:r w:rsidR="007E2D2C">
        <w:rPr>
          <w:lang w:val="es-GT"/>
        </w:rPr>
        <w:t xml:space="preserve"> </w:t>
      </w:r>
      <w:bookmarkStart w:id="0" w:name="_GoBack"/>
      <w:bookmarkEnd w:id="0"/>
    </w:p>
    <w:sectPr w:rsidR="00D72DF1" w:rsidRPr="00D72DF1" w:rsidSect="003C7E01">
      <w:headerReference w:type="default" r:id="rId10"/>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F237A" w14:textId="77777777" w:rsidR="00192C34" w:rsidRDefault="00192C34" w:rsidP="001A43AC">
      <w:pPr>
        <w:spacing w:line="240" w:lineRule="auto"/>
      </w:pPr>
      <w:r>
        <w:separator/>
      </w:r>
    </w:p>
  </w:endnote>
  <w:endnote w:type="continuationSeparator" w:id="0">
    <w:p w14:paraId="667744C8" w14:textId="77777777" w:rsidR="00192C34" w:rsidRDefault="00192C34" w:rsidP="001A4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utura-Light">
    <w:charset w:val="00"/>
    <w:family w:val="swiss"/>
    <w:pitch w:val="variable"/>
    <w:sig w:usb0="80000067" w:usb1="00000000" w:usb2="00000000" w:usb3="00000000" w:csb0="000001FB"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1BEA2" w14:textId="77777777" w:rsidR="00192C34" w:rsidRDefault="00192C34" w:rsidP="001A43AC">
      <w:pPr>
        <w:spacing w:line="240" w:lineRule="auto"/>
      </w:pPr>
      <w:r>
        <w:separator/>
      </w:r>
    </w:p>
  </w:footnote>
  <w:footnote w:type="continuationSeparator" w:id="0">
    <w:p w14:paraId="611D0C50" w14:textId="77777777" w:rsidR="00192C34" w:rsidRDefault="00192C34" w:rsidP="001A43A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22021"/>
      <w:docPartObj>
        <w:docPartGallery w:val="Page Numbers (Top of Page)"/>
        <w:docPartUnique/>
      </w:docPartObj>
    </w:sdtPr>
    <w:sdtEndPr/>
    <w:sdtContent>
      <w:p w14:paraId="4EE4CDAF" w14:textId="66466496" w:rsidR="00AB0651" w:rsidRDefault="00AB0651">
        <w:pPr>
          <w:pStyle w:val="Header"/>
          <w:jc w:val="right"/>
        </w:pPr>
        <w:r>
          <w:fldChar w:fldCharType="begin"/>
        </w:r>
        <w:r>
          <w:instrText>PAGE   \* MERGEFORMAT</w:instrText>
        </w:r>
        <w:r>
          <w:fldChar w:fldCharType="separate"/>
        </w:r>
        <w:r w:rsidR="00D72DF1" w:rsidRPr="00D72DF1">
          <w:rPr>
            <w:noProof/>
            <w:lang w:val="es-ES"/>
          </w:rPr>
          <w:t>5</w:t>
        </w:r>
        <w:r>
          <w:fldChar w:fldCharType="end"/>
        </w:r>
      </w:p>
    </w:sdtContent>
  </w:sdt>
  <w:p w14:paraId="33686939" w14:textId="06CD8DF1" w:rsidR="00AB0651" w:rsidRDefault="00AB06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243D"/>
    <w:multiLevelType w:val="hybridMultilevel"/>
    <w:tmpl w:val="5E30E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8190C"/>
    <w:multiLevelType w:val="hybridMultilevel"/>
    <w:tmpl w:val="48CACF2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A2440C8"/>
    <w:multiLevelType w:val="hybridMultilevel"/>
    <w:tmpl w:val="D55E12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C484DAB"/>
    <w:multiLevelType w:val="hybridMultilevel"/>
    <w:tmpl w:val="A352096E"/>
    <w:lvl w:ilvl="0" w:tplc="100A000F">
      <w:start w:val="1"/>
      <w:numFmt w:val="decimal"/>
      <w:lvlText w:val="%1."/>
      <w:lvlJc w:val="left"/>
      <w:pPr>
        <w:ind w:left="1004" w:hanging="360"/>
      </w:p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4">
    <w:nsid w:val="10413B91"/>
    <w:multiLevelType w:val="hybridMultilevel"/>
    <w:tmpl w:val="125CD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726FE9"/>
    <w:multiLevelType w:val="hybridMultilevel"/>
    <w:tmpl w:val="00A8841A"/>
    <w:lvl w:ilvl="0" w:tplc="100A0001">
      <w:start w:val="1"/>
      <w:numFmt w:val="bullet"/>
      <w:lvlText w:val=""/>
      <w:lvlJc w:val="left"/>
      <w:pPr>
        <w:ind w:left="720" w:hanging="360"/>
      </w:pPr>
      <w:rPr>
        <w:rFonts w:ascii="Symbol" w:hAnsi="Symbol"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4B46A31"/>
    <w:multiLevelType w:val="hybridMultilevel"/>
    <w:tmpl w:val="63EC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C7F7D"/>
    <w:multiLevelType w:val="hybridMultilevel"/>
    <w:tmpl w:val="4A2C0280"/>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8">
    <w:nsid w:val="164A4525"/>
    <w:multiLevelType w:val="hybridMultilevel"/>
    <w:tmpl w:val="9DC04A6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17CC2299"/>
    <w:multiLevelType w:val="hybridMultilevel"/>
    <w:tmpl w:val="2F6822E2"/>
    <w:lvl w:ilvl="0" w:tplc="4A4A4AFC">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nsid w:val="1CAF0DD8"/>
    <w:multiLevelType w:val="hybridMultilevel"/>
    <w:tmpl w:val="7B7EFD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27900BF3"/>
    <w:multiLevelType w:val="hybridMultilevel"/>
    <w:tmpl w:val="7DC2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1A2704"/>
    <w:multiLevelType w:val="hybridMultilevel"/>
    <w:tmpl w:val="C3C63E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327D1638"/>
    <w:multiLevelType w:val="hybridMultilevel"/>
    <w:tmpl w:val="DC6CCA5A"/>
    <w:lvl w:ilvl="0" w:tplc="0AAE185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32B45631"/>
    <w:multiLevelType w:val="hybridMultilevel"/>
    <w:tmpl w:val="BF827A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nsid w:val="340564CE"/>
    <w:multiLevelType w:val="hybridMultilevel"/>
    <w:tmpl w:val="17EAE832"/>
    <w:lvl w:ilvl="0" w:tplc="EC726D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3668794F"/>
    <w:multiLevelType w:val="hybridMultilevel"/>
    <w:tmpl w:val="467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DE1702"/>
    <w:multiLevelType w:val="hybridMultilevel"/>
    <w:tmpl w:val="C4FA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EA47FB"/>
    <w:multiLevelType w:val="multilevel"/>
    <w:tmpl w:val="38A800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3CDF7CB4"/>
    <w:multiLevelType w:val="hybridMultilevel"/>
    <w:tmpl w:val="CA3AA3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43FA1173"/>
    <w:multiLevelType w:val="hybridMultilevel"/>
    <w:tmpl w:val="DD78F828"/>
    <w:lvl w:ilvl="0" w:tplc="100A0001">
      <w:start w:val="1"/>
      <w:numFmt w:val="bullet"/>
      <w:lvlText w:val=""/>
      <w:lvlJc w:val="left"/>
      <w:pPr>
        <w:ind w:left="3524" w:hanging="360"/>
      </w:pPr>
      <w:rPr>
        <w:rFonts w:ascii="Symbol" w:hAnsi="Symbol" w:hint="default"/>
      </w:rPr>
    </w:lvl>
    <w:lvl w:ilvl="1" w:tplc="100A0003" w:tentative="1">
      <w:start w:val="1"/>
      <w:numFmt w:val="bullet"/>
      <w:lvlText w:val="o"/>
      <w:lvlJc w:val="left"/>
      <w:pPr>
        <w:ind w:left="4320" w:hanging="360"/>
      </w:pPr>
      <w:rPr>
        <w:rFonts w:ascii="Courier New" w:hAnsi="Courier New" w:cs="Courier New" w:hint="default"/>
      </w:rPr>
    </w:lvl>
    <w:lvl w:ilvl="2" w:tplc="100A0005" w:tentative="1">
      <w:start w:val="1"/>
      <w:numFmt w:val="bullet"/>
      <w:lvlText w:val=""/>
      <w:lvlJc w:val="left"/>
      <w:pPr>
        <w:ind w:left="5040" w:hanging="360"/>
      </w:pPr>
      <w:rPr>
        <w:rFonts w:ascii="Wingdings" w:hAnsi="Wingdings" w:hint="default"/>
      </w:rPr>
    </w:lvl>
    <w:lvl w:ilvl="3" w:tplc="100A0001" w:tentative="1">
      <w:start w:val="1"/>
      <w:numFmt w:val="bullet"/>
      <w:lvlText w:val=""/>
      <w:lvlJc w:val="left"/>
      <w:pPr>
        <w:ind w:left="5760" w:hanging="360"/>
      </w:pPr>
      <w:rPr>
        <w:rFonts w:ascii="Symbol" w:hAnsi="Symbol" w:hint="default"/>
      </w:rPr>
    </w:lvl>
    <w:lvl w:ilvl="4" w:tplc="100A0003" w:tentative="1">
      <w:start w:val="1"/>
      <w:numFmt w:val="bullet"/>
      <w:lvlText w:val="o"/>
      <w:lvlJc w:val="left"/>
      <w:pPr>
        <w:ind w:left="6480" w:hanging="360"/>
      </w:pPr>
      <w:rPr>
        <w:rFonts w:ascii="Courier New" w:hAnsi="Courier New" w:cs="Courier New" w:hint="default"/>
      </w:rPr>
    </w:lvl>
    <w:lvl w:ilvl="5" w:tplc="100A0005" w:tentative="1">
      <w:start w:val="1"/>
      <w:numFmt w:val="bullet"/>
      <w:lvlText w:val=""/>
      <w:lvlJc w:val="left"/>
      <w:pPr>
        <w:ind w:left="7200" w:hanging="360"/>
      </w:pPr>
      <w:rPr>
        <w:rFonts w:ascii="Wingdings" w:hAnsi="Wingdings" w:hint="default"/>
      </w:rPr>
    </w:lvl>
    <w:lvl w:ilvl="6" w:tplc="100A0001" w:tentative="1">
      <w:start w:val="1"/>
      <w:numFmt w:val="bullet"/>
      <w:lvlText w:val=""/>
      <w:lvlJc w:val="left"/>
      <w:pPr>
        <w:ind w:left="7920" w:hanging="360"/>
      </w:pPr>
      <w:rPr>
        <w:rFonts w:ascii="Symbol" w:hAnsi="Symbol" w:hint="default"/>
      </w:rPr>
    </w:lvl>
    <w:lvl w:ilvl="7" w:tplc="100A0003" w:tentative="1">
      <w:start w:val="1"/>
      <w:numFmt w:val="bullet"/>
      <w:lvlText w:val="o"/>
      <w:lvlJc w:val="left"/>
      <w:pPr>
        <w:ind w:left="8640" w:hanging="360"/>
      </w:pPr>
      <w:rPr>
        <w:rFonts w:ascii="Courier New" w:hAnsi="Courier New" w:cs="Courier New" w:hint="default"/>
      </w:rPr>
    </w:lvl>
    <w:lvl w:ilvl="8" w:tplc="100A0005" w:tentative="1">
      <w:start w:val="1"/>
      <w:numFmt w:val="bullet"/>
      <w:lvlText w:val=""/>
      <w:lvlJc w:val="left"/>
      <w:pPr>
        <w:ind w:left="9360" w:hanging="360"/>
      </w:pPr>
      <w:rPr>
        <w:rFonts w:ascii="Wingdings" w:hAnsi="Wingdings" w:hint="default"/>
      </w:rPr>
    </w:lvl>
  </w:abstractNum>
  <w:abstractNum w:abstractNumId="21">
    <w:nsid w:val="498A6DFD"/>
    <w:multiLevelType w:val="hybridMultilevel"/>
    <w:tmpl w:val="72D26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FE6379"/>
    <w:multiLevelType w:val="hybridMultilevel"/>
    <w:tmpl w:val="77485F0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3">
    <w:nsid w:val="62C60E04"/>
    <w:multiLevelType w:val="hybridMultilevel"/>
    <w:tmpl w:val="F60A676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nsid w:val="684852EC"/>
    <w:multiLevelType w:val="hybridMultilevel"/>
    <w:tmpl w:val="E7A2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FE5839"/>
    <w:multiLevelType w:val="multilevel"/>
    <w:tmpl w:val="BC42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FD57E7"/>
    <w:multiLevelType w:val="hybridMultilevel"/>
    <w:tmpl w:val="2D56A812"/>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nsid w:val="72C8279F"/>
    <w:multiLevelType w:val="hybridMultilevel"/>
    <w:tmpl w:val="DC6CCA5A"/>
    <w:lvl w:ilvl="0" w:tplc="0AAE185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734B5462"/>
    <w:multiLevelType w:val="hybridMultilevel"/>
    <w:tmpl w:val="AC827152"/>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nsid w:val="7CD83971"/>
    <w:multiLevelType w:val="hybridMultilevel"/>
    <w:tmpl w:val="CB5AD7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nsid w:val="7EAA1604"/>
    <w:multiLevelType w:val="hybridMultilevel"/>
    <w:tmpl w:val="B41E67DA"/>
    <w:lvl w:ilvl="0" w:tplc="65F6F5C8">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18"/>
  </w:num>
  <w:num w:numId="4">
    <w:abstractNumId w:val="24"/>
  </w:num>
  <w:num w:numId="5">
    <w:abstractNumId w:val="17"/>
  </w:num>
  <w:num w:numId="6">
    <w:abstractNumId w:val="14"/>
  </w:num>
  <w:num w:numId="7">
    <w:abstractNumId w:val="30"/>
  </w:num>
  <w:num w:numId="8">
    <w:abstractNumId w:val="26"/>
  </w:num>
  <w:num w:numId="9">
    <w:abstractNumId w:val="22"/>
  </w:num>
  <w:num w:numId="10">
    <w:abstractNumId w:val="20"/>
  </w:num>
  <w:num w:numId="11">
    <w:abstractNumId w:val="2"/>
  </w:num>
  <w:num w:numId="12">
    <w:abstractNumId w:val="28"/>
  </w:num>
  <w:num w:numId="13">
    <w:abstractNumId w:val="5"/>
  </w:num>
  <w:num w:numId="14">
    <w:abstractNumId w:val="23"/>
  </w:num>
  <w:num w:numId="15">
    <w:abstractNumId w:val="3"/>
  </w:num>
  <w:num w:numId="16">
    <w:abstractNumId w:val="0"/>
  </w:num>
  <w:num w:numId="17">
    <w:abstractNumId w:val="27"/>
  </w:num>
  <w:num w:numId="18">
    <w:abstractNumId w:val="19"/>
  </w:num>
  <w:num w:numId="19">
    <w:abstractNumId w:val="12"/>
  </w:num>
  <w:num w:numId="20">
    <w:abstractNumId w:val="10"/>
  </w:num>
  <w:num w:numId="21">
    <w:abstractNumId w:val="1"/>
  </w:num>
  <w:num w:numId="22">
    <w:abstractNumId w:val="8"/>
  </w:num>
  <w:num w:numId="23">
    <w:abstractNumId w:val="9"/>
  </w:num>
  <w:num w:numId="24">
    <w:abstractNumId w:val="7"/>
  </w:num>
  <w:num w:numId="25">
    <w:abstractNumId w:val="16"/>
  </w:num>
  <w:num w:numId="26">
    <w:abstractNumId w:val="13"/>
  </w:num>
  <w:num w:numId="27">
    <w:abstractNumId w:val="15"/>
  </w:num>
  <w:num w:numId="28">
    <w:abstractNumId w:val="4"/>
  </w:num>
  <w:num w:numId="29">
    <w:abstractNumId w:val="6"/>
  </w:num>
  <w:num w:numId="30">
    <w:abstractNumId w:val="25"/>
  </w:num>
  <w:num w:numId="3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19"/>
    <w:rsid w:val="00012267"/>
    <w:rsid w:val="000247DC"/>
    <w:rsid w:val="000257C7"/>
    <w:rsid w:val="0002583A"/>
    <w:rsid w:val="0003624F"/>
    <w:rsid w:val="000463F2"/>
    <w:rsid w:val="0006541D"/>
    <w:rsid w:val="00073481"/>
    <w:rsid w:val="000A472D"/>
    <w:rsid w:val="000B3CBC"/>
    <w:rsid w:val="000C651B"/>
    <w:rsid w:val="000D2F11"/>
    <w:rsid w:val="000D3355"/>
    <w:rsid w:val="000D7B19"/>
    <w:rsid w:val="000E0C7F"/>
    <w:rsid w:val="000E7021"/>
    <w:rsid w:val="001124C6"/>
    <w:rsid w:val="001224EE"/>
    <w:rsid w:val="0016023D"/>
    <w:rsid w:val="00161787"/>
    <w:rsid w:val="00166537"/>
    <w:rsid w:val="00166DEC"/>
    <w:rsid w:val="00180F06"/>
    <w:rsid w:val="001834D6"/>
    <w:rsid w:val="00183823"/>
    <w:rsid w:val="001926EC"/>
    <w:rsid w:val="00192C34"/>
    <w:rsid w:val="001A1473"/>
    <w:rsid w:val="001A43AC"/>
    <w:rsid w:val="001B0D87"/>
    <w:rsid w:val="001D2132"/>
    <w:rsid w:val="001F4D32"/>
    <w:rsid w:val="00203B8A"/>
    <w:rsid w:val="00206043"/>
    <w:rsid w:val="00206A79"/>
    <w:rsid w:val="00220F08"/>
    <w:rsid w:val="00221949"/>
    <w:rsid w:val="00225754"/>
    <w:rsid w:val="002325FF"/>
    <w:rsid w:val="00235DD0"/>
    <w:rsid w:val="00240E0D"/>
    <w:rsid w:val="0025175A"/>
    <w:rsid w:val="00260090"/>
    <w:rsid w:val="00267D3D"/>
    <w:rsid w:val="00286459"/>
    <w:rsid w:val="002A4750"/>
    <w:rsid w:val="002B5947"/>
    <w:rsid w:val="002C31CE"/>
    <w:rsid w:val="003036E5"/>
    <w:rsid w:val="00306A33"/>
    <w:rsid w:val="00307DB2"/>
    <w:rsid w:val="00314A14"/>
    <w:rsid w:val="00350264"/>
    <w:rsid w:val="00363F0B"/>
    <w:rsid w:val="00366AEB"/>
    <w:rsid w:val="00370A3B"/>
    <w:rsid w:val="003777AA"/>
    <w:rsid w:val="00386A4B"/>
    <w:rsid w:val="00393216"/>
    <w:rsid w:val="00397BBF"/>
    <w:rsid w:val="003B3C4A"/>
    <w:rsid w:val="003B4A11"/>
    <w:rsid w:val="003C7E01"/>
    <w:rsid w:val="003D317D"/>
    <w:rsid w:val="003D4FC8"/>
    <w:rsid w:val="003D72BA"/>
    <w:rsid w:val="003E003B"/>
    <w:rsid w:val="00400187"/>
    <w:rsid w:val="0040316B"/>
    <w:rsid w:val="00414BB6"/>
    <w:rsid w:val="004225A4"/>
    <w:rsid w:val="0042650A"/>
    <w:rsid w:val="00455B19"/>
    <w:rsid w:val="0046091F"/>
    <w:rsid w:val="0046525F"/>
    <w:rsid w:val="00493478"/>
    <w:rsid w:val="004A1DC8"/>
    <w:rsid w:val="004A2BB7"/>
    <w:rsid w:val="004A4828"/>
    <w:rsid w:val="004C17C7"/>
    <w:rsid w:val="004C5AF4"/>
    <w:rsid w:val="004D5E4C"/>
    <w:rsid w:val="004F41DB"/>
    <w:rsid w:val="004F6910"/>
    <w:rsid w:val="0050235D"/>
    <w:rsid w:val="00502A4A"/>
    <w:rsid w:val="00505C05"/>
    <w:rsid w:val="00507BCE"/>
    <w:rsid w:val="005238F2"/>
    <w:rsid w:val="00523C22"/>
    <w:rsid w:val="005311D9"/>
    <w:rsid w:val="005349D6"/>
    <w:rsid w:val="00545BBC"/>
    <w:rsid w:val="00566FDB"/>
    <w:rsid w:val="00580725"/>
    <w:rsid w:val="00590317"/>
    <w:rsid w:val="00591042"/>
    <w:rsid w:val="00593F43"/>
    <w:rsid w:val="005A2D9B"/>
    <w:rsid w:val="005A37B4"/>
    <w:rsid w:val="005A68D4"/>
    <w:rsid w:val="005C4574"/>
    <w:rsid w:val="005E2327"/>
    <w:rsid w:val="005F07F0"/>
    <w:rsid w:val="005F7F8E"/>
    <w:rsid w:val="00602E09"/>
    <w:rsid w:val="0061024F"/>
    <w:rsid w:val="00617BE9"/>
    <w:rsid w:val="00627A12"/>
    <w:rsid w:val="00630258"/>
    <w:rsid w:val="00632F5B"/>
    <w:rsid w:val="00636F53"/>
    <w:rsid w:val="00644872"/>
    <w:rsid w:val="00645B53"/>
    <w:rsid w:val="00663C19"/>
    <w:rsid w:val="00667F27"/>
    <w:rsid w:val="00683518"/>
    <w:rsid w:val="0068791E"/>
    <w:rsid w:val="006C2E0C"/>
    <w:rsid w:val="006D546F"/>
    <w:rsid w:val="006F363F"/>
    <w:rsid w:val="006F41D9"/>
    <w:rsid w:val="007077C7"/>
    <w:rsid w:val="0070798A"/>
    <w:rsid w:val="00744331"/>
    <w:rsid w:val="007478C7"/>
    <w:rsid w:val="00755FA7"/>
    <w:rsid w:val="0076339C"/>
    <w:rsid w:val="007A19DE"/>
    <w:rsid w:val="007A30E7"/>
    <w:rsid w:val="007B13AC"/>
    <w:rsid w:val="007E2D2C"/>
    <w:rsid w:val="007E75C9"/>
    <w:rsid w:val="007F071F"/>
    <w:rsid w:val="007F6FD7"/>
    <w:rsid w:val="0080120A"/>
    <w:rsid w:val="00826814"/>
    <w:rsid w:val="00835AD1"/>
    <w:rsid w:val="00835E69"/>
    <w:rsid w:val="0083709E"/>
    <w:rsid w:val="00842DA1"/>
    <w:rsid w:val="00855778"/>
    <w:rsid w:val="0085711E"/>
    <w:rsid w:val="00863506"/>
    <w:rsid w:val="008839C6"/>
    <w:rsid w:val="00896D76"/>
    <w:rsid w:val="008A125C"/>
    <w:rsid w:val="008A4318"/>
    <w:rsid w:val="008E1B4D"/>
    <w:rsid w:val="008E6A13"/>
    <w:rsid w:val="008F6990"/>
    <w:rsid w:val="00905486"/>
    <w:rsid w:val="00925E6D"/>
    <w:rsid w:val="009302AF"/>
    <w:rsid w:val="009446FF"/>
    <w:rsid w:val="00965DA6"/>
    <w:rsid w:val="009736F8"/>
    <w:rsid w:val="00973DFB"/>
    <w:rsid w:val="009810C8"/>
    <w:rsid w:val="0099025B"/>
    <w:rsid w:val="009B0E09"/>
    <w:rsid w:val="009C26B1"/>
    <w:rsid w:val="009C3757"/>
    <w:rsid w:val="009C549D"/>
    <w:rsid w:val="009C56BF"/>
    <w:rsid w:val="009E426C"/>
    <w:rsid w:val="00A014A2"/>
    <w:rsid w:val="00A13D00"/>
    <w:rsid w:val="00A14F0F"/>
    <w:rsid w:val="00A21101"/>
    <w:rsid w:val="00A346D7"/>
    <w:rsid w:val="00A50F95"/>
    <w:rsid w:val="00A838EF"/>
    <w:rsid w:val="00AA0239"/>
    <w:rsid w:val="00AB02A9"/>
    <w:rsid w:val="00AB0651"/>
    <w:rsid w:val="00AE2DFD"/>
    <w:rsid w:val="00AE2E12"/>
    <w:rsid w:val="00B13AE5"/>
    <w:rsid w:val="00B34F97"/>
    <w:rsid w:val="00B42586"/>
    <w:rsid w:val="00B6050C"/>
    <w:rsid w:val="00B62168"/>
    <w:rsid w:val="00B647D6"/>
    <w:rsid w:val="00B74175"/>
    <w:rsid w:val="00B75E50"/>
    <w:rsid w:val="00B81FF1"/>
    <w:rsid w:val="00B822D1"/>
    <w:rsid w:val="00B8447D"/>
    <w:rsid w:val="00B8507B"/>
    <w:rsid w:val="00B85C5A"/>
    <w:rsid w:val="00B86BA9"/>
    <w:rsid w:val="00B954D0"/>
    <w:rsid w:val="00BA3FBD"/>
    <w:rsid w:val="00BB225E"/>
    <w:rsid w:val="00BD1A86"/>
    <w:rsid w:val="00BD6466"/>
    <w:rsid w:val="00BE2B42"/>
    <w:rsid w:val="00BE715C"/>
    <w:rsid w:val="00C02999"/>
    <w:rsid w:val="00C077E0"/>
    <w:rsid w:val="00C11A01"/>
    <w:rsid w:val="00C2481D"/>
    <w:rsid w:val="00C35790"/>
    <w:rsid w:val="00C410CE"/>
    <w:rsid w:val="00C43EA4"/>
    <w:rsid w:val="00C603F1"/>
    <w:rsid w:val="00C63B64"/>
    <w:rsid w:val="00C65C13"/>
    <w:rsid w:val="00C8335C"/>
    <w:rsid w:val="00CB69B9"/>
    <w:rsid w:val="00CD7853"/>
    <w:rsid w:val="00CD7968"/>
    <w:rsid w:val="00CE7901"/>
    <w:rsid w:val="00CF2C62"/>
    <w:rsid w:val="00D00C0B"/>
    <w:rsid w:val="00D0533B"/>
    <w:rsid w:val="00D34CD9"/>
    <w:rsid w:val="00D413C7"/>
    <w:rsid w:val="00D45A88"/>
    <w:rsid w:val="00D52BEA"/>
    <w:rsid w:val="00D56C2F"/>
    <w:rsid w:val="00D67059"/>
    <w:rsid w:val="00D71843"/>
    <w:rsid w:val="00D72DF1"/>
    <w:rsid w:val="00D7361C"/>
    <w:rsid w:val="00D82017"/>
    <w:rsid w:val="00D84C7E"/>
    <w:rsid w:val="00D9118D"/>
    <w:rsid w:val="00D935F9"/>
    <w:rsid w:val="00DA0624"/>
    <w:rsid w:val="00DA3D68"/>
    <w:rsid w:val="00DA44A1"/>
    <w:rsid w:val="00DA5DF5"/>
    <w:rsid w:val="00DF3A7C"/>
    <w:rsid w:val="00DF5B1D"/>
    <w:rsid w:val="00DF6241"/>
    <w:rsid w:val="00E01354"/>
    <w:rsid w:val="00E06050"/>
    <w:rsid w:val="00E066BE"/>
    <w:rsid w:val="00E128D9"/>
    <w:rsid w:val="00E137D9"/>
    <w:rsid w:val="00E142F9"/>
    <w:rsid w:val="00E21776"/>
    <w:rsid w:val="00E3039F"/>
    <w:rsid w:val="00E50894"/>
    <w:rsid w:val="00E63F12"/>
    <w:rsid w:val="00E66046"/>
    <w:rsid w:val="00E95E76"/>
    <w:rsid w:val="00EA40F3"/>
    <w:rsid w:val="00EA4A9A"/>
    <w:rsid w:val="00EA522E"/>
    <w:rsid w:val="00EB41F5"/>
    <w:rsid w:val="00EE110E"/>
    <w:rsid w:val="00EE2DE1"/>
    <w:rsid w:val="00EE56DB"/>
    <w:rsid w:val="00EF2A96"/>
    <w:rsid w:val="00EF6356"/>
    <w:rsid w:val="00F13595"/>
    <w:rsid w:val="00F23245"/>
    <w:rsid w:val="00F30F97"/>
    <w:rsid w:val="00F35BEB"/>
    <w:rsid w:val="00F5646E"/>
    <w:rsid w:val="00F56EC3"/>
    <w:rsid w:val="00F75857"/>
    <w:rsid w:val="00F7729E"/>
    <w:rsid w:val="00F826D4"/>
    <w:rsid w:val="00F86B18"/>
    <w:rsid w:val="00F9188B"/>
    <w:rsid w:val="00FB6A62"/>
    <w:rsid w:val="00FD4565"/>
    <w:rsid w:val="00FF2EB2"/>
    <w:rsid w:val="00FF51D9"/>
    <w:rsid w:val="00FF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70255"/>
  <w15:chartTrackingRefBased/>
  <w15:docId w15:val="{2245A434-3C7E-4432-932C-5140758A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1A86"/>
    <w:pPr>
      <w:spacing w:after="0" w:line="360" w:lineRule="auto"/>
      <w:ind w:firstLine="284"/>
      <w:jc w:val="both"/>
    </w:pPr>
    <w:rPr>
      <w:rFonts w:ascii="Arial" w:hAnsi="Arial"/>
      <w:sz w:val="24"/>
    </w:rPr>
  </w:style>
  <w:style w:type="paragraph" w:styleId="Heading1">
    <w:name w:val="heading 1"/>
    <w:basedOn w:val="Normal"/>
    <w:next w:val="Normal"/>
    <w:link w:val="Heading1Char"/>
    <w:uiPriority w:val="9"/>
    <w:qFormat/>
    <w:rsid w:val="00FF6F2C"/>
    <w:pPr>
      <w:keepNext/>
      <w:keepLines/>
      <w:ind w:firstLine="0"/>
      <w:jc w:val="center"/>
      <w:outlineLvl w:val="0"/>
    </w:pPr>
    <w:rPr>
      <w:rFonts w:eastAsiaTheme="majorEastAsia" w:cstheme="majorBidi"/>
      <w:b/>
      <w:sz w:val="32"/>
      <w:szCs w:val="32"/>
      <w:lang w:val="es-GT"/>
    </w:rPr>
  </w:style>
  <w:style w:type="paragraph" w:styleId="Heading2">
    <w:name w:val="heading 2"/>
    <w:basedOn w:val="Normal"/>
    <w:next w:val="Normal"/>
    <w:link w:val="Heading2Char"/>
    <w:uiPriority w:val="9"/>
    <w:unhideWhenUsed/>
    <w:qFormat/>
    <w:rsid w:val="00FF6F2C"/>
    <w:pPr>
      <w:keepNext/>
      <w:keepLines/>
      <w:ind w:firstLine="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7361C"/>
    <w:pPr>
      <w:keepNext/>
      <w:keepLines/>
      <w:outlineLvl w:val="2"/>
    </w:pPr>
    <w:rPr>
      <w:rFonts w:eastAsiaTheme="majorEastAsia" w:cstheme="majorBidi"/>
      <w:b/>
      <w:szCs w:val="24"/>
      <w:lang w:val="es-GT"/>
    </w:rPr>
  </w:style>
  <w:style w:type="paragraph" w:styleId="Heading4">
    <w:name w:val="heading 4"/>
    <w:basedOn w:val="Normal"/>
    <w:next w:val="Normal"/>
    <w:link w:val="Heading4Char"/>
    <w:uiPriority w:val="9"/>
    <w:unhideWhenUsed/>
    <w:qFormat/>
    <w:rsid w:val="007F6FD7"/>
    <w:pPr>
      <w:keepNext/>
      <w:keepLines/>
      <w:spacing w:before="40"/>
      <w:jc w:val="left"/>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7F6FD7"/>
    <w:pPr>
      <w:keepNext/>
      <w:keepLines/>
      <w:spacing w:before="40"/>
      <w:jc w:val="left"/>
      <w:outlineLvl w:val="4"/>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F2C"/>
    <w:rPr>
      <w:rFonts w:ascii="Arial" w:eastAsiaTheme="majorEastAsia" w:hAnsi="Arial" w:cstheme="majorBidi"/>
      <w:b/>
      <w:sz w:val="32"/>
      <w:szCs w:val="32"/>
      <w:lang w:val="es-GT"/>
    </w:rPr>
  </w:style>
  <w:style w:type="character" w:customStyle="1" w:styleId="Heading2Char">
    <w:name w:val="Heading 2 Char"/>
    <w:basedOn w:val="DefaultParagraphFont"/>
    <w:link w:val="Heading2"/>
    <w:uiPriority w:val="9"/>
    <w:rsid w:val="00FF6F2C"/>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D7361C"/>
    <w:rPr>
      <w:rFonts w:ascii="Arial" w:eastAsiaTheme="majorEastAsia" w:hAnsi="Arial" w:cstheme="majorBidi"/>
      <w:b/>
      <w:sz w:val="24"/>
      <w:szCs w:val="24"/>
      <w:lang w:val="es-GT"/>
    </w:rPr>
  </w:style>
  <w:style w:type="paragraph" w:styleId="ListParagraph">
    <w:name w:val="List Paragraph"/>
    <w:basedOn w:val="Normal"/>
    <w:uiPriority w:val="34"/>
    <w:qFormat/>
    <w:rsid w:val="001A43AC"/>
    <w:pPr>
      <w:spacing w:after="160" w:line="259" w:lineRule="auto"/>
      <w:ind w:left="720" w:firstLine="0"/>
      <w:contextualSpacing/>
    </w:pPr>
    <w:rPr>
      <w:rFonts w:asciiTheme="minorHAnsi" w:hAnsiTheme="minorHAnsi"/>
      <w:sz w:val="22"/>
    </w:rPr>
  </w:style>
  <w:style w:type="paragraph" w:styleId="Header">
    <w:name w:val="header"/>
    <w:basedOn w:val="Normal"/>
    <w:link w:val="HeaderChar"/>
    <w:uiPriority w:val="99"/>
    <w:unhideWhenUsed/>
    <w:rsid w:val="001A43AC"/>
    <w:pPr>
      <w:tabs>
        <w:tab w:val="center" w:pos="4419"/>
        <w:tab w:val="right" w:pos="8838"/>
      </w:tabs>
      <w:spacing w:line="240" w:lineRule="auto"/>
    </w:pPr>
  </w:style>
  <w:style w:type="character" w:customStyle="1" w:styleId="HeaderChar">
    <w:name w:val="Header Char"/>
    <w:basedOn w:val="DefaultParagraphFont"/>
    <w:link w:val="Header"/>
    <w:uiPriority w:val="99"/>
    <w:rsid w:val="001A43AC"/>
    <w:rPr>
      <w:rFonts w:ascii="Times New Roman" w:hAnsi="Times New Roman"/>
      <w:sz w:val="24"/>
    </w:rPr>
  </w:style>
  <w:style w:type="paragraph" w:styleId="Footer">
    <w:name w:val="footer"/>
    <w:basedOn w:val="Normal"/>
    <w:link w:val="FooterChar"/>
    <w:uiPriority w:val="99"/>
    <w:unhideWhenUsed/>
    <w:rsid w:val="001A43AC"/>
    <w:pPr>
      <w:tabs>
        <w:tab w:val="center" w:pos="4419"/>
        <w:tab w:val="right" w:pos="8838"/>
      </w:tabs>
      <w:spacing w:line="240" w:lineRule="auto"/>
    </w:pPr>
  </w:style>
  <w:style w:type="character" w:customStyle="1" w:styleId="FooterChar">
    <w:name w:val="Footer Char"/>
    <w:basedOn w:val="DefaultParagraphFont"/>
    <w:link w:val="Footer"/>
    <w:uiPriority w:val="99"/>
    <w:rsid w:val="001A43AC"/>
    <w:rPr>
      <w:rFonts w:ascii="Times New Roman" w:hAnsi="Times New Roman"/>
      <w:sz w:val="24"/>
    </w:rPr>
  </w:style>
  <w:style w:type="paragraph" w:styleId="BalloonText">
    <w:name w:val="Balloon Text"/>
    <w:basedOn w:val="Normal"/>
    <w:link w:val="BalloonTextChar"/>
    <w:uiPriority w:val="99"/>
    <w:semiHidden/>
    <w:unhideWhenUsed/>
    <w:rsid w:val="007F07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71F"/>
    <w:rPr>
      <w:rFonts w:ascii="Segoe UI" w:hAnsi="Segoe UI" w:cs="Segoe UI"/>
      <w:sz w:val="18"/>
      <w:szCs w:val="18"/>
    </w:rPr>
  </w:style>
  <w:style w:type="paragraph" w:styleId="NoSpacing">
    <w:name w:val="No Spacing"/>
    <w:link w:val="NoSpacingChar"/>
    <w:uiPriority w:val="1"/>
    <w:qFormat/>
    <w:rsid w:val="004225A4"/>
    <w:pPr>
      <w:spacing w:after="0" w:line="240" w:lineRule="auto"/>
      <w:ind w:firstLine="284"/>
    </w:pPr>
    <w:rPr>
      <w:rFonts w:ascii="Times New Roman" w:hAnsi="Times New Roman"/>
      <w:b/>
      <w:sz w:val="24"/>
    </w:rPr>
  </w:style>
  <w:style w:type="paragraph" w:styleId="Caption">
    <w:name w:val="caption"/>
    <w:basedOn w:val="Normal"/>
    <w:next w:val="Normal"/>
    <w:uiPriority w:val="35"/>
    <w:unhideWhenUsed/>
    <w:qFormat/>
    <w:rsid w:val="001124C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40E0D"/>
    <w:rPr>
      <w:sz w:val="16"/>
      <w:szCs w:val="16"/>
    </w:rPr>
  </w:style>
  <w:style w:type="paragraph" w:styleId="CommentText">
    <w:name w:val="annotation text"/>
    <w:basedOn w:val="Normal"/>
    <w:link w:val="CommentTextChar"/>
    <w:uiPriority w:val="99"/>
    <w:semiHidden/>
    <w:unhideWhenUsed/>
    <w:rsid w:val="00240E0D"/>
    <w:pPr>
      <w:spacing w:line="240" w:lineRule="auto"/>
    </w:pPr>
    <w:rPr>
      <w:sz w:val="20"/>
      <w:szCs w:val="20"/>
    </w:rPr>
  </w:style>
  <w:style w:type="character" w:customStyle="1" w:styleId="CommentTextChar">
    <w:name w:val="Comment Text Char"/>
    <w:basedOn w:val="DefaultParagraphFont"/>
    <w:link w:val="CommentText"/>
    <w:uiPriority w:val="99"/>
    <w:semiHidden/>
    <w:rsid w:val="00240E0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40E0D"/>
    <w:rPr>
      <w:b/>
      <w:bCs/>
    </w:rPr>
  </w:style>
  <w:style w:type="character" w:customStyle="1" w:styleId="CommentSubjectChar">
    <w:name w:val="Comment Subject Char"/>
    <w:basedOn w:val="CommentTextChar"/>
    <w:link w:val="CommentSubject"/>
    <w:uiPriority w:val="99"/>
    <w:semiHidden/>
    <w:rsid w:val="00240E0D"/>
    <w:rPr>
      <w:rFonts w:ascii="Times New Roman" w:hAnsi="Times New Roman"/>
      <w:b/>
      <w:bCs/>
      <w:sz w:val="20"/>
      <w:szCs w:val="20"/>
    </w:rPr>
  </w:style>
  <w:style w:type="character" w:customStyle="1" w:styleId="Heading4Char">
    <w:name w:val="Heading 4 Char"/>
    <w:basedOn w:val="DefaultParagraphFont"/>
    <w:link w:val="Heading4"/>
    <w:uiPriority w:val="9"/>
    <w:rsid w:val="007F6FD7"/>
    <w:rPr>
      <w:rFonts w:ascii="Arial" w:eastAsiaTheme="majorEastAsia" w:hAnsi="Arial" w:cstheme="majorBidi"/>
      <w:b/>
      <w:i/>
      <w:iCs/>
      <w:color w:val="000000" w:themeColor="text1"/>
      <w:sz w:val="24"/>
    </w:rPr>
  </w:style>
  <w:style w:type="character" w:styleId="Hyperlink">
    <w:name w:val="Hyperlink"/>
    <w:basedOn w:val="DefaultParagraphFont"/>
    <w:uiPriority w:val="99"/>
    <w:unhideWhenUsed/>
    <w:rsid w:val="00221949"/>
    <w:rPr>
      <w:color w:val="0563C1" w:themeColor="hyperlink"/>
      <w:u w:val="single"/>
    </w:rPr>
  </w:style>
  <w:style w:type="character" w:customStyle="1" w:styleId="Mencinsinresolver1">
    <w:name w:val="Mención sin resolver1"/>
    <w:basedOn w:val="DefaultParagraphFont"/>
    <w:uiPriority w:val="99"/>
    <w:semiHidden/>
    <w:unhideWhenUsed/>
    <w:rsid w:val="00221949"/>
    <w:rPr>
      <w:color w:val="808080"/>
      <w:shd w:val="clear" w:color="auto" w:fill="E6E6E6"/>
    </w:rPr>
  </w:style>
  <w:style w:type="character" w:styleId="FollowedHyperlink">
    <w:name w:val="FollowedHyperlink"/>
    <w:basedOn w:val="DefaultParagraphFont"/>
    <w:uiPriority w:val="99"/>
    <w:semiHidden/>
    <w:unhideWhenUsed/>
    <w:rsid w:val="00B85C5A"/>
    <w:rPr>
      <w:color w:val="954F72" w:themeColor="followedHyperlink"/>
      <w:u w:val="single"/>
    </w:rPr>
  </w:style>
  <w:style w:type="paragraph" w:styleId="Bibliography">
    <w:name w:val="Bibliography"/>
    <w:basedOn w:val="Normal"/>
    <w:next w:val="Normal"/>
    <w:uiPriority w:val="37"/>
    <w:unhideWhenUsed/>
    <w:rsid w:val="00E3039F"/>
  </w:style>
  <w:style w:type="paragraph" w:styleId="TOCHeading">
    <w:name w:val="TOC Heading"/>
    <w:basedOn w:val="Heading1"/>
    <w:next w:val="Normal"/>
    <w:uiPriority w:val="39"/>
    <w:unhideWhenUsed/>
    <w:qFormat/>
    <w:rsid w:val="001224EE"/>
    <w:pPr>
      <w:spacing w:before="240" w:line="259" w:lineRule="auto"/>
      <w:jc w:val="left"/>
      <w:outlineLvl w:val="9"/>
    </w:pPr>
    <w:rPr>
      <w:rFonts w:asciiTheme="majorHAnsi" w:hAnsiTheme="majorHAnsi"/>
      <w:b w:val="0"/>
      <w:color w:val="2F5496" w:themeColor="accent1" w:themeShade="BF"/>
      <w:lang w:val="es-ES" w:eastAsia="es-ES"/>
    </w:rPr>
  </w:style>
  <w:style w:type="paragraph" w:styleId="TOC1">
    <w:name w:val="toc 1"/>
    <w:basedOn w:val="Normal"/>
    <w:next w:val="Normal"/>
    <w:autoRedefine/>
    <w:uiPriority w:val="39"/>
    <w:unhideWhenUsed/>
    <w:rsid w:val="001224EE"/>
    <w:pPr>
      <w:spacing w:after="100"/>
    </w:pPr>
  </w:style>
  <w:style w:type="paragraph" w:styleId="TOC2">
    <w:name w:val="toc 2"/>
    <w:basedOn w:val="Normal"/>
    <w:next w:val="Normal"/>
    <w:autoRedefine/>
    <w:uiPriority w:val="39"/>
    <w:unhideWhenUsed/>
    <w:rsid w:val="001224EE"/>
    <w:pPr>
      <w:spacing w:after="100"/>
      <w:ind w:left="240"/>
    </w:pPr>
  </w:style>
  <w:style w:type="paragraph" w:styleId="TOC3">
    <w:name w:val="toc 3"/>
    <w:basedOn w:val="Normal"/>
    <w:next w:val="Normal"/>
    <w:autoRedefine/>
    <w:uiPriority w:val="39"/>
    <w:unhideWhenUsed/>
    <w:rsid w:val="001224EE"/>
    <w:pPr>
      <w:spacing w:after="100"/>
      <w:ind w:left="480"/>
    </w:pPr>
  </w:style>
  <w:style w:type="character" w:customStyle="1" w:styleId="NoSpacingChar">
    <w:name w:val="No Spacing Char"/>
    <w:basedOn w:val="DefaultParagraphFont"/>
    <w:link w:val="NoSpacing"/>
    <w:uiPriority w:val="1"/>
    <w:rsid w:val="00F35BEB"/>
    <w:rPr>
      <w:rFonts w:ascii="Times New Roman" w:hAnsi="Times New Roman"/>
      <w:b/>
      <w:sz w:val="24"/>
    </w:rPr>
  </w:style>
  <w:style w:type="paragraph" w:styleId="BodyText">
    <w:name w:val="Body Text"/>
    <w:basedOn w:val="Normal"/>
    <w:link w:val="BodyTextChar"/>
    <w:rsid w:val="00D7361C"/>
    <w:pPr>
      <w:spacing w:line="240" w:lineRule="auto"/>
      <w:ind w:firstLine="0"/>
      <w:jc w:val="center"/>
    </w:pPr>
    <w:rPr>
      <w:rFonts w:ascii="Tahoma" w:eastAsia="Times New Roman" w:hAnsi="Tahoma" w:cs="Tahoma"/>
      <w:szCs w:val="24"/>
      <w:lang w:val="es-MX" w:eastAsia="es-ES"/>
    </w:rPr>
  </w:style>
  <w:style w:type="character" w:customStyle="1" w:styleId="BodyTextChar">
    <w:name w:val="Body Text Char"/>
    <w:basedOn w:val="DefaultParagraphFont"/>
    <w:link w:val="BodyText"/>
    <w:rsid w:val="00D7361C"/>
    <w:rPr>
      <w:rFonts w:ascii="Tahoma" w:eastAsia="Times New Roman" w:hAnsi="Tahoma" w:cs="Tahoma"/>
      <w:sz w:val="24"/>
      <w:szCs w:val="24"/>
      <w:lang w:val="es-MX" w:eastAsia="es-ES"/>
    </w:rPr>
  </w:style>
  <w:style w:type="paragraph" w:customStyle="1" w:styleId="Cubiertadettulo">
    <w:name w:val="Cubierta de título"/>
    <w:basedOn w:val="Normal"/>
    <w:next w:val="Cubiertadesubttulo"/>
    <w:rsid w:val="00D7361C"/>
    <w:pPr>
      <w:keepNext/>
      <w:keepLines/>
      <w:pBdr>
        <w:top w:val="single" w:sz="48" w:space="31" w:color="auto"/>
      </w:pBdr>
      <w:tabs>
        <w:tab w:val="left" w:pos="0"/>
      </w:tabs>
      <w:spacing w:before="240" w:after="500" w:line="640" w:lineRule="exact"/>
      <w:ind w:left="-840" w:right="-840" w:firstLine="0"/>
    </w:pPr>
    <w:rPr>
      <w:rFonts w:ascii="Arial Black" w:eastAsia="Times New Roman" w:hAnsi="Arial Black" w:cs="Times New Roman"/>
      <w:b/>
      <w:spacing w:val="-48"/>
      <w:kern w:val="28"/>
      <w:sz w:val="64"/>
      <w:szCs w:val="20"/>
      <w:lang w:val="es-ES_tradnl" w:eastAsia="es-ES"/>
    </w:rPr>
  </w:style>
  <w:style w:type="paragraph" w:customStyle="1" w:styleId="Cubiertadesubttulo">
    <w:name w:val="Cubierta de subtítulo"/>
    <w:basedOn w:val="Cubiertadettulo"/>
    <w:next w:val="BodyText"/>
    <w:rsid w:val="00D7361C"/>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Title">
    <w:name w:val="Title"/>
    <w:basedOn w:val="Normal"/>
    <w:next w:val="Normal"/>
    <w:link w:val="TitleChar"/>
    <w:uiPriority w:val="10"/>
    <w:qFormat/>
    <w:rsid w:val="00D7361C"/>
    <w:pPr>
      <w:ind w:firstLine="0"/>
      <w:contextualSpacing/>
    </w:pPr>
    <w:rPr>
      <w:rFonts w:eastAsiaTheme="majorEastAsia" w:cstheme="majorBidi"/>
      <w:b/>
      <w:spacing w:val="-10"/>
      <w:kern w:val="28"/>
      <w:szCs w:val="56"/>
      <w:lang w:val="es-GT"/>
    </w:rPr>
  </w:style>
  <w:style w:type="character" w:customStyle="1" w:styleId="TitleChar">
    <w:name w:val="Title Char"/>
    <w:basedOn w:val="DefaultParagraphFont"/>
    <w:link w:val="Title"/>
    <w:uiPriority w:val="10"/>
    <w:rsid w:val="00D7361C"/>
    <w:rPr>
      <w:rFonts w:ascii="Arial" w:eastAsiaTheme="majorEastAsia" w:hAnsi="Arial" w:cstheme="majorBidi"/>
      <w:b/>
      <w:spacing w:val="-10"/>
      <w:kern w:val="28"/>
      <w:sz w:val="24"/>
      <w:szCs w:val="56"/>
      <w:lang w:val="es-GT"/>
    </w:rPr>
  </w:style>
  <w:style w:type="paragraph" w:styleId="NormalWeb">
    <w:name w:val="Normal (Web)"/>
    <w:basedOn w:val="Normal"/>
    <w:uiPriority w:val="99"/>
    <w:semiHidden/>
    <w:unhideWhenUsed/>
    <w:rsid w:val="00D7361C"/>
    <w:pPr>
      <w:spacing w:before="100" w:beforeAutospacing="1" w:after="100" w:afterAutospacing="1" w:line="240" w:lineRule="auto"/>
      <w:ind w:firstLine="0"/>
      <w:jc w:val="left"/>
    </w:pPr>
    <w:rPr>
      <w:rFonts w:ascii="Times New Roman" w:eastAsia="Times New Roman" w:hAnsi="Times New Roman" w:cs="Times New Roman"/>
      <w:szCs w:val="24"/>
      <w:lang w:val="es-ES" w:eastAsia="es-ES"/>
    </w:rPr>
  </w:style>
  <w:style w:type="character" w:styleId="Strong">
    <w:name w:val="Strong"/>
    <w:basedOn w:val="DefaultParagraphFont"/>
    <w:uiPriority w:val="22"/>
    <w:qFormat/>
    <w:rsid w:val="0006541D"/>
    <w:rPr>
      <w:b/>
      <w:bCs/>
    </w:rPr>
  </w:style>
  <w:style w:type="character" w:customStyle="1" w:styleId="skimlinks-unlinked">
    <w:name w:val="skimlinks-unlinked"/>
    <w:basedOn w:val="DefaultParagraphFont"/>
    <w:rsid w:val="00DA0624"/>
  </w:style>
  <w:style w:type="character" w:styleId="Emphasis">
    <w:name w:val="Emphasis"/>
    <w:basedOn w:val="DefaultParagraphFont"/>
    <w:uiPriority w:val="20"/>
    <w:qFormat/>
    <w:rsid w:val="00DA0624"/>
    <w:rPr>
      <w:i/>
      <w:iCs/>
    </w:rPr>
  </w:style>
  <w:style w:type="character" w:customStyle="1" w:styleId="Heading5Char">
    <w:name w:val="Heading 5 Char"/>
    <w:basedOn w:val="DefaultParagraphFont"/>
    <w:link w:val="Heading5"/>
    <w:uiPriority w:val="9"/>
    <w:rsid w:val="007F6FD7"/>
    <w:rPr>
      <w:rFonts w:ascii="Arial" w:eastAsiaTheme="majorEastAsia" w:hAnsi="Arial" w:cstheme="majorBidi"/>
      <w:b/>
      <w: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537">
      <w:bodyDiv w:val="1"/>
      <w:marLeft w:val="0"/>
      <w:marRight w:val="0"/>
      <w:marTop w:val="0"/>
      <w:marBottom w:val="0"/>
      <w:divBdr>
        <w:top w:val="none" w:sz="0" w:space="0" w:color="auto"/>
        <w:left w:val="none" w:sz="0" w:space="0" w:color="auto"/>
        <w:bottom w:val="none" w:sz="0" w:space="0" w:color="auto"/>
        <w:right w:val="none" w:sz="0" w:space="0" w:color="auto"/>
      </w:divBdr>
    </w:div>
    <w:div w:id="71775702">
      <w:bodyDiv w:val="1"/>
      <w:marLeft w:val="0"/>
      <w:marRight w:val="0"/>
      <w:marTop w:val="0"/>
      <w:marBottom w:val="0"/>
      <w:divBdr>
        <w:top w:val="none" w:sz="0" w:space="0" w:color="auto"/>
        <w:left w:val="none" w:sz="0" w:space="0" w:color="auto"/>
        <w:bottom w:val="none" w:sz="0" w:space="0" w:color="auto"/>
        <w:right w:val="none" w:sz="0" w:space="0" w:color="auto"/>
      </w:divBdr>
    </w:div>
    <w:div w:id="289359345">
      <w:bodyDiv w:val="1"/>
      <w:marLeft w:val="0"/>
      <w:marRight w:val="0"/>
      <w:marTop w:val="0"/>
      <w:marBottom w:val="0"/>
      <w:divBdr>
        <w:top w:val="none" w:sz="0" w:space="0" w:color="auto"/>
        <w:left w:val="none" w:sz="0" w:space="0" w:color="auto"/>
        <w:bottom w:val="none" w:sz="0" w:space="0" w:color="auto"/>
        <w:right w:val="none" w:sz="0" w:space="0" w:color="auto"/>
      </w:divBdr>
    </w:div>
    <w:div w:id="345791391">
      <w:bodyDiv w:val="1"/>
      <w:marLeft w:val="0"/>
      <w:marRight w:val="0"/>
      <w:marTop w:val="0"/>
      <w:marBottom w:val="0"/>
      <w:divBdr>
        <w:top w:val="none" w:sz="0" w:space="0" w:color="auto"/>
        <w:left w:val="none" w:sz="0" w:space="0" w:color="auto"/>
        <w:bottom w:val="none" w:sz="0" w:space="0" w:color="auto"/>
        <w:right w:val="none" w:sz="0" w:space="0" w:color="auto"/>
      </w:divBdr>
      <w:divsChild>
        <w:div w:id="973604645">
          <w:marLeft w:val="547"/>
          <w:marRight w:val="0"/>
          <w:marTop w:val="0"/>
          <w:marBottom w:val="0"/>
          <w:divBdr>
            <w:top w:val="none" w:sz="0" w:space="0" w:color="auto"/>
            <w:left w:val="none" w:sz="0" w:space="0" w:color="auto"/>
            <w:bottom w:val="none" w:sz="0" w:space="0" w:color="auto"/>
            <w:right w:val="none" w:sz="0" w:space="0" w:color="auto"/>
          </w:divBdr>
        </w:div>
      </w:divsChild>
    </w:div>
    <w:div w:id="440145231">
      <w:bodyDiv w:val="1"/>
      <w:marLeft w:val="0"/>
      <w:marRight w:val="0"/>
      <w:marTop w:val="0"/>
      <w:marBottom w:val="0"/>
      <w:divBdr>
        <w:top w:val="none" w:sz="0" w:space="0" w:color="auto"/>
        <w:left w:val="none" w:sz="0" w:space="0" w:color="auto"/>
        <w:bottom w:val="none" w:sz="0" w:space="0" w:color="auto"/>
        <w:right w:val="none" w:sz="0" w:space="0" w:color="auto"/>
      </w:divBdr>
      <w:divsChild>
        <w:div w:id="1580014581">
          <w:marLeft w:val="0"/>
          <w:marRight w:val="0"/>
          <w:marTop w:val="0"/>
          <w:marBottom w:val="0"/>
          <w:divBdr>
            <w:top w:val="none" w:sz="0" w:space="0" w:color="auto"/>
            <w:left w:val="none" w:sz="0" w:space="0" w:color="auto"/>
            <w:bottom w:val="none" w:sz="0" w:space="0" w:color="auto"/>
            <w:right w:val="none" w:sz="0" w:space="0" w:color="auto"/>
          </w:divBdr>
        </w:div>
        <w:div w:id="1913932382">
          <w:marLeft w:val="0"/>
          <w:marRight w:val="0"/>
          <w:marTop w:val="0"/>
          <w:marBottom w:val="375"/>
          <w:divBdr>
            <w:top w:val="none" w:sz="0" w:space="0" w:color="auto"/>
            <w:left w:val="none" w:sz="0" w:space="0" w:color="auto"/>
            <w:bottom w:val="none" w:sz="0" w:space="0" w:color="auto"/>
            <w:right w:val="none" w:sz="0" w:space="0" w:color="auto"/>
          </w:divBdr>
          <w:divsChild>
            <w:div w:id="4956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1341">
      <w:bodyDiv w:val="1"/>
      <w:marLeft w:val="0"/>
      <w:marRight w:val="0"/>
      <w:marTop w:val="0"/>
      <w:marBottom w:val="0"/>
      <w:divBdr>
        <w:top w:val="none" w:sz="0" w:space="0" w:color="auto"/>
        <w:left w:val="none" w:sz="0" w:space="0" w:color="auto"/>
        <w:bottom w:val="none" w:sz="0" w:space="0" w:color="auto"/>
        <w:right w:val="none" w:sz="0" w:space="0" w:color="auto"/>
      </w:divBdr>
    </w:div>
    <w:div w:id="553199856">
      <w:bodyDiv w:val="1"/>
      <w:marLeft w:val="0"/>
      <w:marRight w:val="0"/>
      <w:marTop w:val="0"/>
      <w:marBottom w:val="0"/>
      <w:divBdr>
        <w:top w:val="none" w:sz="0" w:space="0" w:color="auto"/>
        <w:left w:val="none" w:sz="0" w:space="0" w:color="auto"/>
        <w:bottom w:val="none" w:sz="0" w:space="0" w:color="auto"/>
        <w:right w:val="none" w:sz="0" w:space="0" w:color="auto"/>
      </w:divBdr>
    </w:div>
    <w:div w:id="564802183">
      <w:bodyDiv w:val="1"/>
      <w:marLeft w:val="0"/>
      <w:marRight w:val="0"/>
      <w:marTop w:val="0"/>
      <w:marBottom w:val="0"/>
      <w:divBdr>
        <w:top w:val="none" w:sz="0" w:space="0" w:color="auto"/>
        <w:left w:val="none" w:sz="0" w:space="0" w:color="auto"/>
        <w:bottom w:val="none" w:sz="0" w:space="0" w:color="auto"/>
        <w:right w:val="none" w:sz="0" w:space="0" w:color="auto"/>
      </w:divBdr>
    </w:div>
    <w:div w:id="617420182">
      <w:bodyDiv w:val="1"/>
      <w:marLeft w:val="0"/>
      <w:marRight w:val="0"/>
      <w:marTop w:val="0"/>
      <w:marBottom w:val="0"/>
      <w:divBdr>
        <w:top w:val="none" w:sz="0" w:space="0" w:color="auto"/>
        <w:left w:val="none" w:sz="0" w:space="0" w:color="auto"/>
        <w:bottom w:val="none" w:sz="0" w:space="0" w:color="auto"/>
        <w:right w:val="none" w:sz="0" w:space="0" w:color="auto"/>
      </w:divBdr>
    </w:div>
    <w:div w:id="769349534">
      <w:bodyDiv w:val="1"/>
      <w:marLeft w:val="0"/>
      <w:marRight w:val="0"/>
      <w:marTop w:val="0"/>
      <w:marBottom w:val="0"/>
      <w:divBdr>
        <w:top w:val="none" w:sz="0" w:space="0" w:color="auto"/>
        <w:left w:val="none" w:sz="0" w:space="0" w:color="auto"/>
        <w:bottom w:val="none" w:sz="0" w:space="0" w:color="auto"/>
        <w:right w:val="none" w:sz="0" w:space="0" w:color="auto"/>
      </w:divBdr>
    </w:div>
    <w:div w:id="860706011">
      <w:bodyDiv w:val="1"/>
      <w:marLeft w:val="0"/>
      <w:marRight w:val="0"/>
      <w:marTop w:val="0"/>
      <w:marBottom w:val="0"/>
      <w:divBdr>
        <w:top w:val="none" w:sz="0" w:space="0" w:color="auto"/>
        <w:left w:val="none" w:sz="0" w:space="0" w:color="auto"/>
        <w:bottom w:val="none" w:sz="0" w:space="0" w:color="auto"/>
        <w:right w:val="none" w:sz="0" w:space="0" w:color="auto"/>
      </w:divBdr>
      <w:divsChild>
        <w:div w:id="458693113">
          <w:marLeft w:val="0"/>
          <w:marRight w:val="0"/>
          <w:marTop w:val="0"/>
          <w:marBottom w:val="0"/>
          <w:divBdr>
            <w:top w:val="none" w:sz="0" w:space="0" w:color="auto"/>
            <w:left w:val="none" w:sz="0" w:space="0" w:color="auto"/>
            <w:bottom w:val="none" w:sz="0" w:space="0" w:color="auto"/>
            <w:right w:val="none" w:sz="0" w:space="0" w:color="auto"/>
          </w:divBdr>
        </w:div>
        <w:div w:id="735057726">
          <w:marLeft w:val="0"/>
          <w:marRight w:val="0"/>
          <w:marTop w:val="0"/>
          <w:marBottom w:val="375"/>
          <w:divBdr>
            <w:top w:val="none" w:sz="0" w:space="0" w:color="auto"/>
            <w:left w:val="none" w:sz="0" w:space="0" w:color="auto"/>
            <w:bottom w:val="none" w:sz="0" w:space="0" w:color="auto"/>
            <w:right w:val="none" w:sz="0" w:space="0" w:color="auto"/>
          </w:divBdr>
          <w:divsChild>
            <w:div w:id="17325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4715">
      <w:bodyDiv w:val="1"/>
      <w:marLeft w:val="0"/>
      <w:marRight w:val="0"/>
      <w:marTop w:val="0"/>
      <w:marBottom w:val="0"/>
      <w:divBdr>
        <w:top w:val="none" w:sz="0" w:space="0" w:color="auto"/>
        <w:left w:val="none" w:sz="0" w:space="0" w:color="auto"/>
        <w:bottom w:val="none" w:sz="0" w:space="0" w:color="auto"/>
        <w:right w:val="none" w:sz="0" w:space="0" w:color="auto"/>
      </w:divBdr>
    </w:div>
    <w:div w:id="887571336">
      <w:bodyDiv w:val="1"/>
      <w:marLeft w:val="0"/>
      <w:marRight w:val="0"/>
      <w:marTop w:val="0"/>
      <w:marBottom w:val="0"/>
      <w:divBdr>
        <w:top w:val="none" w:sz="0" w:space="0" w:color="auto"/>
        <w:left w:val="none" w:sz="0" w:space="0" w:color="auto"/>
        <w:bottom w:val="none" w:sz="0" w:space="0" w:color="auto"/>
        <w:right w:val="none" w:sz="0" w:space="0" w:color="auto"/>
      </w:divBdr>
    </w:div>
    <w:div w:id="888347030">
      <w:bodyDiv w:val="1"/>
      <w:marLeft w:val="0"/>
      <w:marRight w:val="0"/>
      <w:marTop w:val="0"/>
      <w:marBottom w:val="0"/>
      <w:divBdr>
        <w:top w:val="none" w:sz="0" w:space="0" w:color="auto"/>
        <w:left w:val="none" w:sz="0" w:space="0" w:color="auto"/>
        <w:bottom w:val="none" w:sz="0" w:space="0" w:color="auto"/>
        <w:right w:val="none" w:sz="0" w:space="0" w:color="auto"/>
      </w:divBdr>
    </w:div>
    <w:div w:id="933050839">
      <w:bodyDiv w:val="1"/>
      <w:marLeft w:val="0"/>
      <w:marRight w:val="0"/>
      <w:marTop w:val="0"/>
      <w:marBottom w:val="0"/>
      <w:divBdr>
        <w:top w:val="none" w:sz="0" w:space="0" w:color="auto"/>
        <w:left w:val="none" w:sz="0" w:space="0" w:color="auto"/>
        <w:bottom w:val="none" w:sz="0" w:space="0" w:color="auto"/>
        <w:right w:val="none" w:sz="0" w:space="0" w:color="auto"/>
      </w:divBdr>
      <w:divsChild>
        <w:div w:id="810053473">
          <w:marLeft w:val="0"/>
          <w:marRight w:val="0"/>
          <w:marTop w:val="0"/>
          <w:marBottom w:val="0"/>
          <w:divBdr>
            <w:top w:val="none" w:sz="0" w:space="0" w:color="auto"/>
            <w:left w:val="none" w:sz="0" w:space="0" w:color="auto"/>
            <w:bottom w:val="none" w:sz="0" w:space="0" w:color="auto"/>
            <w:right w:val="none" w:sz="0" w:space="0" w:color="auto"/>
          </w:divBdr>
        </w:div>
        <w:div w:id="2072725217">
          <w:marLeft w:val="0"/>
          <w:marRight w:val="0"/>
          <w:marTop w:val="0"/>
          <w:marBottom w:val="375"/>
          <w:divBdr>
            <w:top w:val="none" w:sz="0" w:space="0" w:color="auto"/>
            <w:left w:val="none" w:sz="0" w:space="0" w:color="auto"/>
            <w:bottom w:val="none" w:sz="0" w:space="0" w:color="auto"/>
            <w:right w:val="none" w:sz="0" w:space="0" w:color="auto"/>
          </w:divBdr>
          <w:divsChild>
            <w:div w:id="19843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1394">
      <w:bodyDiv w:val="1"/>
      <w:marLeft w:val="0"/>
      <w:marRight w:val="0"/>
      <w:marTop w:val="0"/>
      <w:marBottom w:val="0"/>
      <w:divBdr>
        <w:top w:val="none" w:sz="0" w:space="0" w:color="auto"/>
        <w:left w:val="none" w:sz="0" w:space="0" w:color="auto"/>
        <w:bottom w:val="none" w:sz="0" w:space="0" w:color="auto"/>
        <w:right w:val="none" w:sz="0" w:space="0" w:color="auto"/>
      </w:divBdr>
      <w:divsChild>
        <w:div w:id="811217134">
          <w:marLeft w:val="547"/>
          <w:marRight w:val="0"/>
          <w:marTop w:val="0"/>
          <w:marBottom w:val="0"/>
          <w:divBdr>
            <w:top w:val="none" w:sz="0" w:space="0" w:color="auto"/>
            <w:left w:val="none" w:sz="0" w:space="0" w:color="auto"/>
            <w:bottom w:val="none" w:sz="0" w:space="0" w:color="auto"/>
            <w:right w:val="none" w:sz="0" w:space="0" w:color="auto"/>
          </w:divBdr>
        </w:div>
      </w:divsChild>
    </w:div>
    <w:div w:id="1059941909">
      <w:bodyDiv w:val="1"/>
      <w:marLeft w:val="0"/>
      <w:marRight w:val="0"/>
      <w:marTop w:val="0"/>
      <w:marBottom w:val="0"/>
      <w:divBdr>
        <w:top w:val="none" w:sz="0" w:space="0" w:color="auto"/>
        <w:left w:val="none" w:sz="0" w:space="0" w:color="auto"/>
        <w:bottom w:val="none" w:sz="0" w:space="0" w:color="auto"/>
        <w:right w:val="none" w:sz="0" w:space="0" w:color="auto"/>
      </w:divBdr>
    </w:div>
    <w:div w:id="1151290387">
      <w:bodyDiv w:val="1"/>
      <w:marLeft w:val="0"/>
      <w:marRight w:val="0"/>
      <w:marTop w:val="0"/>
      <w:marBottom w:val="0"/>
      <w:divBdr>
        <w:top w:val="none" w:sz="0" w:space="0" w:color="auto"/>
        <w:left w:val="none" w:sz="0" w:space="0" w:color="auto"/>
        <w:bottom w:val="none" w:sz="0" w:space="0" w:color="auto"/>
        <w:right w:val="none" w:sz="0" w:space="0" w:color="auto"/>
      </w:divBdr>
    </w:div>
    <w:div w:id="1257864804">
      <w:bodyDiv w:val="1"/>
      <w:marLeft w:val="0"/>
      <w:marRight w:val="0"/>
      <w:marTop w:val="0"/>
      <w:marBottom w:val="0"/>
      <w:divBdr>
        <w:top w:val="none" w:sz="0" w:space="0" w:color="auto"/>
        <w:left w:val="none" w:sz="0" w:space="0" w:color="auto"/>
        <w:bottom w:val="none" w:sz="0" w:space="0" w:color="auto"/>
        <w:right w:val="none" w:sz="0" w:space="0" w:color="auto"/>
      </w:divBdr>
    </w:div>
    <w:div w:id="1592083872">
      <w:bodyDiv w:val="1"/>
      <w:marLeft w:val="0"/>
      <w:marRight w:val="0"/>
      <w:marTop w:val="0"/>
      <w:marBottom w:val="0"/>
      <w:divBdr>
        <w:top w:val="none" w:sz="0" w:space="0" w:color="auto"/>
        <w:left w:val="none" w:sz="0" w:space="0" w:color="auto"/>
        <w:bottom w:val="none" w:sz="0" w:space="0" w:color="auto"/>
        <w:right w:val="none" w:sz="0" w:space="0" w:color="auto"/>
      </w:divBdr>
    </w:div>
    <w:div w:id="1622765725">
      <w:bodyDiv w:val="1"/>
      <w:marLeft w:val="0"/>
      <w:marRight w:val="0"/>
      <w:marTop w:val="0"/>
      <w:marBottom w:val="0"/>
      <w:divBdr>
        <w:top w:val="none" w:sz="0" w:space="0" w:color="auto"/>
        <w:left w:val="none" w:sz="0" w:space="0" w:color="auto"/>
        <w:bottom w:val="none" w:sz="0" w:space="0" w:color="auto"/>
        <w:right w:val="none" w:sz="0" w:space="0" w:color="auto"/>
      </w:divBdr>
    </w:div>
    <w:div w:id="1718234110">
      <w:bodyDiv w:val="1"/>
      <w:marLeft w:val="0"/>
      <w:marRight w:val="0"/>
      <w:marTop w:val="0"/>
      <w:marBottom w:val="0"/>
      <w:divBdr>
        <w:top w:val="none" w:sz="0" w:space="0" w:color="auto"/>
        <w:left w:val="none" w:sz="0" w:space="0" w:color="auto"/>
        <w:bottom w:val="none" w:sz="0" w:space="0" w:color="auto"/>
        <w:right w:val="none" w:sz="0" w:space="0" w:color="auto"/>
      </w:divBdr>
    </w:div>
    <w:div w:id="1755323150">
      <w:bodyDiv w:val="1"/>
      <w:marLeft w:val="0"/>
      <w:marRight w:val="0"/>
      <w:marTop w:val="0"/>
      <w:marBottom w:val="0"/>
      <w:divBdr>
        <w:top w:val="none" w:sz="0" w:space="0" w:color="auto"/>
        <w:left w:val="none" w:sz="0" w:space="0" w:color="auto"/>
        <w:bottom w:val="none" w:sz="0" w:space="0" w:color="auto"/>
        <w:right w:val="none" w:sz="0" w:space="0" w:color="auto"/>
      </w:divBdr>
    </w:div>
    <w:div w:id="1832990858">
      <w:bodyDiv w:val="1"/>
      <w:marLeft w:val="0"/>
      <w:marRight w:val="0"/>
      <w:marTop w:val="0"/>
      <w:marBottom w:val="0"/>
      <w:divBdr>
        <w:top w:val="none" w:sz="0" w:space="0" w:color="auto"/>
        <w:left w:val="none" w:sz="0" w:space="0" w:color="auto"/>
        <w:bottom w:val="none" w:sz="0" w:space="0" w:color="auto"/>
        <w:right w:val="none" w:sz="0" w:space="0" w:color="auto"/>
      </w:divBdr>
    </w:div>
    <w:div w:id="1901986083">
      <w:bodyDiv w:val="1"/>
      <w:marLeft w:val="0"/>
      <w:marRight w:val="0"/>
      <w:marTop w:val="0"/>
      <w:marBottom w:val="0"/>
      <w:divBdr>
        <w:top w:val="none" w:sz="0" w:space="0" w:color="auto"/>
        <w:left w:val="none" w:sz="0" w:space="0" w:color="auto"/>
        <w:bottom w:val="none" w:sz="0" w:space="0" w:color="auto"/>
        <w:right w:val="none" w:sz="0" w:space="0" w:color="auto"/>
      </w:divBdr>
    </w:div>
    <w:div w:id="1955558379">
      <w:bodyDiv w:val="1"/>
      <w:marLeft w:val="0"/>
      <w:marRight w:val="0"/>
      <w:marTop w:val="0"/>
      <w:marBottom w:val="0"/>
      <w:divBdr>
        <w:top w:val="none" w:sz="0" w:space="0" w:color="auto"/>
        <w:left w:val="none" w:sz="0" w:space="0" w:color="auto"/>
        <w:bottom w:val="none" w:sz="0" w:space="0" w:color="auto"/>
        <w:right w:val="none" w:sz="0" w:space="0" w:color="auto"/>
      </w:divBdr>
      <w:divsChild>
        <w:div w:id="1321618033">
          <w:marLeft w:val="547"/>
          <w:marRight w:val="0"/>
          <w:marTop w:val="0"/>
          <w:marBottom w:val="0"/>
          <w:divBdr>
            <w:top w:val="none" w:sz="0" w:space="0" w:color="auto"/>
            <w:left w:val="none" w:sz="0" w:space="0" w:color="auto"/>
            <w:bottom w:val="none" w:sz="0" w:space="0" w:color="auto"/>
            <w:right w:val="none" w:sz="0" w:space="0" w:color="auto"/>
          </w:divBdr>
        </w:div>
      </w:divsChild>
    </w:div>
    <w:div w:id="1961061821">
      <w:bodyDiv w:val="1"/>
      <w:marLeft w:val="0"/>
      <w:marRight w:val="0"/>
      <w:marTop w:val="0"/>
      <w:marBottom w:val="0"/>
      <w:divBdr>
        <w:top w:val="none" w:sz="0" w:space="0" w:color="auto"/>
        <w:left w:val="none" w:sz="0" w:space="0" w:color="auto"/>
        <w:bottom w:val="none" w:sz="0" w:space="0" w:color="auto"/>
        <w:right w:val="none" w:sz="0" w:space="0" w:color="auto"/>
      </w:divBdr>
    </w:div>
    <w:div w:id="1995138639">
      <w:bodyDiv w:val="1"/>
      <w:marLeft w:val="0"/>
      <w:marRight w:val="0"/>
      <w:marTop w:val="0"/>
      <w:marBottom w:val="0"/>
      <w:divBdr>
        <w:top w:val="none" w:sz="0" w:space="0" w:color="auto"/>
        <w:left w:val="none" w:sz="0" w:space="0" w:color="auto"/>
        <w:bottom w:val="none" w:sz="0" w:space="0" w:color="auto"/>
        <w:right w:val="none" w:sz="0" w:space="0" w:color="auto"/>
      </w:divBdr>
    </w:div>
    <w:div w:id="2008248816">
      <w:bodyDiv w:val="1"/>
      <w:marLeft w:val="0"/>
      <w:marRight w:val="0"/>
      <w:marTop w:val="0"/>
      <w:marBottom w:val="0"/>
      <w:divBdr>
        <w:top w:val="none" w:sz="0" w:space="0" w:color="auto"/>
        <w:left w:val="none" w:sz="0" w:space="0" w:color="auto"/>
        <w:bottom w:val="none" w:sz="0" w:space="0" w:color="auto"/>
        <w:right w:val="none" w:sz="0" w:space="0" w:color="auto"/>
      </w:divBdr>
    </w:div>
    <w:div w:id="2104497748">
      <w:bodyDiv w:val="1"/>
      <w:marLeft w:val="0"/>
      <w:marRight w:val="0"/>
      <w:marTop w:val="0"/>
      <w:marBottom w:val="0"/>
      <w:divBdr>
        <w:top w:val="none" w:sz="0" w:space="0" w:color="auto"/>
        <w:left w:val="none" w:sz="0" w:space="0" w:color="auto"/>
        <w:bottom w:val="none" w:sz="0" w:space="0" w:color="auto"/>
        <w:right w:val="none" w:sz="0" w:space="0" w:color="auto"/>
      </w:divBdr>
    </w:div>
    <w:div w:id="211204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2018-02-24T00:00:00</PublishDate>
  <Abstract/>
  <CompanyAddress>Universidad Mariano Gálvez de Guatemala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Ram18</b:Tag>
    <b:SourceType>InternetSite</b:SourceType>
    <b:Guid>{3A1E7459-760E-4750-9F1B-76E92325B95D}</b:Guid>
    <b:Title>Xataka</b:Title>
    <b:InternetSiteTitle>¿Qué es una conexión VPN, para qué sirve y qué ventajas tiene?</b:InternetSiteTitle>
    <b:Year>2018</b:Year>
    <b:Month>03</b:Month>
    <b:Day>20</b:Day>
    <b:URL>https://www.xataka.com/seguridad/que-es-una-conexion-vpn-para-que-sirve-y-que-ventajas-tiene</b:URL>
    <b:Author>
      <b:Author>
        <b:NameList>
          <b:Person>
            <b:Last>Ramírez</b:Last>
            <b:First>Ivan</b:First>
          </b:Person>
        </b:NameList>
      </b:Author>
    </b:Author>
    <b:RefOrder>1</b:RefOrder>
  </b:Source>
  <b:Source>
    <b:Tag>Col10</b:Tag>
    <b:SourceType>InternetSite</b:SourceType>
    <b:Guid>{BFA3C12D-A36A-47E9-A6C4-94BD821A0F39}</b:Guid>
    <b:Title>REDESCISCO.NET</b:Title>
    <b:InternetSiteTitle>Interconectando sucursales mediante una VPN IPsec Site-to-Site</b:InternetSiteTitle>
    <b:Year>2010</b:Year>
    <b:Month>10</b:Month>
    <b:Day>07</b:Day>
    <b:URL>http://www.redescisco.net/sitio/2010/10/07/interconectando-sucursales-mediante-una-vpn-ipsec-site-site/</b:URL>
    <b:Author>
      <b:Author>
        <b:NameList>
          <b:Person>
            <b:Last>Colomés</b:Last>
            <b:First>Paulo</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BC9EEA-8C4F-5B4F-A2D3-2E3BA36CD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1327</Words>
  <Characters>7566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Ciclo De Vida De La Gestión De Proyectos</vt:lpstr>
    </vt:vector>
  </TitlesOfParts>
  <Company>Luis fernando civil esqueque</Company>
  <LinksUpToDate>false</LinksUpToDate>
  <CharactersWithSpaces>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Ciclo De Vida De La Gestión De Proyectos</dc:title>
  <dc:subject/>
  <dc:creator>FERNANDO</dc:creator>
  <cp:keywords/>
  <dc:description/>
  <cp:lastModifiedBy>Microsoft Office User</cp:lastModifiedBy>
  <cp:revision>4</cp:revision>
  <cp:lastPrinted>2018-05-19T08:12:00Z</cp:lastPrinted>
  <dcterms:created xsi:type="dcterms:W3CDTF">2019-01-21T03:31:00Z</dcterms:created>
  <dcterms:modified xsi:type="dcterms:W3CDTF">2019-01-21T22:47:00Z</dcterms:modified>
</cp:coreProperties>
</file>