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630F3" w14:textId="77777777" w:rsidR="00A67674" w:rsidRDefault="00A67674" w:rsidP="00A67674">
      <w:pPr>
        <w:pStyle w:val="Corpodetexto"/>
        <w:rPr>
          <w:sz w:val="20"/>
        </w:rPr>
      </w:pPr>
      <w:r>
        <w:rPr>
          <w:noProof/>
          <w:sz w:val="20"/>
        </w:rPr>
        <mc:AlternateContent>
          <mc:Choice Requires="wps">
            <w:drawing>
              <wp:anchor distT="0" distB="0" distL="0" distR="0" simplePos="0" relativeHeight="251645952" behindDoc="1" locked="0" layoutInCell="1" allowOverlap="1" wp14:anchorId="4AB766B6" wp14:editId="78EC4136">
                <wp:simplePos x="0" y="0"/>
                <wp:positionH relativeFrom="page">
                  <wp:posOffset>1022908</wp:posOffset>
                </wp:positionH>
                <wp:positionV relativeFrom="page">
                  <wp:posOffset>1060652</wp:posOffset>
                </wp:positionV>
                <wp:extent cx="6088380" cy="85604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8380" cy="8560435"/>
                        </a:xfrm>
                        <a:custGeom>
                          <a:avLst/>
                          <a:gdLst/>
                          <a:ahLst/>
                          <a:cxnLst/>
                          <a:rect l="l" t="t" r="r" b="b"/>
                          <a:pathLst>
                            <a:path w="6088380" h="8560435">
                              <a:moveTo>
                                <a:pt x="6096" y="6413"/>
                              </a:moveTo>
                              <a:lnTo>
                                <a:pt x="0" y="6413"/>
                              </a:lnTo>
                              <a:lnTo>
                                <a:pt x="0" y="8554263"/>
                              </a:lnTo>
                              <a:lnTo>
                                <a:pt x="6096" y="8554263"/>
                              </a:lnTo>
                              <a:lnTo>
                                <a:pt x="6096" y="6413"/>
                              </a:lnTo>
                              <a:close/>
                            </a:path>
                            <a:path w="6088380" h="8560435">
                              <a:moveTo>
                                <a:pt x="6081649" y="8554275"/>
                              </a:moveTo>
                              <a:lnTo>
                                <a:pt x="6096" y="8554275"/>
                              </a:lnTo>
                              <a:lnTo>
                                <a:pt x="0" y="8554275"/>
                              </a:lnTo>
                              <a:lnTo>
                                <a:pt x="0" y="8560359"/>
                              </a:lnTo>
                              <a:lnTo>
                                <a:pt x="6096" y="8560359"/>
                              </a:lnTo>
                              <a:lnTo>
                                <a:pt x="6081649" y="8560359"/>
                              </a:lnTo>
                              <a:lnTo>
                                <a:pt x="6081649" y="8554275"/>
                              </a:lnTo>
                              <a:close/>
                            </a:path>
                            <a:path w="6088380" h="8560435">
                              <a:moveTo>
                                <a:pt x="6081649" y="0"/>
                              </a:moveTo>
                              <a:lnTo>
                                <a:pt x="6096" y="0"/>
                              </a:lnTo>
                              <a:lnTo>
                                <a:pt x="0" y="0"/>
                              </a:lnTo>
                              <a:lnTo>
                                <a:pt x="0" y="6400"/>
                              </a:lnTo>
                              <a:lnTo>
                                <a:pt x="6096" y="6400"/>
                              </a:lnTo>
                              <a:lnTo>
                                <a:pt x="6081649" y="6400"/>
                              </a:lnTo>
                              <a:lnTo>
                                <a:pt x="6081649" y="0"/>
                              </a:lnTo>
                              <a:close/>
                            </a:path>
                            <a:path w="6088380" h="8560435">
                              <a:moveTo>
                                <a:pt x="6087808" y="8554275"/>
                              </a:moveTo>
                              <a:lnTo>
                                <a:pt x="6081725" y="8554275"/>
                              </a:lnTo>
                              <a:lnTo>
                                <a:pt x="6081725" y="8560359"/>
                              </a:lnTo>
                              <a:lnTo>
                                <a:pt x="6087808" y="8560359"/>
                              </a:lnTo>
                              <a:lnTo>
                                <a:pt x="6087808" y="8554275"/>
                              </a:lnTo>
                              <a:close/>
                            </a:path>
                            <a:path w="6088380" h="8560435">
                              <a:moveTo>
                                <a:pt x="6087808" y="6413"/>
                              </a:moveTo>
                              <a:lnTo>
                                <a:pt x="6081725" y="6413"/>
                              </a:lnTo>
                              <a:lnTo>
                                <a:pt x="6081725" y="8554263"/>
                              </a:lnTo>
                              <a:lnTo>
                                <a:pt x="6087808" y="8554263"/>
                              </a:lnTo>
                              <a:lnTo>
                                <a:pt x="6087808" y="6413"/>
                              </a:lnTo>
                              <a:close/>
                            </a:path>
                            <a:path w="6088380" h="8560435">
                              <a:moveTo>
                                <a:pt x="6087808" y="0"/>
                              </a:moveTo>
                              <a:lnTo>
                                <a:pt x="6081725" y="0"/>
                              </a:lnTo>
                              <a:lnTo>
                                <a:pt x="6081725" y="6400"/>
                              </a:lnTo>
                              <a:lnTo>
                                <a:pt x="6087808" y="6400"/>
                              </a:lnTo>
                              <a:lnTo>
                                <a:pt x="60878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6DE52" id="Graphic 2" o:spid="_x0000_s1026" style="position:absolute;margin-left:80.55pt;margin-top:83.5pt;width:479.4pt;height:674.05pt;z-index:-251670528;visibility:visible;mso-wrap-style:square;mso-wrap-distance-left:0;mso-wrap-distance-top:0;mso-wrap-distance-right:0;mso-wrap-distance-bottom:0;mso-position-horizontal:absolute;mso-position-horizontal-relative:page;mso-position-vertical:absolute;mso-position-vertical-relative:page;v-text-anchor:top" coordsize="6088380,856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h48wIAAAoLAAAOAAAAZHJzL2Uyb0RvYy54bWysVl1vmzAUfZ+0/2D5fYV8URqVVFOrVpOq&#10;rVI77dkxJqAB9mzno/9+14ZLaNNupEoe8CU+vpx7Ltjn8mpXlWQjtClkndDRWUiJqLlMi3qV0J9P&#10;t19iSoxldcpKWYuEPgtDrxafP11u1VyMZS7LVGgCSWoz36qE5taqeRAYnouKmTOpRA2TmdQVs3Cr&#10;V0Gq2RayV2UwDsMo2EqdKi25MAb+vWkm6cLnzzLB7Y8sM8KSMqHAzfqr9teluwaLSzZfaabygrc0&#10;2AdYVKyo4aFdqhtmGVnr4iBVVXAtjczsGZdVILOs4MLXANWMwlfVPOZMCV8LiGNUJ5M5XVr+ffOg&#10;SZEmdExJzSpo0V2rxtiJs1VmDphH9aBdeUbdS/7bwETwYsbdmBazy3TlsFAc2Xmlnzulxc4SDn9G&#10;YRxPYmgIh7l4FoXTycw9LmBzXM7Xxt4J6VOxzb2xTatSjFiOEd/VGGpouGt16VttKYFWa0qg1cum&#10;1YpZt87xcyHZ9rjkeypuvpIb8SQ90rpCovAiogT4RtPRpCW7x5R1HwuVvQTiNI7Kp2xg8Ww2HUeY&#10;EhE4Nsju4UeBe0wxHS+lEY3SToCPCRGPoumFL9HTOcfevSfHS/YdHDnheCDKQGQUTmYXbUcwF44H&#10;8g0B9+s7Fg+9PKB9YtH9tgWfyn/lRiCKgWNf6CGYaBr+G9Y1eAByL+5R4NcETqPpeRzCCeU3oX7j&#10;3lc2Hp2PZ2+sQGlxxPeujx/0KvUYHYvvV4A8TixTb0cZolEPjoRwfEugIftg3BPoOPwbZE6sDr6j&#10;Q6RBLOqB46EuQz6TTpSjwK85HMgBm0x3YkLcP5ONLIv0tihLd4QYvVpel5psmPNZ/tfuxz2YtwyN&#10;S3B+YSnTZ/AeW7AbCTV/1kwLSspvNbgb59Qw0BgsMdC2vJbez/nTSxv7tPvFtCIKwoRaMBnfJXon&#10;Nkfz4GrpsG5lLb+urcwK5yw8t4ZRewOGy/uR1hw6R9e/96i9hV38BQAA//8DAFBLAwQUAAYACAAA&#10;ACEAZlHqjd0AAAANAQAADwAAAGRycy9kb3ducmV2LnhtbExPQU7DMBC8I/EHa5G4UccgQhviVAjE&#10;hUNRCypwc+MlDsTrKHbb8Hs2J9BeZjSj2ZlyOfpOHHCIbSANapaBQKqDbanR8PryeDEHEZMha7pA&#10;qOEHIyyr05PSFDYcaY2HTWoEh1AsjAaXUl9IGWuH3sRZ6JFY+wyDN4np0Eg7mCOH+05eZlkuvWmJ&#10;PzjT473D+nuz9xoo39KVxRbfPt5X/uv5wT3Ryml9fjbe3YJIOKY/M0z1uTpU3GkX9mSj6JjnSrF1&#10;Ajc8anIotViA2DG65gNZlfL/iuoXAAD//wMAUEsBAi0AFAAGAAgAAAAhALaDOJL+AAAA4QEAABMA&#10;AAAAAAAAAAAAAAAAAAAAAFtDb250ZW50X1R5cGVzXS54bWxQSwECLQAUAAYACAAAACEAOP0h/9YA&#10;AACUAQAACwAAAAAAAAAAAAAAAAAvAQAAX3JlbHMvLnJlbHNQSwECLQAUAAYACAAAACEAAP8oePMC&#10;AAAKCwAADgAAAAAAAAAAAAAAAAAuAgAAZHJzL2Uyb0RvYy54bWxQSwECLQAUAAYACAAAACEAZlHq&#10;jd0AAAANAQAADwAAAAAAAAAAAAAAAABNBQAAZHJzL2Rvd25yZXYueG1sUEsFBgAAAAAEAAQA8wAA&#10;AFcGAAAAAA==&#10;" path="m6096,6413l,6413,,8554263r6096,l6096,6413xem6081649,8554275r-6075553,l,8554275r,6084l6096,8560359r6075553,l6081649,8554275xem6081649,l6096,,,,,6400r6096,l6081649,6400r,-6400xem6087808,8554275r-6083,l6081725,8560359r6083,l6087808,8554275xem6087808,6413r-6083,l6081725,8554263r6083,l6087808,6413xem6087808,r-6083,l6081725,6400r6083,l6087808,xe" fillcolor="black" stroked="f">
                <v:path arrowok="t"/>
                <w10:wrap anchorx="page" anchory="page"/>
              </v:shape>
            </w:pict>
          </mc:Fallback>
        </mc:AlternateContent>
      </w:r>
    </w:p>
    <w:p w14:paraId="57F0BFBB" w14:textId="77777777" w:rsidR="00A67674" w:rsidRDefault="00A67674" w:rsidP="00A67674">
      <w:pPr>
        <w:pStyle w:val="Corpodetexto"/>
        <w:spacing w:before="70"/>
        <w:rPr>
          <w:sz w:val="20"/>
        </w:rPr>
      </w:pPr>
    </w:p>
    <w:p w14:paraId="49F84086" w14:textId="77777777" w:rsidR="00A67674" w:rsidRDefault="00A67674" w:rsidP="00A67674">
      <w:pPr>
        <w:pStyle w:val="Corpodetexto"/>
        <w:ind w:left="3773"/>
        <w:rPr>
          <w:sz w:val="20"/>
        </w:rPr>
      </w:pPr>
      <w:r>
        <w:rPr>
          <w:noProof/>
          <w:sz w:val="20"/>
        </w:rPr>
        <w:drawing>
          <wp:inline distT="0" distB="0" distL="0" distR="0" wp14:anchorId="1A8EA071" wp14:editId="6CADD136">
            <wp:extent cx="1058993" cy="923544"/>
            <wp:effectExtent l="0" t="0" r="0" b="0"/>
            <wp:docPr id="3" name="Image 3" descr="Resultado de imagem para emblema da universidade pung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esultado de imagem para emblema da universidade pungue"/>
                    <pic:cNvPicPr/>
                  </pic:nvPicPr>
                  <pic:blipFill>
                    <a:blip r:embed="rId8" cstate="print"/>
                    <a:stretch>
                      <a:fillRect/>
                    </a:stretch>
                  </pic:blipFill>
                  <pic:spPr>
                    <a:xfrm>
                      <a:off x="0" y="0"/>
                      <a:ext cx="1058993" cy="923544"/>
                    </a:xfrm>
                    <a:prstGeom prst="rect">
                      <a:avLst/>
                    </a:prstGeom>
                  </pic:spPr>
                </pic:pic>
              </a:graphicData>
            </a:graphic>
          </wp:inline>
        </w:drawing>
      </w:r>
    </w:p>
    <w:p w14:paraId="53D03B7B" w14:textId="77777777" w:rsidR="00A67674" w:rsidRDefault="00A67674" w:rsidP="00A67674">
      <w:pPr>
        <w:spacing w:before="32" w:line="278" w:lineRule="auto"/>
        <w:ind w:left="3344" w:right="3493" w:hanging="1"/>
        <w:jc w:val="center"/>
        <w:rPr>
          <w:b/>
          <w:sz w:val="24"/>
        </w:rPr>
      </w:pPr>
      <w:r>
        <w:rPr>
          <w:b/>
          <w:sz w:val="24"/>
        </w:rPr>
        <w:t xml:space="preserve">Universidade </w:t>
      </w:r>
      <w:proofErr w:type="spellStart"/>
      <w:r>
        <w:rPr>
          <w:b/>
          <w:sz w:val="24"/>
        </w:rPr>
        <w:t>Púnguè</w:t>
      </w:r>
      <w:proofErr w:type="spellEnd"/>
      <w:r>
        <w:rPr>
          <w:b/>
          <w:sz w:val="24"/>
        </w:rPr>
        <w:t xml:space="preserve"> Faculdades</w:t>
      </w:r>
      <w:r>
        <w:rPr>
          <w:b/>
          <w:spacing w:val="-15"/>
          <w:sz w:val="24"/>
        </w:rPr>
        <w:t xml:space="preserve"> </w:t>
      </w:r>
      <w:r>
        <w:rPr>
          <w:b/>
          <w:sz w:val="24"/>
        </w:rPr>
        <w:t>de</w:t>
      </w:r>
      <w:r>
        <w:rPr>
          <w:b/>
          <w:spacing w:val="-15"/>
          <w:sz w:val="24"/>
        </w:rPr>
        <w:t xml:space="preserve"> </w:t>
      </w:r>
      <w:r>
        <w:rPr>
          <w:b/>
          <w:sz w:val="24"/>
        </w:rPr>
        <w:t>Educação</w:t>
      </w:r>
    </w:p>
    <w:p w14:paraId="7686BF9D" w14:textId="77777777" w:rsidR="00A67674" w:rsidRDefault="00A67674" w:rsidP="00A67674">
      <w:pPr>
        <w:pStyle w:val="Corpodetexto"/>
        <w:rPr>
          <w:b/>
        </w:rPr>
      </w:pPr>
    </w:p>
    <w:p w14:paraId="2A71D363" w14:textId="77777777" w:rsidR="00A67674" w:rsidRDefault="00A67674" w:rsidP="00A67674">
      <w:pPr>
        <w:pStyle w:val="Corpodetexto"/>
        <w:rPr>
          <w:b/>
        </w:rPr>
      </w:pPr>
    </w:p>
    <w:p w14:paraId="6BC73F6D" w14:textId="77777777" w:rsidR="00A67674" w:rsidRDefault="00A67674" w:rsidP="00A67674">
      <w:pPr>
        <w:pStyle w:val="Corpodetexto"/>
        <w:rPr>
          <w:b/>
        </w:rPr>
      </w:pPr>
    </w:p>
    <w:p w14:paraId="55D916DB" w14:textId="77777777" w:rsidR="00A67674" w:rsidRDefault="00A67674" w:rsidP="00A67674">
      <w:pPr>
        <w:pStyle w:val="Corpodetexto"/>
        <w:rPr>
          <w:b/>
        </w:rPr>
      </w:pPr>
    </w:p>
    <w:p w14:paraId="044EBCE2" w14:textId="77777777" w:rsidR="00A67674" w:rsidRDefault="00A67674" w:rsidP="00A67674">
      <w:pPr>
        <w:pStyle w:val="Corpodetexto"/>
        <w:rPr>
          <w:b/>
        </w:rPr>
      </w:pPr>
    </w:p>
    <w:p w14:paraId="5BB0DE1A" w14:textId="77777777" w:rsidR="00A67674" w:rsidRDefault="00A67674" w:rsidP="00A67674">
      <w:pPr>
        <w:pStyle w:val="Corpodetexto"/>
        <w:rPr>
          <w:b/>
        </w:rPr>
      </w:pPr>
    </w:p>
    <w:p w14:paraId="2B456789" w14:textId="77777777" w:rsidR="00A67674" w:rsidRDefault="00A67674" w:rsidP="00A67674">
      <w:pPr>
        <w:pStyle w:val="Corpodetexto"/>
        <w:rPr>
          <w:b/>
        </w:rPr>
      </w:pPr>
    </w:p>
    <w:p w14:paraId="20A1AF50" w14:textId="77777777" w:rsidR="00A67674" w:rsidRDefault="00A67674" w:rsidP="00A67674">
      <w:pPr>
        <w:pStyle w:val="Corpodetexto"/>
        <w:rPr>
          <w:b/>
        </w:rPr>
      </w:pPr>
    </w:p>
    <w:p w14:paraId="75CF60E8" w14:textId="77777777" w:rsidR="00A67674" w:rsidRDefault="00A67674" w:rsidP="00A67674">
      <w:pPr>
        <w:pStyle w:val="Corpodetexto"/>
        <w:rPr>
          <w:b/>
        </w:rPr>
      </w:pPr>
    </w:p>
    <w:p w14:paraId="2FC5A41C" w14:textId="77777777" w:rsidR="00A67674" w:rsidRDefault="00A67674" w:rsidP="00A67674">
      <w:pPr>
        <w:pStyle w:val="Corpodetexto"/>
        <w:rPr>
          <w:b/>
        </w:rPr>
      </w:pPr>
    </w:p>
    <w:p w14:paraId="4C359B84" w14:textId="77777777" w:rsidR="00A67674" w:rsidRDefault="00A67674" w:rsidP="00A67674">
      <w:pPr>
        <w:pStyle w:val="Corpodetexto"/>
        <w:rPr>
          <w:b/>
        </w:rPr>
      </w:pPr>
    </w:p>
    <w:p w14:paraId="3F9BEC86" w14:textId="77777777" w:rsidR="00A67674" w:rsidRDefault="00A67674" w:rsidP="00A67674">
      <w:pPr>
        <w:pStyle w:val="Corpodetexto"/>
        <w:rPr>
          <w:b/>
        </w:rPr>
      </w:pPr>
    </w:p>
    <w:p w14:paraId="5BCD94CA" w14:textId="77777777" w:rsidR="00A67674" w:rsidRDefault="00A67674" w:rsidP="00A67674">
      <w:pPr>
        <w:pStyle w:val="Corpodetexto"/>
        <w:rPr>
          <w:b/>
        </w:rPr>
      </w:pPr>
    </w:p>
    <w:p w14:paraId="1C470A6E" w14:textId="77777777" w:rsidR="009A6568" w:rsidRDefault="00494313" w:rsidP="00A67674">
      <w:pPr>
        <w:pStyle w:val="Corpodetexto"/>
        <w:spacing w:before="237"/>
        <w:ind w:right="154"/>
        <w:jc w:val="center"/>
        <w:rPr>
          <w:b/>
          <w:szCs w:val="22"/>
        </w:rPr>
      </w:pPr>
      <w:r w:rsidRPr="00494313">
        <w:rPr>
          <w:b/>
          <w:szCs w:val="22"/>
        </w:rPr>
        <w:t>A planificação do PEA em Ciências Sociais</w:t>
      </w:r>
    </w:p>
    <w:p w14:paraId="4625BFC3" w14:textId="714C0A78" w:rsidR="00494313" w:rsidRDefault="00494313" w:rsidP="00A67674">
      <w:pPr>
        <w:pStyle w:val="Corpodetexto"/>
        <w:spacing w:before="237"/>
        <w:ind w:right="154"/>
        <w:jc w:val="center"/>
        <w:rPr>
          <w:b/>
          <w:szCs w:val="22"/>
        </w:rPr>
      </w:pPr>
      <w:r w:rsidRPr="00494313">
        <w:rPr>
          <w:b/>
          <w:szCs w:val="22"/>
        </w:rPr>
        <w:t xml:space="preserve"> </w:t>
      </w:r>
      <w:r w:rsidR="009A6568" w:rsidRPr="009A6568">
        <w:rPr>
          <w:b/>
          <w:szCs w:val="22"/>
        </w:rPr>
        <w:t>Planificação a Longo, médio e curto prazo</w:t>
      </w:r>
    </w:p>
    <w:p w14:paraId="0D3A8D51" w14:textId="1A4C094F" w:rsidR="009A6568" w:rsidRDefault="009A6568" w:rsidP="00A67674">
      <w:pPr>
        <w:pStyle w:val="Corpodetexto"/>
        <w:spacing w:before="237"/>
        <w:ind w:right="154"/>
        <w:jc w:val="center"/>
        <w:rPr>
          <w:b/>
          <w:szCs w:val="22"/>
        </w:rPr>
      </w:pPr>
    </w:p>
    <w:p w14:paraId="720DEDF8" w14:textId="77777777" w:rsidR="009A6568" w:rsidRDefault="009A6568" w:rsidP="00A67674">
      <w:pPr>
        <w:pStyle w:val="Corpodetexto"/>
        <w:spacing w:before="237"/>
        <w:ind w:right="154"/>
        <w:jc w:val="center"/>
        <w:rPr>
          <w:b/>
          <w:szCs w:val="22"/>
        </w:rPr>
      </w:pPr>
    </w:p>
    <w:p w14:paraId="59959D78" w14:textId="01F3CFEC" w:rsidR="00A67674" w:rsidRDefault="00494313" w:rsidP="00A67674">
      <w:pPr>
        <w:pStyle w:val="Corpodetexto"/>
        <w:spacing w:before="237"/>
        <w:ind w:right="154"/>
        <w:jc w:val="center"/>
      </w:pPr>
      <w:r>
        <w:rPr>
          <w:noProof/>
          <w:sz w:val="20"/>
        </w:rPr>
        <mc:AlternateContent>
          <mc:Choice Requires="wps">
            <w:drawing>
              <wp:anchor distT="0" distB="0" distL="0" distR="0" simplePos="0" relativeHeight="251660288" behindDoc="1" locked="0" layoutInCell="1" allowOverlap="1" wp14:anchorId="017C48B6" wp14:editId="6D0F01B3">
                <wp:simplePos x="0" y="0"/>
                <wp:positionH relativeFrom="page">
                  <wp:posOffset>3209925</wp:posOffset>
                </wp:positionH>
                <wp:positionV relativeFrom="page">
                  <wp:posOffset>9086215</wp:posOffset>
                </wp:positionV>
                <wp:extent cx="18732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94310"/>
                        </a:xfrm>
                        <a:prstGeom prst="rect">
                          <a:avLst/>
                        </a:prstGeom>
                      </wps:spPr>
                      <wps:txbx>
                        <w:txbxContent>
                          <w:p w14:paraId="044EA281" w14:textId="77777777" w:rsidR="00494313" w:rsidRDefault="00494313" w:rsidP="00494313">
                            <w:pPr>
                              <w:pStyle w:val="Corpodetexto"/>
                              <w:spacing w:before="10"/>
                              <w:ind w:left="20"/>
                            </w:pPr>
                            <w:r>
                              <w:t xml:space="preserve">Chimoio, </w:t>
                            </w:r>
                            <w:proofErr w:type="gramStart"/>
                            <w:r>
                              <w:t>Agosto</w:t>
                            </w:r>
                            <w:proofErr w:type="gramEnd"/>
                            <w:r>
                              <w:t xml:space="preserve"> de</w:t>
                            </w:r>
                            <w:r>
                              <w:rPr>
                                <w:spacing w:val="-1"/>
                              </w:rPr>
                              <w:t xml:space="preserve"> </w:t>
                            </w:r>
                            <w:r>
                              <w:rPr>
                                <w:spacing w:val="-4"/>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017C48B6" id="_x0000_t202" coordsize="21600,21600" o:spt="202" path="m,l,21600r21600,l21600,xe">
                <v:stroke joinstyle="miter"/>
                <v:path gradientshapeok="t" o:connecttype="rect"/>
              </v:shapetype>
              <v:shape id="Textbox 1" o:spid="_x0000_s1026" type="#_x0000_t202" style="position:absolute;left:0;text-align:left;margin-left:252.75pt;margin-top:715.45pt;width:147.5pt;height:15.3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wLwpwEAAD8DAAAOAAAAZHJzL2Uyb0RvYy54bWysUttu2zAMfR/QfxD0vihOd+mMOMW6YsOA&#10;Yi3Q7gNkWYqFWaImKrHz96MUJy26t2EvMmUeHZ5Dcn09uYHtdUQLvuHVYsmZ9go667cN//n09e0V&#10;Z5ik7+QAXjf8oJFfby7erMdQ6xX0MHQ6MiLxWI+h4X1KoRYCVa+dxAUE7SlpIDqZ6Bq3ootyJHY3&#10;iNVy+UGMELsQQWlE+nt7TPJN4TdGq3RvDOrEhoaTtlTOWM42n2KzlvU2ytBbNcuQ/6DCSeup6Jnq&#10;VibJdtH+ReWsioBg0kKBE2CMVbp4IDfV8pWbx14GXbxQczCc24T/j1b92D9EZjuaHWdeOhrRk55S&#10;CxOrcnPGgDVhHgOh0nQDUwZmoxjuQP1CgogXmOMDJHTGTCa6/CWbjB5S/w/nnlMRpjLb1cfL1XtK&#10;KcpVn95dVmUo4vl1iJi+aXAsBw2PNNOiQO7vMOX6sj5BZjHH+llWmtppdtFCdyATI8264fh7J6Pm&#10;bPjuqZl5MU5BPAXtKYhp+AJlfbIXD593CYwtlXOJI+9cmaZUBM0bldfg5b2gnvd+8wcAAP//AwBQ&#10;SwMEFAAGAAgAAAAhAFr2rcbgAAAADQEAAA8AAABkcnMvZG93bnJldi54bWxMj8FOwzAQRO9I/IO1&#10;SNyoXSBRG+JUFYITEiINB45OvE2ixusQu234e7YnOO7M0+xMvpndIE44hd6ThuVCgUBqvO2p1fBZ&#10;vd6tQIRoyJrBE2r4wQCb4voqN5n1ZyrxtIut4BAKmdHQxThmUoamQ2fCwo9I7O395Ezkc2qlncyZ&#10;w90g75VKpTM98YfOjPjcYXPYHZ2G7ReVL/33e/1R7su+qtaK3tKD1rc38/YJRMQ5/sFwqc/VoeBO&#10;tT+SDWLQkKgkYZSNxwe1BsHISimW6ouULhOQRS7/ryh+AQAA//8DAFBLAQItABQABgAIAAAAIQC2&#10;gziS/gAAAOEBAAATAAAAAAAAAAAAAAAAAAAAAABbQ29udGVudF9UeXBlc10ueG1sUEsBAi0AFAAG&#10;AAgAAAAhADj9If/WAAAAlAEAAAsAAAAAAAAAAAAAAAAALwEAAF9yZWxzLy5yZWxzUEsBAi0AFAAG&#10;AAgAAAAhANILAvCnAQAAPwMAAA4AAAAAAAAAAAAAAAAALgIAAGRycy9lMm9Eb2MueG1sUEsBAi0A&#10;FAAGAAgAAAAhAFr2rcbgAAAADQEAAA8AAAAAAAAAAAAAAAAAAQQAAGRycy9kb3ducmV2LnhtbFBL&#10;BQYAAAAABAAEAPMAAAAOBQAAAAA=&#10;" filled="f" stroked="f">
                <v:textbox inset="0,0,0,0">
                  <w:txbxContent>
                    <w:p w14:paraId="044EA281" w14:textId="77777777" w:rsidR="00494313" w:rsidRDefault="00494313" w:rsidP="00494313">
                      <w:pPr>
                        <w:pStyle w:val="Corpodetexto"/>
                        <w:spacing w:before="10"/>
                        <w:ind w:left="20"/>
                      </w:pPr>
                      <w:r>
                        <w:t xml:space="preserve">Chimoio, </w:t>
                      </w:r>
                      <w:proofErr w:type="gramStart"/>
                      <w:r>
                        <w:t>Agosto</w:t>
                      </w:r>
                      <w:proofErr w:type="gramEnd"/>
                      <w:r>
                        <w:t xml:space="preserve"> de</w:t>
                      </w:r>
                      <w:r>
                        <w:rPr>
                          <w:spacing w:val="-1"/>
                        </w:rPr>
                        <w:t xml:space="preserve"> </w:t>
                      </w:r>
                      <w:r>
                        <w:rPr>
                          <w:spacing w:val="-4"/>
                        </w:rPr>
                        <w:t>2025</w:t>
                      </w:r>
                    </w:p>
                  </w:txbxContent>
                </v:textbox>
                <w10:wrap anchorx="page" anchory="page"/>
              </v:shape>
            </w:pict>
          </mc:Fallback>
        </mc:AlternateContent>
      </w:r>
      <w:r w:rsidR="00A67674">
        <w:t>Curso</w:t>
      </w:r>
      <w:r w:rsidR="00A67674">
        <w:rPr>
          <w:spacing w:val="-2"/>
        </w:rPr>
        <w:t xml:space="preserve"> </w:t>
      </w:r>
      <w:r w:rsidR="00A67674">
        <w:t>de Licenciatura</w:t>
      </w:r>
      <w:r w:rsidR="00A67674">
        <w:rPr>
          <w:spacing w:val="-3"/>
        </w:rPr>
        <w:t xml:space="preserve"> </w:t>
      </w:r>
      <w:r w:rsidR="00A67674">
        <w:t>em</w:t>
      </w:r>
      <w:r w:rsidR="00A67674">
        <w:rPr>
          <w:spacing w:val="-1"/>
        </w:rPr>
        <w:t xml:space="preserve"> </w:t>
      </w:r>
      <w:r w:rsidR="00A67674">
        <w:t>Administração</w:t>
      </w:r>
      <w:r w:rsidR="00A67674">
        <w:rPr>
          <w:spacing w:val="-1"/>
        </w:rPr>
        <w:t xml:space="preserve"> </w:t>
      </w:r>
      <w:r w:rsidR="00A67674">
        <w:t>e</w:t>
      </w:r>
      <w:r w:rsidR="00A67674">
        <w:rPr>
          <w:spacing w:val="-2"/>
        </w:rPr>
        <w:t xml:space="preserve"> </w:t>
      </w:r>
      <w:r w:rsidR="00A67674">
        <w:t>Gestão</w:t>
      </w:r>
      <w:r w:rsidR="00A67674">
        <w:rPr>
          <w:spacing w:val="-1"/>
        </w:rPr>
        <w:t xml:space="preserve"> </w:t>
      </w:r>
      <w:r w:rsidR="00A67674">
        <w:t>de</w:t>
      </w:r>
      <w:r w:rsidR="00A67674">
        <w:rPr>
          <w:spacing w:val="-2"/>
        </w:rPr>
        <w:t xml:space="preserve"> Educação</w:t>
      </w:r>
    </w:p>
    <w:p w14:paraId="5BC6EF24" w14:textId="77777777" w:rsidR="00A67674" w:rsidRDefault="00A67674" w:rsidP="00A67674">
      <w:pPr>
        <w:pStyle w:val="Corpodetexto"/>
        <w:jc w:val="center"/>
        <w:sectPr w:rsidR="00A67674" w:rsidSect="00A67674">
          <w:footerReference w:type="default" r:id="rId9"/>
          <w:type w:val="continuous"/>
          <w:pgSz w:w="12240" w:h="15840"/>
          <w:pgMar w:top="1680" w:right="1080" w:bottom="1760" w:left="1800" w:header="0" w:footer="1572" w:gutter="0"/>
          <w:pgNumType w:start="1"/>
          <w:cols w:space="720"/>
        </w:sectPr>
      </w:pPr>
    </w:p>
    <w:p w14:paraId="79D11D27" w14:textId="77777777" w:rsidR="00A67674" w:rsidRDefault="00A67674" w:rsidP="00A67674">
      <w:pPr>
        <w:pStyle w:val="Corpodetexto"/>
        <w:spacing w:before="57"/>
      </w:pPr>
      <w:r>
        <w:rPr>
          <w:noProof/>
        </w:rPr>
        <w:lastRenderedPageBreak/>
        <mc:AlternateContent>
          <mc:Choice Requires="wps">
            <w:drawing>
              <wp:anchor distT="0" distB="0" distL="0" distR="0" simplePos="0" relativeHeight="251646976" behindDoc="1" locked="0" layoutInCell="1" allowOverlap="1" wp14:anchorId="633FED5D" wp14:editId="26820697">
                <wp:simplePos x="0" y="0"/>
                <wp:positionH relativeFrom="page">
                  <wp:posOffset>1022908</wp:posOffset>
                </wp:positionH>
                <wp:positionV relativeFrom="page">
                  <wp:posOffset>1060652</wp:posOffset>
                </wp:positionV>
                <wp:extent cx="6088380" cy="85604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8380" cy="8560435"/>
                        </a:xfrm>
                        <a:custGeom>
                          <a:avLst/>
                          <a:gdLst/>
                          <a:ahLst/>
                          <a:cxnLst/>
                          <a:rect l="l" t="t" r="r" b="b"/>
                          <a:pathLst>
                            <a:path w="6088380" h="8560435">
                              <a:moveTo>
                                <a:pt x="6096" y="6413"/>
                              </a:moveTo>
                              <a:lnTo>
                                <a:pt x="0" y="6413"/>
                              </a:lnTo>
                              <a:lnTo>
                                <a:pt x="0" y="8554263"/>
                              </a:lnTo>
                              <a:lnTo>
                                <a:pt x="6096" y="8554263"/>
                              </a:lnTo>
                              <a:lnTo>
                                <a:pt x="6096" y="6413"/>
                              </a:lnTo>
                              <a:close/>
                            </a:path>
                            <a:path w="6088380" h="8560435">
                              <a:moveTo>
                                <a:pt x="6081649" y="8554275"/>
                              </a:moveTo>
                              <a:lnTo>
                                <a:pt x="6096" y="8554275"/>
                              </a:lnTo>
                              <a:lnTo>
                                <a:pt x="0" y="8554275"/>
                              </a:lnTo>
                              <a:lnTo>
                                <a:pt x="0" y="8560359"/>
                              </a:lnTo>
                              <a:lnTo>
                                <a:pt x="6096" y="8560359"/>
                              </a:lnTo>
                              <a:lnTo>
                                <a:pt x="6081649" y="8560359"/>
                              </a:lnTo>
                              <a:lnTo>
                                <a:pt x="6081649" y="8554275"/>
                              </a:lnTo>
                              <a:close/>
                            </a:path>
                            <a:path w="6088380" h="8560435">
                              <a:moveTo>
                                <a:pt x="6081649" y="0"/>
                              </a:moveTo>
                              <a:lnTo>
                                <a:pt x="6096" y="0"/>
                              </a:lnTo>
                              <a:lnTo>
                                <a:pt x="0" y="0"/>
                              </a:lnTo>
                              <a:lnTo>
                                <a:pt x="0" y="6400"/>
                              </a:lnTo>
                              <a:lnTo>
                                <a:pt x="6096" y="6400"/>
                              </a:lnTo>
                              <a:lnTo>
                                <a:pt x="6081649" y="6400"/>
                              </a:lnTo>
                              <a:lnTo>
                                <a:pt x="6081649" y="0"/>
                              </a:lnTo>
                              <a:close/>
                            </a:path>
                            <a:path w="6088380" h="8560435">
                              <a:moveTo>
                                <a:pt x="6087808" y="8554275"/>
                              </a:moveTo>
                              <a:lnTo>
                                <a:pt x="6081725" y="8554275"/>
                              </a:lnTo>
                              <a:lnTo>
                                <a:pt x="6081725" y="8560359"/>
                              </a:lnTo>
                              <a:lnTo>
                                <a:pt x="6087808" y="8560359"/>
                              </a:lnTo>
                              <a:lnTo>
                                <a:pt x="6087808" y="8554275"/>
                              </a:lnTo>
                              <a:close/>
                            </a:path>
                            <a:path w="6088380" h="8560435">
                              <a:moveTo>
                                <a:pt x="6087808" y="6413"/>
                              </a:moveTo>
                              <a:lnTo>
                                <a:pt x="6081725" y="6413"/>
                              </a:lnTo>
                              <a:lnTo>
                                <a:pt x="6081725" y="8554263"/>
                              </a:lnTo>
                              <a:lnTo>
                                <a:pt x="6087808" y="8554263"/>
                              </a:lnTo>
                              <a:lnTo>
                                <a:pt x="6087808" y="6413"/>
                              </a:lnTo>
                              <a:close/>
                            </a:path>
                            <a:path w="6088380" h="8560435">
                              <a:moveTo>
                                <a:pt x="6087808" y="0"/>
                              </a:moveTo>
                              <a:lnTo>
                                <a:pt x="6081725" y="0"/>
                              </a:lnTo>
                              <a:lnTo>
                                <a:pt x="6081725" y="6400"/>
                              </a:lnTo>
                              <a:lnTo>
                                <a:pt x="6087808" y="6400"/>
                              </a:lnTo>
                              <a:lnTo>
                                <a:pt x="60878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569EBA" id="Graphic 5" o:spid="_x0000_s1026" style="position:absolute;margin-left:80.55pt;margin-top:83.5pt;width:479.4pt;height:674.05pt;z-index:-251669504;visibility:visible;mso-wrap-style:square;mso-wrap-distance-left:0;mso-wrap-distance-top:0;mso-wrap-distance-right:0;mso-wrap-distance-bottom:0;mso-position-horizontal:absolute;mso-position-horizontal-relative:page;mso-position-vertical:absolute;mso-position-vertical-relative:page;v-text-anchor:top" coordsize="6088380,856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FES9QIAAAoLAAAOAAAAZHJzL2Uyb0RvYy54bWysVl1P2zAUfZ+0/2D5fST9CqEiRRMINAlt&#10;SDDt2XWcNloSe7b7wb/ftdObGgooRe1DfBOf3Jx7rmufy6ttXZG10KaUTUYHZzElouEyL5tFRn8/&#10;3X5LKTGWNTmrZCMy+iwMvZp9/XK5UVMxlEtZ5UITSNKY6UZldGmtmkaR4UtRM3MmlWhgspC6ZhZu&#10;9SLKNdtA9rqKhnGcRBupc6UlF8bA05t2ks58/qIQ3P4qCiMsqTIK3Ky/an+du2s0u2TThWZqWfId&#10;DfYJFjUrG/hol+qGWUZWujxIVZdcSyMLe8ZlHcmiKLnwNUA1g/hVNY9LpoSvBcQxqpPJnC4t/7l+&#10;0KTMMzqhpGE1tOhup8bEibNRZgqYR/WgXXlG3Uv+18BE9GLG3ZgdZlvo2mGhOLL1Sj93SoutJRwe&#10;JnGajlJoCIe5dJLE45H/XMSm+DpfGXsnpE/F1vfGtq3KMWJLjPi2wVBDw12rK99qSwm0WlMCrZ63&#10;rVbMuvccPxeSTcBluafi5mu5Fk/SI60rJIkvEkqAbzIejFw2ILvHVE2IhcpeAnEaR+VTtrB0MhkP&#10;E0yJCBxbZPfxo8ABU0zHK2lES94J8Dkh0kEyvvAlejrn2Lv35HjJvoMjJxwPROmJTOLR5GLXEcyF&#10;44F8fcBhfcfioZcHtE8sut+2Plh9ndwIRDFwDIXug0nG8cew7os9kHtxjwK/JnAaTc/TGE4ovwmF&#10;jXt/IaeD8yFslQdvoLQ44roL8b2WUsDoWHxYAfI4sUzBjtJHowCOhHB8S6A++2AaCHQc/g0yJ1YH&#10;12gfaRCLeuB4qEufv0knylHg1xwO5IBNpjsxIQ7PZCOrMr8tq8odIUYv5teVJmvmfJb/7fbjAOYt&#10;Q+sSnF+Yy/wZvMcG7EZGzb8V04KS6kcD7sY5NQw0BnMMtK2upfdz/vTSxj5t/zCtiIIwoxZMxk+J&#10;3olN0Ty4Wjqse7OR31dWFqVzFp5by2h3A4bLH/E7c+gcXXjvUXsLO/sPAAD//wMAUEsDBBQABgAI&#10;AAAAIQBmUeqN3QAAAA0BAAAPAAAAZHJzL2Rvd25yZXYueG1sTE9BTsMwELwj8QdrkbhRxyBCG+JU&#10;CMSFQ1ELKnBz4yUOxOsodtvwezYn0F5mNKPZmXI5+k4ccIhtIA1qloFAqoNtqdHw+vJ4MQcRkyFr&#10;ukCo4QcjLKvTk9IUNhxpjYdNagSHUCyMBpdSX0gZa4fexFnokVj7DIM3ienQSDuYI4f7Tl5mWS69&#10;aYk/ONPjvcP6e7P3Gijf0pXFFt8+3lf+6/nBPdHKaX1+Nt7dgkg4pj8zTPW5OlTcaRf2ZKPomOdK&#10;sXUCNzxqcii1WIDYMbrmA1mV8v+K6hcAAP//AwBQSwECLQAUAAYACAAAACEAtoM4kv4AAADhAQAA&#10;EwAAAAAAAAAAAAAAAAAAAAAAW0NvbnRlbnRfVHlwZXNdLnhtbFBLAQItABQABgAIAAAAIQA4/SH/&#10;1gAAAJQBAAALAAAAAAAAAAAAAAAAAC8BAABfcmVscy8ucmVsc1BLAQItABQABgAIAAAAIQAFgFES&#10;9QIAAAoLAAAOAAAAAAAAAAAAAAAAAC4CAABkcnMvZTJvRG9jLnhtbFBLAQItABQABgAIAAAAIQBm&#10;UeqN3QAAAA0BAAAPAAAAAAAAAAAAAAAAAE8FAABkcnMvZG93bnJldi54bWxQSwUGAAAAAAQABADz&#10;AAAAWQYAAAAA&#10;" path="m6096,6413l,6413,,8554263r6096,l6096,6413xem6081649,8554275r-6075553,l,8554275r,6084l6096,8560359r6075553,l6081649,8554275xem6081649,l6096,,,,,6400r6096,l6081649,6400r,-6400xem6087808,8554275r-6083,l6081725,8560359r6083,l6087808,8554275xem6087808,6413r-6083,l6081725,8554263r6083,l6087808,6413xem6087808,r-6083,l6081725,6400r6083,l6087808,xe" fillcolor="black" stroked="f">
                <v:path arrowok="t"/>
                <w10:wrap anchorx="page" anchory="page"/>
              </v:shape>
            </w:pict>
          </mc:Fallback>
        </mc:AlternateContent>
      </w:r>
    </w:p>
    <w:p w14:paraId="56BF3812" w14:textId="77777777" w:rsidR="003E303E" w:rsidRDefault="003E303E" w:rsidP="003E303E">
      <w:pPr>
        <w:pStyle w:val="Corpodetexto"/>
        <w:spacing w:line="360" w:lineRule="auto"/>
        <w:ind w:right="154"/>
        <w:jc w:val="center"/>
        <w:rPr>
          <w:spacing w:val="-2"/>
        </w:rPr>
      </w:pPr>
      <w:r>
        <w:rPr>
          <w:spacing w:val="-2"/>
        </w:rPr>
        <w:t xml:space="preserve">Adriano </w:t>
      </w:r>
      <w:proofErr w:type="spellStart"/>
      <w:r>
        <w:rPr>
          <w:spacing w:val="-2"/>
        </w:rPr>
        <w:t>Buanausse</w:t>
      </w:r>
      <w:proofErr w:type="spellEnd"/>
      <w:r>
        <w:rPr>
          <w:spacing w:val="-2"/>
        </w:rPr>
        <w:t xml:space="preserve"> </w:t>
      </w:r>
      <w:proofErr w:type="spellStart"/>
      <w:r>
        <w:rPr>
          <w:spacing w:val="-2"/>
        </w:rPr>
        <w:t>Uique</w:t>
      </w:r>
      <w:proofErr w:type="spellEnd"/>
    </w:p>
    <w:p w14:paraId="00D6E3DC" w14:textId="77777777" w:rsidR="003E303E" w:rsidRDefault="003E303E" w:rsidP="003E303E">
      <w:pPr>
        <w:pStyle w:val="Corpodetexto"/>
        <w:spacing w:line="360" w:lineRule="auto"/>
        <w:ind w:right="154"/>
        <w:jc w:val="center"/>
        <w:rPr>
          <w:spacing w:val="-2"/>
        </w:rPr>
      </w:pPr>
      <w:proofErr w:type="spellStart"/>
      <w:r>
        <w:t>Elidja</w:t>
      </w:r>
      <w:proofErr w:type="spellEnd"/>
      <w:r>
        <w:rPr>
          <w:spacing w:val="-2"/>
        </w:rPr>
        <w:t xml:space="preserve"> </w:t>
      </w:r>
      <w:proofErr w:type="spellStart"/>
      <w:r>
        <w:t>Nickson</w:t>
      </w:r>
      <w:proofErr w:type="spellEnd"/>
      <w:r>
        <w:t xml:space="preserve"> </w:t>
      </w:r>
      <w:r>
        <w:rPr>
          <w:spacing w:val="-2"/>
        </w:rPr>
        <w:t>Simango</w:t>
      </w:r>
    </w:p>
    <w:p w14:paraId="4EF00FD1" w14:textId="77777777" w:rsidR="003E303E" w:rsidRDefault="003E303E" w:rsidP="003E303E">
      <w:pPr>
        <w:pStyle w:val="Corpodetexto"/>
        <w:spacing w:line="360" w:lineRule="auto"/>
        <w:ind w:right="154"/>
        <w:jc w:val="center"/>
        <w:rPr>
          <w:spacing w:val="-2"/>
        </w:rPr>
      </w:pPr>
      <w:proofErr w:type="spellStart"/>
      <w:r>
        <w:rPr>
          <w:spacing w:val="-2"/>
        </w:rPr>
        <w:t>Faizal</w:t>
      </w:r>
      <w:proofErr w:type="spellEnd"/>
      <w:r>
        <w:rPr>
          <w:spacing w:val="-2"/>
        </w:rPr>
        <w:t xml:space="preserve"> </w:t>
      </w:r>
      <w:proofErr w:type="spellStart"/>
      <w:r>
        <w:rPr>
          <w:spacing w:val="-2"/>
        </w:rPr>
        <w:t>Jossefa</w:t>
      </w:r>
      <w:proofErr w:type="spellEnd"/>
    </w:p>
    <w:p w14:paraId="6A9B94CC" w14:textId="77777777" w:rsidR="003E303E" w:rsidRDefault="003E303E" w:rsidP="003E303E">
      <w:pPr>
        <w:pStyle w:val="Corpodetexto"/>
        <w:spacing w:line="360" w:lineRule="auto"/>
        <w:ind w:right="154"/>
        <w:jc w:val="center"/>
        <w:rPr>
          <w:spacing w:val="-2"/>
        </w:rPr>
      </w:pPr>
      <w:r>
        <w:rPr>
          <w:spacing w:val="-2"/>
        </w:rPr>
        <w:t xml:space="preserve">Mateus Mário </w:t>
      </w:r>
      <w:proofErr w:type="spellStart"/>
      <w:r>
        <w:rPr>
          <w:spacing w:val="-2"/>
        </w:rPr>
        <w:t>Machingo</w:t>
      </w:r>
      <w:proofErr w:type="spellEnd"/>
    </w:p>
    <w:p w14:paraId="6DA85389" w14:textId="77777777" w:rsidR="003E303E" w:rsidRDefault="003E303E" w:rsidP="003E303E">
      <w:pPr>
        <w:pStyle w:val="Corpodetexto"/>
        <w:spacing w:line="360" w:lineRule="auto"/>
        <w:ind w:right="154"/>
        <w:jc w:val="center"/>
      </w:pPr>
      <w:r>
        <w:rPr>
          <w:spacing w:val="-2"/>
        </w:rPr>
        <w:t xml:space="preserve">Tome Romão </w:t>
      </w:r>
      <w:proofErr w:type="spellStart"/>
      <w:r>
        <w:rPr>
          <w:spacing w:val="-2"/>
        </w:rPr>
        <w:t>Cassecussa</w:t>
      </w:r>
      <w:proofErr w:type="spellEnd"/>
    </w:p>
    <w:p w14:paraId="67CD28FC" w14:textId="77777777" w:rsidR="00A67674" w:rsidRDefault="00A67674" w:rsidP="00A67674">
      <w:pPr>
        <w:pStyle w:val="Corpodetexto"/>
      </w:pPr>
    </w:p>
    <w:p w14:paraId="44AA2B9B" w14:textId="77777777" w:rsidR="00A67674" w:rsidRDefault="00A67674" w:rsidP="00A67674">
      <w:pPr>
        <w:pStyle w:val="Corpodetexto"/>
      </w:pPr>
    </w:p>
    <w:p w14:paraId="4F57ADE7" w14:textId="77777777" w:rsidR="00A67674" w:rsidRDefault="00A67674" w:rsidP="00A67674">
      <w:pPr>
        <w:pStyle w:val="Corpodetexto"/>
      </w:pPr>
    </w:p>
    <w:p w14:paraId="71B75387" w14:textId="77777777" w:rsidR="00A67674" w:rsidRDefault="00A67674" w:rsidP="00A67674">
      <w:pPr>
        <w:pStyle w:val="Corpodetexto"/>
      </w:pPr>
    </w:p>
    <w:p w14:paraId="210C4F5E" w14:textId="77777777" w:rsidR="00A67674" w:rsidRDefault="00A67674" w:rsidP="00A67674">
      <w:pPr>
        <w:pStyle w:val="Corpodetexto"/>
      </w:pPr>
    </w:p>
    <w:p w14:paraId="704D7D39" w14:textId="77777777" w:rsidR="00A67674" w:rsidRDefault="00A67674" w:rsidP="00A67674">
      <w:pPr>
        <w:pStyle w:val="Corpodetexto"/>
      </w:pPr>
    </w:p>
    <w:p w14:paraId="67C9D6C3" w14:textId="77777777" w:rsidR="00A67674" w:rsidRDefault="00A67674" w:rsidP="00A67674">
      <w:pPr>
        <w:pStyle w:val="Corpodetexto"/>
      </w:pPr>
    </w:p>
    <w:p w14:paraId="4540D5C6" w14:textId="77777777" w:rsidR="00A67674" w:rsidRDefault="00A67674" w:rsidP="00A67674">
      <w:pPr>
        <w:pStyle w:val="Corpodetexto"/>
      </w:pPr>
    </w:p>
    <w:p w14:paraId="6355EC16" w14:textId="77777777" w:rsidR="00A67674" w:rsidRDefault="00A67674" w:rsidP="00A67674">
      <w:pPr>
        <w:pStyle w:val="Corpodetexto"/>
      </w:pPr>
    </w:p>
    <w:p w14:paraId="724EFC0E" w14:textId="77777777" w:rsidR="00A67674" w:rsidRDefault="00A67674" w:rsidP="00A67674">
      <w:pPr>
        <w:pStyle w:val="Corpodetexto"/>
      </w:pPr>
    </w:p>
    <w:p w14:paraId="5B288CC9" w14:textId="77777777" w:rsidR="00A67674" w:rsidRDefault="00A67674" w:rsidP="00A67674">
      <w:pPr>
        <w:pStyle w:val="Corpodetexto"/>
      </w:pPr>
    </w:p>
    <w:p w14:paraId="3DADE3D8" w14:textId="77777777" w:rsidR="00A67674" w:rsidRDefault="00A67674" w:rsidP="00A67674">
      <w:pPr>
        <w:pStyle w:val="Corpodetexto"/>
      </w:pPr>
    </w:p>
    <w:p w14:paraId="530AB3BA" w14:textId="77777777" w:rsidR="00A67674" w:rsidRDefault="00A67674" w:rsidP="00A67674">
      <w:pPr>
        <w:pStyle w:val="Corpodetexto"/>
      </w:pPr>
    </w:p>
    <w:p w14:paraId="220BB934" w14:textId="1B6F2DDE" w:rsidR="00494313" w:rsidRDefault="00494313" w:rsidP="00494313">
      <w:pPr>
        <w:pStyle w:val="Corpodetexto"/>
        <w:spacing w:before="237" w:line="276" w:lineRule="auto"/>
        <w:ind w:right="48"/>
        <w:jc w:val="center"/>
        <w:rPr>
          <w:b/>
          <w:szCs w:val="22"/>
        </w:rPr>
      </w:pPr>
      <w:r w:rsidRPr="00494313">
        <w:rPr>
          <w:b/>
          <w:szCs w:val="22"/>
        </w:rPr>
        <w:t>A planificação do PEA em Ciências Sociais</w:t>
      </w:r>
    </w:p>
    <w:p w14:paraId="133F7159" w14:textId="5F5A2287" w:rsidR="009A6568" w:rsidRDefault="009A6568" w:rsidP="00494313">
      <w:pPr>
        <w:pStyle w:val="Corpodetexto"/>
        <w:spacing w:before="237" w:line="276" w:lineRule="auto"/>
        <w:ind w:right="48"/>
        <w:jc w:val="center"/>
        <w:rPr>
          <w:b/>
          <w:szCs w:val="22"/>
        </w:rPr>
      </w:pPr>
      <w:r w:rsidRPr="009A6568">
        <w:rPr>
          <w:b/>
          <w:szCs w:val="22"/>
        </w:rPr>
        <w:t>Planificação a Longo, médio e curto prazo</w:t>
      </w:r>
    </w:p>
    <w:p w14:paraId="1FEB7062" w14:textId="77777777" w:rsidR="009A6568" w:rsidRDefault="009A6568" w:rsidP="00494313">
      <w:pPr>
        <w:pStyle w:val="Corpodetexto"/>
        <w:spacing w:before="237" w:line="276" w:lineRule="auto"/>
        <w:ind w:right="48"/>
        <w:jc w:val="center"/>
        <w:rPr>
          <w:b/>
          <w:szCs w:val="22"/>
        </w:rPr>
      </w:pPr>
    </w:p>
    <w:p w14:paraId="7539326B" w14:textId="115C70F6" w:rsidR="007F1564" w:rsidRDefault="00A67674" w:rsidP="007D7F47">
      <w:pPr>
        <w:pStyle w:val="Corpodetexto"/>
        <w:spacing w:before="237" w:line="276" w:lineRule="auto"/>
        <w:ind w:left="3872" w:right="48"/>
        <w:jc w:val="both"/>
      </w:pPr>
      <w:r>
        <w:t xml:space="preserve">Trabalho de </w:t>
      </w:r>
      <w:proofErr w:type="spellStart"/>
      <w:r w:rsidR="007D7F47">
        <w:rPr>
          <w:b/>
        </w:rPr>
        <w:t>D</w:t>
      </w:r>
      <w:r w:rsidR="007D7F47" w:rsidRPr="007D7F47">
        <w:rPr>
          <w:b/>
        </w:rPr>
        <w:t>idáctica</w:t>
      </w:r>
      <w:proofErr w:type="spellEnd"/>
      <w:r w:rsidR="007D7F47" w:rsidRPr="007D7F47">
        <w:rPr>
          <w:b/>
        </w:rPr>
        <w:t xml:space="preserve"> de </w:t>
      </w:r>
      <w:r w:rsidR="007D7F47">
        <w:rPr>
          <w:b/>
        </w:rPr>
        <w:t>C</w:t>
      </w:r>
      <w:r w:rsidR="007D7F47" w:rsidRPr="007D7F47">
        <w:rPr>
          <w:b/>
        </w:rPr>
        <w:t xml:space="preserve">iências </w:t>
      </w:r>
      <w:r w:rsidR="007D7F47">
        <w:rPr>
          <w:b/>
        </w:rPr>
        <w:t>S</w:t>
      </w:r>
      <w:r w:rsidR="007D7F47" w:rsidRPr="007D7F47">
        <w:rPr>
          <w:b/>
        </w:rPr>
        <w:t>ociais</w:t>
      </w:r>
      <w:r w:rsidR="007D7F47">
        <w:rPr>
          <w:b/>
        </w:rPr>
        <w:t xml:space="preserve">, </w:t>
      </w:r>
      <w:r>
        <w:t xml:space="preserve">de carácter avaliativo, a ser submetido no Departamento de Ciências de Educação, Curso de Licenciatura em Administração e Gestão de Educação – à distância, 4º ano, </w:t>
      </w:r>
      <w:r w:rsidR="007D7F47">
        <w:t>2</w:t>
      </w:r>
      <w:r>
        <w:t>º Semestre, sob orientação d</w:t>
      </w:r>
      <w:r w:rsidR="00203D83">
        <w:t>a</w:t>
      </w:r>
      <w:r>
        <w:t xml:space="preserve"> Docente: </w:t>
      </w:r>
      <w:r w:rsidR="007D7F47" w:rsidRPr="007D7F47">
        <w:t xml:space="preserve">Mestre </w:t>
      </w:r>
      <w:proofErr w:type="spellStart"/>
      <w:r w:rsidR="007D7F47" w:rsidRPr="007D7F47">
        <w:t>Tania</w:t>
      </w:r>
      <w:proofErr w:type="spellEnd"/>
      <w:r w:rsidR="007D7F47" w:rsidRPr="007D7F47">
        <w:t xml:space="preserve"> José Mondlane </w:t>
      </w:r>
      <w:proofErr w:type="spellStart"/>
      <w:r w:rsidR="007D7F47" w:rsidRPr="007D7F47">
        <w:t>Kangela</w:t>
      </w:r>
      <w:proofErr w:type="spellEnd"/>
      <w:r w:rsidR="00494313">
        <w:rPr>
          <w:noProof/>
          <w:sz w:val="20"/>
        </w:rPr>
        <mc:AlternateContent>
          <mc:Choice Requires="wps">
            <w:drawing>
              <wp:anchor distT="0" distB="0" distL="0" distR="0" simplePos="0" relativeHeight="251659264" behindDoc="1" locked="0" layoutInCell="1" allowOverlap="1" wp14:anchorId="10BA22C8" wp14:editId="6C29D517">
                <wp:simplePos x="0" y="0"/>
                <wp:positionH relativeFrom="page">
                  <wp:posOffset>3267075</wp:posOffset>
                </wp:positionH>
                <wp:positionV relativeFrom="page">
                  <wp:posOffset>9048750</wp:posOffset>
                </wp:positionV>
                <wp:extent cx="1873250" cy="194310"/>
                <wp:effectExtent l="0" t="0" r="0" b="0"/>
                <wp:wrapNone/>
                <wp:docPr id="1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0" cy="194310"/>
                        </a:xfrm>
                        <a:prstGeom prst="rect">
                          <a:avLst/>
                        </a:prstGeom>
                      </wps:spPr>
                      <wps:txbx>
                        <w:txbxContent>
                          <w:p w14:paraId="23AA5FD1" w14:textId="77777777" w:rsidR="00494313" w:rsidRDefault="00494313" w:rsidP="00494313">
                            <w:pPr>
                              <w:pStyle w:val="Corpodetexto"/>
                              <w:spacing w:before="10"/>
                              <w:ind w:left="20"/>
                            </w:pPr>
                            <w:r>
                              <w:t xml:space="preserve">Chimoio, </w:t>
                            </w:r>
                            <w:proofErr w:type="gramStart"/>
                            <w:r>
                              <w:t>Agosto</w:t>
                            </w:r>
                            <w:proofErr w:type="gramEnd"/>
                            <w:r>
                              <w:t xml:space="preserve"> de</w:t>
                            </w:r>
                            <w:r>
                              <w:rPr>
                                <w:spacing w:val="-1"/>
                              </w:rPr>
                              <w:t xml:space="preserve"> </w:t>
                            </w:r>
                            <w:r>
                              <w:rPr>
                                <w:spacing w:val="-4"/>
                              </w:rPr>
                              <w:t>2025</w:t>
                            </w:r>
                          </w:p>
                        </w:txbxContent>
                      </wps:txbx>
                      <wps:bodyPr wrap="square" lIns="0" tIns="0" rIns="0" bIns="0" rtlCol="0">
                        <a:noAutofit/>
                      </wps:bodyPr>
                    </wps:wsp>
                  </a:graphicData>
                </a:graphic>
                <wp14:sizeRelH relativeFrom="margin">
                  <wp14:pctWidth>0</wp14:pctWidth>
                </wp14:sizeRelH>
              </wp:anchor>
            </w:drawing>
          </mc:Choice>
          <mc:Fallback>
            <w:pict>
              <v:shape w14:anchorId="10BA22C8" id="_x0000_s1027" type="#_x0000_t202" style="position:absolute;left:0;text-align:left;margin-left:257.25pt;margin-top:712.5pt;width:147.5pt;height:15.3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JXSqAEAAEcDAAAOAAAAZHJzL2Uyb0RvYy54bWysUttu2zAMfR/QfxD0vjhJd+mMOMW6YsOA&#10;Yi3Q7gNkWYqNWaJGKrHz96PkOC26t2EvMmUeHZ5DcnM9ul4cDFIHvpKrxVIK4zU0nd9V8ufT17dX&#10;UlBUvlE9eFPJoyF5vb14sxlCadbQQt8YFEziqRxCJdsYQ1kUpFvjFC0gGM9JC+hU5CvuigbVwOyu&#10;L9bL5YdiAGwCgjZE/Pd2Sspt5rfW6HhvLZko+kqytphPzGedzmK7UeUOVWg7fZKh/kGFU53nomeq&#10;WxWV2GP3F5XrNAKBjQsNrgBrO22yB3azWr5y89iqYLIXbg6Fc5vo/9HqH4cHFF3Ds+P2eOV4Rk9m&#10;jDWMYpW6MwQqGfQYGBbHGxgZmZ1SuAP9ixhSvMBMD4jRqRujRZe+7FPwQ65wPDediwid2K4+Xq7f&#10;c0pzbvXp3SULSaTPrwNS/GbAiRRUEnmoWYE63FGcoDPkJGaqn2TFsR4ne7OZGpojexl45pWk33uF&#10;Ror+u+empgWZA5yDeg4w9l8gr1Gy5OHzPoLtsoBUaeI9CeBpZQunzUrr8PKeUc/7v/0DAAD//wMA&#10;UEsDBBQABgAIAAAAIQDdZAZl4AAAAA0BAAAPAAAAZHJzL2Rvd25yZXYueG1sTI/BbsIwEETvlfoP&#10;1lbqrdggEkEaB6GqPVWqCOmhRyc2iUW8TmMD6d93OcFxZ55mZ/LN5Hp2NmOwHiXMZwKYwcZri62E&#10;7+rjZQUsRIVa9R6NhD8TYFM8PuQq0/6CpTnvY8soBEOmJHQxDhnnoemMU2HmB4PkHfzoVKRzbLke&#10;1YXCXc8XQqTcKYv0oVODeetMc9yfnITtD5bv9ver3pWH0lbVWuBnepTy+WnavgKLZoo3GK71qToU&#10;1Kn2J9SB9RKS+TIhlIzlIqFVhKzEmqT6KiVJCrzI+f2K4h8AAP//AwBQSwECLQAUAAYACAAAACEA&#10;toM4kv4AAADhAQAAEwAAAAAAAAAAAAAAAAAAAAAAW0NvbnRlbnRfVHlwZXNdLnhtbFBLAQItABQA&#10;BgAIAAAAIQA4/SH/1gAAAJQBAAALAAAAAAAAAAAAAAAAAC8BAABfcmVscy8ucmVsc1BLAQItABQA&#10;BgAIAAAAIQC1PJXSqAEAAEcDAAAOAAAAAAAAAAAAAAAAAC4CAABkcnMvZTJvRG9jLnhtbFBLAQIt&#10;ABQABgAIAAAAIQDdZAZl4AAAAA0BAAAPAAAAAAAAAAAAAAAAAAIEAABkcnMvZG93bnJldi54bWxQ&#10;SwUGAAAAAAQABADzAAAADwUAAAAA&#10;" filled="f" stroked="f">
                <v:textbox inset="0,0,0,0">
                  <w:txbxContent>
                    <w:p w14:paraId="23AA5FD1" w14:textId="77777777" w:rsidR="00494313" w:rsidRDefault="00494313" w:rsidP="00494313">
                      <w:pPr>
                        <w:pStyle w:val="Corpodetexto"/>
                        <w:spacing w:before="10"/>
                        <w:ind w:left="20"/>
                      </w:pPr>
                      <w:r>
                        <w:t xml:space="preserve">Chimoio, </w:t>
                      </w:r>
                      <w:proofErr w:type="gramStart"/>
                      <w:r>
                        <w:t>Agosto</w:t>
                      </w:r>
                      <w:proofErr w:type="gramEnd"/>
                      <w:r>
                        <w:t xml:space="preserve"> de</w:t>
                      </w:r>
                      <w:r>
                        <w:rPr>
                          <w:spacing w:val="-1"/>
                        </w:rPr>
                        <w:t xml:space="preserve"> </w:t>
                      </w:r>
                      <w:r>
                        <w:rPr>
                          <w:spacing w:val="-4"/>
                        </w:rPr>
                        <w:t>2025</w:t>
                      </w:r>
                    </w:p>
                  </w:txbxContent>
                </v:textbox>
                <w10:wrap anchorx="page" anchory="page"/>
              </v:shape>
            </w:pict>
          </mc:Fallback>
        </mc:AlternateContent>
      </w:r>
      <w:r w:rsidR="007F1564">
        <w:br w:type="page"/>
      </w:r>
    </w:p>
    <w:p w14:paraId="52F07C8E" w14:textId="6EE736DD" w:rsidR="00494313" w:rsidRDefault="00494313"/>
    <w:p w14:paraId="3730AFFA" w14:textId="61DBCEAD" w:rsidR="00494313" w:rsidRDefault="00494313"/>
    <w:p w14:paraId="4894C047" w14:textId="77777777" w:rsidR="00494313" w:rsidRDefault="00494313">
      <w:pPr>
        <w:rPr>
          <w:sz w:val="24"/>
          <w:szCs w:val="24"/>
        </w:rPr>
      </w:pPr>
    </w:p>
    <w:sdt>
      <w:sdtPr>
        <w:rPr>
          <w:rFonts w:ascii="Times New Roman" w:eastAsia="Times New Roman" w:hAnsi="Times New Roman" w:cs="Times New Roman"/>
          <w:color w:val="auto"/>
          <w:sz w:val="22"/>
          <w:szCs w:val="22"/>
          <w:lang w:val="pt-PT"/>
        </w:rPr>
        <w:id w:val="-179744139"/>
        <w:docPartObj>
          <w:docPartGallery w:val="Table of Contents"/>
          <w:docPartUnique/>
        </w:docPartObj>
      </w:sdtPr>
      <w:sdtEndPr>
        <w:rPr>
          <w:b/>
          <w:bCs/>
          <w:noProof/>
        </w:rPr>
      </w:sdtEndPr>
      <w:sdtContent>
        <w:p w14:paraId="3E7BC607" w14:textId="005B65F0" w:rsidR="007F1564" w:rsidRPr="007F1564" w:rsidRDefault="007F1564">
          <w:pPr>
            <w:pStyle w:val="Cabealhodondice"/>
            <w:rPr>
              <w:rFonts w:ascii="Times New Roman" w:hAnsi="Times New Roman" w:cs="Times New Roman"/>
              <w:b/>
              <w:bCs/>
              <w:color w:val="auto"/>
              <w:sz w:val="24"/>
              <w:szCs w:val="24"/>
              <w:lang w:val="pt-PT"/>
            </w:rPr>
          </w:pPr>
          <w:r w:rsidRPr="007F1564">
            <w:rPr>
              <w:rFonts w:ascii="Times New Roman" w:hAnsi="Times New Roman" w:cs="Times New Roman"/>
              <w:b/>
              <w:bCs/>
              <w:color w:val="auto"/>
              <w:sz w:val="24"/>
              <w:szCs w:val="24"/>
              <w:lang w:val="pt-PT"/>
            </w:rPr>
            <w:t>Índice</w:t>
          </w:r>
        </w:p>
        <w:p w14:paraId="28460716" w14:textId="392F0AD7" w:rsidR="007F1564" w:rsidRPr="007F1564" w:rsidRDefault="007F1564" w:rsidP="000126A5">
          <w:pPr>
            <w:pStyle w:val="ndice3"/>
            <w:tabs>
              <w:tab w:val="right" w:leader="dot" w:pos="9016"/>
            </w:tabs>
            <w:spacing w:line="360" w:lineRule="auto"/>
            <w:ind w:left="0"/>
            <w:jc w:val="both"/>
            <w:rPr>
              <w:noProof/>
              <w:sz w:val="24"/>
              <w:szCs w:val="24"/>
            </w:rPr>
          </w:pPr>
          <w:r>
            <w:fldChar w:fldCharType="begin"/>
          </w:r>
          <w:r>
            <w:instrText xml:space="preserve"> TOC \o "1-3" \h \z \u </w:instrText>
          </w:r>
          <w:r>
            <w:fldChar w:fldCharType="separate"/>
          </w:r>
          <w:hyperlink w:anchor="_Toc207268644" w:history="1">
            <w:r w:rsidRPr="007F1564">
              <w:rPr>
                <w:rStyle w:val="Hiperligao"/>
                <w:noProof/>
                <w:sz w:val="24"/>
                <w:szCs w:val="24"/>
              </w:rPr>
              <w:t>1 Introdução</w:t>
            </w:r>
            <w:r w:rsidRPr="007F1564">
              <w:rPr>
                <w:noProof/>
                <w:webHidden/>
                <w:sz w:val="24"/>
                <w:szCs w:val="24"/>
              </w:rPr>
              <w:tab/>
            </w:r>
            <w:r w:rsidRPr="007F1564">
              <w:rPr>
                <w:noProof/>
                <w:webHidden/>
                <w:sz w:val="24"/>
                <w:szCs w:val="24"/>
              </w:rPr>
              <w:fldChar w:fldCharType="begin"/>
            </w:r>
            <w:r w:rsidRPr="007F1564">
              <w:rPr>
                <w:noProof/>
                <w:webHidden/>
                <w:sz w:val="24"/>
                <w:szCs w:val="24"/>
              </w:rPr>
              <w:instrText xml:space="preserve"> PAGEREF _Toc207268644 \h </w:instrText>
            </w:r>
            <w:r w:rsidRPr="007F1564">
              <w:rPr>
                <w:noProof/>
                <w:webHidden/>
                <w:sz w:val="24"/>
                <w:szCs w:val="24"/>
              </w:rPr>
            </w:r>
            <w:r w:rsidRPr="007F1564">
              <w:rPr>
                <w:noProof/>
                <w:webHidden/>
                <w:sz w:val="24"/>
                <w:szCs w:val="24"/>
              </w:rPr>
              <w:fldChar w:fldCharType="separate"/>
            </w:r>
            <w:r w:rsidR="00DE4A64">
              <w:rPr>
                <w:noProof/>
                <w:webHidden/>
                <w:sz w:val="24"/>
                <w:szCs w:val="24"/>
              </w:rPr>
              <w:t>3</w:t>
            </w:r>
            <w:r w:rsidRPr="007F1564">
              <w:rPr>
                <w:noProof/>
                <w:webHidden/>
                <w:sz w:val="24"/>
                <w:szCs w:val="24"/>
              </w:rPr>
              <w:fldChar w:fldCharType="end"/>
            </w:r>
          </w:hyperlink>
        </w:p>
        <w:p w14:paraId="5CB7FAB4" w14:textId="63988A92" w:rsidR="007F1564" w:rsidRPr="007F1564" w:rsidRDefault="00942FD2" w:rsidP="008D3E80">
          <w:pPr>
            <w:pStyle w:val="ndice3"/>
            <w:tabs>
              <w:tab w:val="right" w:leader="dot" w:pos="9016"/>
            </w:tabs>
            <w:spacing w:line="360" w:lineRule="auto"/>
            <w:ind w:left="0"/>
            <w:jc w:val="both"/>
            <w:rPr>
              <w:noProof/>
              <w:sz w:val="24"/>
              <w:szCs w:val="24"/>
            </w:rPr>
          </w:pPr>
          <w:hyperlink w:anchor="_Toc207268646" w:history="1">
            <w:r w:rsidR="007F1564" w:rsidRPr="007F1564">
              <w:rPr>
                <w:rStyle w:val="Hiperligao"/>
                <w:noProof/>
                <w:sz w:val="24"/>
                <w:szCs w:val="24"/>
              </w:rPr>
              <w:t>1.1 Objetivo geral</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_Toc207268646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3</w:t>
            </w:r>
            <w:r w:rsidR="007F1564" w:rsidRPr="007F1564">
              <w:rPr>
                <w:noProof/>
                <w:webHidden/>
                <w:sz w:val="24"/>
                <w:szCs w:val="24"/>
              </w:rPr>
              <w:fldChar w:fldCharType="end"/>
            </w:r>
          </w:hyperlink>
        </w:p>
        <w:p w14:paraId="3561D439" w14:textId="68C5EA9A" w:rsidR="007F1564" w:rsidRPr="007F1564" w:rsidRDefault="00942FD2" w:rsidP="008D3E80">
          <w:pPr>
            <w:pStyle w:val="ndice3"/>
            <w:tabs>
              <w:tab w:val="right" w:leader="dot" w:pos="9016"/>
            </w:tabs>
            <w:spacing w:line="360" w:lineRule="auto"/>
            <w:ind w:left="0"/>
            <w:jc w:val="both"/>
            <w:rPr>
              <w:noProof/>
              <w:sz w:val="24"/>
              <w:szCs w:val="24"/>
            </w:rPr>
          </w:pPr>
          <w:hyperlink w:anchor="_Toc207268648" w:history="1">
            <w:r w:rsidR="007F1564" w:rsidRPr="007F1564">
              <w:rPr>
                <w:rStyle w:val="Hiperligao"/>
                <w:noProof/>
                <w:sz w:val="24"/>
                <w:szCs w:val="24"/>
              </w:rPr>
              <w:t>1.2 Objectivos específicos</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_Toc207268648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3</w:t>
            </w:r>
            <w:r w:rsidR="007F1564" w:rsidRPr="007F1564">
              <w:rPr>
                <w:noProof/>
                <w:webHidden/>
                <w:sz w:val="24"/>
                <w:szCs w:val="24"/>
              </w:rPr>
              <w:fldChar w:fldCharType="end"/>
            </w:r>
          </w:hyperlink>
        </w:p>
        <w:p w14:paraId="6DC4F805" w14:textId="460AE6FB" w:rsidR="007F1564" w:rsidRPr="007F1564" w:rsidRDefault="00942FD2" w:rsidP="008D3E80">
          <w:pPr>
            <w:pStyle w:val="ndice3"/>
            <w:tabs>
              <w:tab w:val="right" w:leader="dot" w:pos="9016"/>
            </w:tabs>
            <w:spacing w:line="360" w:lineRule="auto"/>
            <w:ind w:left="0"/>
            <w:jc w:val="both"/>
            <w:rPr>
              <w:noProof/>
              <w:sz w:val="24"/>
              <w:szCs w:val="24"/>
            </w:rPr>
          </w:pPr>
          <w:hyperlink w:anchor="_Toc207268652" w:history="1">
            <w:r w:rsidR="007F1564" w:rsidRPr="007F1564">
              <w:rPr>
                <w:rStyle w:val="Hiperligao"/>
                <w:noProof/>
                <w:sz w:val="24"/>
                <w:szCs w:val="24"/>
              </w:rPr>
              <w:t>1.3 Metodologia</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_Toc207268652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3</w:t>
            </w:r>
            <w:r w:rsidR="007F1564" w:rsidRPr="007F1564">
              <w:rPr>
                <w:noProof/>
                <w:webHidden/>
                <w:sz w:val="24"/>
                <w:szCs w:val="24"/>
              </w:rPr>
              <w:fldChar w:fldCharType="end"/>
            </w:r>
          </w:hyperlink>
        </w:p>
        <w:p w14:paraId="386BD3C0" w14:textId="1F387F8B" w:rsidR="007F1564" w:rsidRPr="007F1564" w:rsidRDefault="00942FD2" w:rsidP="000126A5">
          <w:pPr>
            <w:pStyle w:val="ndice3"/>
            <w:tabs>
              <w:tab w:val="right" w:leader="dot" w:pos="9016"/>
            </w:tabs>
            <w:spacing w:line="360" w:lineRule="auto"/>
            <w:ind w:left="0"/>
            <w:jc w:val="both"/>
            <w:rPr>
              <w:noProof/>
              <w:sz w:val="24"/>
              <w:szCs w:val="24"/>
            </w:rPr>
          </w:pPr>
          <w:hyperlink w:anchor="_Toc207268654" w:history="1">
            <w:r w:rsidR="007F1564" w:rsidRPr="007F1564">
              <w:rPr>
                <w:rStyle w:val="Hiperligao"/>
                <w:noProof/>
                <w:sz w:val="24"/>
                <w:szCs w:val="24"/>
              </w:rPr>
              <w:t>2 A planificação do PEA em Ciências Sociais</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_Toc207268654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5</w:t>
            </w:r>
            <w:r w:rsidR="007F1564" w:rsidRPr="007F1564">
              <w:rPr>
                <w:noProof/>
                <w:webHidden/>
                <w:sz w:val="24"/>
                <w:szCs w:val="24"/>
              </w:rPr>
              <w:fldChar w:fldCharType="end"/>
            </w:r>
          </w:hyperlink>
        </w:p>
        <w:p w14:paraId="1BA73103" w14:textId="6BFE9350" w:rsidR="007F1564" w:rsidRPr="007F1564" w:rsidRDefault="00942FD2" w:rsidP="008D3E80">
          <w:pPr>
            <w:pStyle w:val="ndice3"/>
            <w:tabs>
              <w:tab w:val="right" w:leader="dot" w:pos="9016"/>
            </w:tabs>
            <w:spacing w:line="360" w:lineRule="auto"/>
            <w:ind w:left="0"/>
            <w:jc w:val="both"/>
            <w:rPr>
              <w:noProof/>
              <w:sz w:val="24"/>
              <w:szCs w:val="24"/>
            </w:rPr>
          </w:pPr>
          <w:hyperlink w:anchor="_Toc207268655" w:history="1">
            <w:r w:rsidR="007F1564" w:rsidRPr="007F1564">
              <w:rPr>
                <w:rStyle w:val="Hiperligao"/>
                <w:noProof/>
                <w:sz w:val="24"/>
                <w:szCs w:val="24"/>
              </w:rPr>
              <w:t>2.1 Planificação a longo prazo</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_Toc207268655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6</w:t>
            </w:r>
            <w:r w:rsidR="007F1564" w:rsidRPr="007F1564">
              <w:rPr>
                <w:noProof/>
                <w:webHidden/>
                <w:sz w:val="24"/>
                <w:szCs w:val="24"/>
              </w:rPr>
              <w:fldChar w:fldCharType="end"/>
            </w:r>
          </w:hyperlink>
        </w:p>
        <w:p w14:paraId="781005C5" w14:textId="1343D4E7" w:rsidR="007F1564" w:rsidRPr="007F1564" w:rsidRDefault="00942FD2" w:rsidP="008D3E80">
          <w:pPr>
            <w:pStyle w:val="ndice3"/>
            <w:tabs>
              <w:tab w:val="right" w:leader="dot" w:pos="9016"/>
            </w:tabs>
            <w:spacing w:line="360" w:lineRule="auto"/>
            <w:ind w:left="0"/>
            <w:jc w:val="both"/>
            <w:rPr>
              <w:noProof/>
              <w:sz w:val="24"/>
              <w:szCs w:val="24"/>
            </w:rPr>
          </w:pPr>
          <w:hyperlink w:anchor="_Toc207268656" w:history="1">
            <w:r w:rsidR="007F1564" w:rsidRPr="007F1564">
              <w:rPr>
                <w:rStyle w:val="Hiperligao"/>
                <w:noProof/>
                <w:sz w:val="24"/>
                <w:szCs w:val="24"/>
              </w:rPr>
              <w:t>2.2 Planificação a médio prazo</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_Toc207268656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8</w:t>
            </w:r>
            <w:r w:rsidR="007F1564" w:rsidRPr="007F1564">
              <w:rPr>
                <w:noProof/>
                <w:webHidden/>
                <w:sz w:val="24"/>
                <w:szCs w:val="24"/>
              </w:rPr>
              <w:fldChar w:fldCharType="end"/>
            </w:r>
          </w:hyperlink>
        </w:p>
        <w:p w14:paraId="19BA53ED" w14:textId="60687D40" w:rsidR="007F1564" w:rsidRPr="007F1564" w:rsidRDefault="00942FD2" w:rsidP="008D3E80">
          <w:pPr>
            <w:pStyle w:val="ndice3"/>
            <w:tabs>
              <w:tab w:val="right" w:leader="dot" w:pos="9016"/>
            </w:tabs>
            <w:spacing w:line="360" w:lineRule="auto"/>
            <w:ind w:left="0"/>
            <w:jc w:val="both"/>
            <w:rPr>
              <w:noProof/>
              <w:sz w:val="24"/>
              <w:szCs w:val="24"/>
            </w:rPr>
          </w:pPr>
          <w:hyperlink w:anchor="_Toc207268657" w:history="1">
            <w:r w:rsidR="007F1564" w:rsidRPr="007F1564">
              <w:rPr>
                <w:rStyle w:val="Hiperligao"/>
                <w:noProof/>
                <w:sz w:val="24"/>
                <w:szCs w:val="24"/>
              </w:rPr>
              <w:t>2.3 Planificação a curto prazo</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_Toc207268657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10</w:t>
            </w:r>
            <w:r w:rsidR="007F1564" w:rsidRPr="007F1564">
              <w:rPr>
                <w:noProof/>
                <w:webHidden/>
                <w:sz w:val="24"/>
                <w:szCs w:val="24"/>
              </w:rPr>
              <w:fldChar w:fldCharType="end"/>
            </w:r>
          </w:hyperlink>
        </w:p>
        <w:p w14:paraId="1C325A3B" w14:textId="636CB234" w:rsidR="007F1564" w:rsidRPr="007F1564" w:rsidRDefault="00942FD2" w:rsidP="000126A5">
          <w:pPr>
            <w:pStyle w:val="ndice3"/>
            <w:tabs>
              <w:tab w:val="right" w:leader="dot" w:pos="9016"/>
            </w:tabs>
            <w:spacing w:line="360" w:lineRule="auto"/>
            <w:ind w:left="0"/>
            <w:jc w:val="both"/>
            <w:rPr>
              <w:noProof/>
              <w:sz w:val="24"/>
              <w:szCs w:val="24"/>
            </w:rPr>
          </w:pPr>
          <w:hyperlink w:anchor="_Toc207268658" w:history="1">
            <w:r w:rsidR="007F1564" w:rsidRPr="007F1564">
              <w:rPr>
                <w:rStyle w:val="Hiperligao"/>
                <w:noProof/>
                <w:sz w:val="24"/>
                <w:szCs w:val="24"/>
              </w:rPr>
              <w:t>3 Conclusão</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_Toc207268658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12</w:t>
            </w:r>
            <w:r w:rsidR="007F1564" w:rsidRPr="007F1564">
              <w:rPr>
                <w:noProof/>
                <w:webHidden/>
                <w:sz w:val="24"/>
                <w:szCs w:val="24"/>
              </w:rPr>
              <w:fldChar w:fldCharType="end"/>
            </w:r>
          </w:hyperlink>
        </w:p>
        <w:p w14:paraId="52BC4693" w14:textId="21183E38" w:rsidR="007F1564" w:rsidRPr="007F1564" w:rsidRDefault="00942FD2" w:rsidP="000126A5">
          <w:pPr>
            <w:pStyle w:val="ndice3"/>
            <w:tabs>
              <w:tab w:val="right" w:leader="dot" w:pos="9016"/>
            </w:tabs>
            <w:spacing w:line="360" w:lineRule="auto"/>
            <w:ind w:left="0"/>
            <w:jc w:val="both"/>
            <w:rPr>
              <w:noProof/>
              <w:sz w:val="24"/>
              <w:szCs w:val="24"/>
            </w:rPr>
          </w:pPr>
          <w:hyperlink w:anchor="_Toc207268659" w:history="1">
            <w:r w:rsidR="007F1564" w:rsidRPr="007F1564">
              <w:rPr>
                <w:rStyle w:val="Hiperligao"/>
                <w:noProof/>
                <w:sz w:val="24"/>
                <w:szCs w:val="24"/>
              </w:rPr>
              <w:t>4 Referências Bibliográfica</w:t>
            </w:r>
            <w:r w:rsidR="007F1564" w:rsidRPr="007F1564">
              <w:rPr>
                <w:noProof/>
                <w:webHidden/>
                <w:sz w:val="24"/>
                <w:szCs w:val="24"/>
              </w:rPr>
              <w:tab/>
            </w:r>
            <w:r w:rsidR="007F1564" w:rsidRPr="007F1564">
              <w:rPr>
                <w:noProof/>
                <w:webHidden/>
                <w:sz w:val="24"/>
                <w:szCs w:val="24"/>
              </w:rPr>
              <w:fldChar w:fldCharType="begin"/>
            </w:r>
            <w:r w:rsidR="007F1564" w:rsidRPr="007F1564">
              <w:rPr>
                <w:noProof/>
                <w:webHidden/>
                <w:sz w:val="24"/>
                <w:szCs w:val="24"/>
              </w:rPr>
              <w:instrText xml:space="preserve"> PAGEREF _Toc207268659 \h </w:instrText>
            </w:r>
            <w:r w:rsidR="007F1564" w:rsidRPr="007F1564">
              <w:rPr>
                <w:noProof/>
                <w:webHidden/>
                <w:sz w:val="24"/>
                <w:szCs w:val="24"/>
              </w:rPr>
            </w:r>
            <w:r w:rsidR="007F1564" w:rsidRPr="007F1564">
              <w:rPr>
                <w:noProof/>
                <w:webHidden/>
                <w:sz w:val="24"/>
                <w:szCs w:val="24"/>
              </w:rPr>
              <w:fldChar w:fldCharType="separate"/>
            </w:r>
            <w:r w:rsidR="00DE4A64">
              <w:rPr>
                <w:noProof/>
                <w:webHidden/>
                <w:sz w:val="24"/>
                <w:szCs w:val="24"/>
              </w:rPr>
              <w:t>13</w:t>
            </w:r>
            <w:r w:rsidR="007F1564" w:rsidRPr="007F1564">
              <w:rPr>
                <w:noProof/>
                <w:webHidden/>
                <w:sz w:val="24"/>
                <w:szCs w:val="24"/>
              </w:rPr>
              <w:fldChar w:fldCharType="end"/>
            </w:r>
          </w:hyperlink>
        </w:p>
        <w:p w14:paraId="2D68CE9D" w14:textId="7DAE9BDA" w:rsidR="007F1564" w:rsidRDefault="007F1564">
          <w:r>
            <w:rPr>
              <w:b/>
              <w:bCs/>
              <w:noProof/>
            </w:rPr>
            <w:fldChar w:fldCharType="end"/>
          </w:r>
        </w:p>
      </w:sdtContent>
    </w:sdt>
    <w:p w14:paraId="2B040DE8" w14:textId="77777777" w:rsidR="00A67674" w:rsidRDefault="00A67674" w:rsidP="007F1564">
      <w:pPr>
        <w:pStyle w:val="ndice1"/>
        <w:tabs>
          <w:tab w:val="left" w:pos="801"/>
          <w:tab w:val="left" w:leader="dot" w:pos="9083"/>
        </w:tabs>
        <w:spacing w:before="138"/>
        <w:ind w:left="0"/>
      </w:pPr>
    </w:p>
    <w:p w14:paraId="28788446" w14:textId="77777777" w:rsidR="007F1564" w:rsidRDefault="007F1564" w:rsidP="007F1564">
      <w:pPr>
        <w:spacing w:before="100" w:beforeAutospacing="1" w:after="100" w:afterAutospacing="1" w:line="360" w:lineRule="auto"/>
        <w:jc w:val="both"/>
        <w:outlineLvl w:val="0"/>
        <w:rPr>
          <w:b/>
          <w:bCs/>
          <w:kern w:val="36"/>
          <w:sz w:val="24"/>
          <w:szCs w:val="24"/>
        </w:rPr>
        <w:sectPr w:rsidR="007F1564">
          <w:footerReference w:type="default" r:id="rId10"/>
          <w:pgSz w:w="11906" w:h="16838"/>
          <w:pgMar w:top="1440" w:right="1440" w:bottom="1440" w:left="1440" w:header="720" w:footer="720" w:gutter="0"/>
          <w:cols w:space="720"/>
          <w:docGrid w:linePitch="360"/>
        </w:sectPr>
      </w:pPr>
      <w:bookmarkStart w:id="0" w:name="_bookmark0"/>
      <w:bookmarkEnd w:id="0"/>
    </w:p>
    <w:p w14:paraId="6158874B" w14:textId="50EBB1D7" w:rsidR="007F1564" w:rsidRPr="007F1564" w:rsidRDefault="007F1564" w:rsidP="007F1564">
      <w:pPr>
        <w:pStyle w:val="Ttulo3"/>
        <w:spacing w:line="360" w:lineRule="auto"/>
        <w:rPr>
          <w:rFonts w:ascii="Times New Roman" w:eastAsia="Times New Roman" w:hAnsi="Times New Roman" w:cs="Times New Roman"/>
          <w:b/>
          <w:bCs/>
          <w:color w:val="auto"/>
        </w:rPr>
      </w:pPr>
      <w:bookmarkStart w:id="1" w:name="_Toc207268644"/>
      <w:r w:rsidRPr="007F1564">
        <w:rPr>
          <w:rFonts w:ascii="Times New Roman" w:hAnsi="Times New Roman" w:cs="Times New Roman"/>
          <w:b/>
          <w:bCs/>
          <w:color w:val="auto"/>
        </w:rPr>
        <w:lastRenderedPageBreak/>
        <w:t xml:space="preserve">1 </w:t>
      </w:r>
      <w:r w:rsidRPr="007F1564">
        <w:rPr>
          <w:rFonts w:ascii="Times New Roman" w:eastAsia="Times New Roman" w:hAnsi="Times New Roman" w:cs="Times New Roman"/>
          <w:b/>
          <w:bCs/>
          <w:color w:val="auto"/>
        </w:rPr>
        <w:t>Introdução</w:t>
      </w:r>
      <w:bookmarkEnd w:id="1"/>
    </w:p>
    <w:p w14:paraId="1C4B2622" w14:textId="77777777" w:rsidR="007F1564" w:rsidRDefault="007F1564" w:rsidP="007F1564">
      <w:pPr>
        <w:spacing w:before="100" w:beforeAutospacing="1" w:after="100" w:afterAutospacing="1" w:line="360" w:lineRule="auto"/>
        <w:ind w:firstLine="720"/>
        <w:jc w:val="both"/>
        <w:outlineLvl w:val="0"/>
        <w:rPr>
          <w:sz w:val="24"/>
          <w:szCs w:val="24"/>
        </w:rPr>
      </w:pPr>
      <w:bookmarkStart w:id="2" w:name="_Toc207268645"/>
      <w:r w:rsidRPr="0036708F">
        <w:rPr>
          <w:sz w:val="24"/>
          <w:szCs w:val="24"/>
        </w:rPr>
        <w:t>O presente trabalho fala sobre a planificação do Processo de Ensino e Aprendizagem (PEA) em Ciências Sociais e analisa a sua aplicação em diferentes horizontes temporais: a longo, médio e curto prazo. A planificação, entendida como a organização sistemática da prática docente, assume papel central na definição de objetivos, seleção de conteúdos e escolha de estratégias metodológicas adequadas ao contexto escolar. Em Ciências Sociais, essa prática é fundamental porque os temas abordados relacionam-se diretamente à vida em sociedade, exigindo do professor clareza e coerência na condução das atividades. A análise das três modalidades de planificação evidencia como cada uma cumpre funções complementares na estruturação do ensino, contribuindo para a formação crítica e participativa dos estudantes.</w:t>
      </w:r>
      <w:bookmarkEnd w:id="2"/>
    </w:p>
    <w:p w14:paraId="0A02B0AF" w14:textId="70944159" w:rsidR="007F1564" w:rsidRPr="007F1564" w:rsidRDefault="007F1564" w:rsidP="007F1564">
      <w:pPr>
        <w:pStyle w:val="Ttulo3"/>
        <w:spacing w:line="360" w:lineRule="auto"/>
        <w:rPr>
          <w:rFonts w:ascii="Times New Roman" w:hAnsi="Times New Roman" w:cs="Times New Roman"/>
          <w:b/>
          <w:bCs/>
          <w:color w:val="auto"/>
        </w:rPr>
      </w:pPr>
      <w:bookmarkStart w:id="3" w:name="_Toc207268646"/>
      <w:r w:rsidRPr="007F1564">
        <w:rPr>
          <w:rFonts w:ascii="Times New Roman" w:hAnsi="Times New Roman" w:cs="Times New Roman"/>
          <w:b/>
          <w:bCs/>
          <w:color w:val="auto"/>
        </w:rPr>
        <w:t>1.1 Objetivo geral</w:t>
      </w:r>
      <w:bookmarkEnd w:id="3"/>
    </w:p>
    <w:p w14:paraId="2440E43F" w14:textId="77777777" w:rsidR="007F1564" w:rsidRDefault="007F1564" w:rsidP="007F1564">
      <w:pPr>
        <w:pStyle w:val="PargrafodaLista"/>
        <w:widowControl/>
        <w:numPr>
          <w:ilvl w:val="0"/>
          <w:numId w:val="16"/>
        </w:numPr>
        <w:autoSpaceDE/>
        <w:autoSpaceDN/>
        <w:spacing w:before="100" w:beforeAutospacing="1" w:after="100" w:afterAutospacing="1" w:line="360" w:lineRule="auto"/>
        <w:contextualSpacing/>
        <w:jc w:val="both"/>
        <w:outlineLvl w:val="0"/>
        <w:rPr>
          <w:sz w:val="24"/>
          <w:szCs w:val="24"/>
        </w:rPr>
      </w:pPr>
      <w:bookmarkStart w:id="4" w:name="_Toc207268647"/>
      <w:r w:rsidRPr="0096556D">
        <w:rPr>
          <w:sz w:val="24"/>
          <w:szCs w:val="24"/>
        </w:rPr>
        <w:t>Abordar a planificação do PEA em Ciências Sociais nas formas a longo, médio e curto prazo, ressaltando sua função na organização pedagógica, coerência metodológica e promoção de aprendizagens significativas</w:t>
      </w:r>
      <w:r w:rsidRPr="0036708F">
        <w:rPr>
          <w:sz w:val="24"/>
          <w:szCs w:val="24"/>
        </w:rPr>
        <w:t>.</w:t>
      </w:r>
      <w:bookmarkEnd w:id="4"/>
    </w:p>
    <w:p w14:paraId="688100FA" w14:textId="59C98FD4" w:rsidR="007F1564" w:rsidRPr="007F1564" w:rsidRDefault="007F1564" w:rsidP="007F1564">
      <w:pPr>
        <w:pStyle w:val="Ttulo3"/>
        <w:spacing w:line="360" w:lineRule="auto"/>
        <w:rPr>
          <w:rFonts w:ascii="Times New Roman" w:hAnsi="Times New Roman" w:cs="Times New Roman"/>
          <w:b/>
          <w:bCs/>
          <w:color w:val="auto"/>
        </w:rPr>
      </w:pPr>
      <w:bookmarkStart w:id="5" w:name="_Toc207268648"/>
      <w:r w:rsidRPr="007F1564">
        <w:rPr>
          <w:rFonts w:ascii="Times New Roman" w:hAnsi="Times New Roman" w:cs="Times New Roman"/>
          <w:b/>
          <w:bCs/>
          <w:color w:val="auto"/>
        </w:rPr>
        <w:t xml:space="preserve">1.2 </w:t>
      </w:r>
      <w:proofErr w:type="spellStart"/>
      <w:r w:rsidRPr="007F1564">
        <w:rPr>
          <w:rFonts w:ascii="Times New Roman" w:hAnsi="Times New Roman" w:cs="Times New Roman"/>
          <w:b/>
          <w:bCs/>
          <w:color w:val="auto"/>
        </w:rPr>
        <w:t>Objectivos</w:t>
      </w:r>
      <w:proofErr w:type="spellEnd"/>
      <w:r w:rsidRPr="007F1564">
        <w:rPr>
          <w:rFonts w:ascii="Times New Roman" w:hAnsi="Times New Roman" w:cs="Times New Roman"/>
          <w:b/>
          <w:bCs/>
          <w:color w:val="auto"/>
        </w:rPr>
        <w:t xml:space="preserve"> específicos</w:t>
      </w:r>
      <w:bookmarkEnd w:id="5"/>
    </w:p>
    <w:p w14:paraId="380F6A96" w14:textId="77777777" w:rsidR="007F1564" w:rsidRPr="00DD2FA1" w:rsidRDefault="007F1564" w:rsidP="007F1564">
      <w:pPr>
        <w:pStyle w:val="PargrafodaLista"/>
        <w:widowControl/>
        <w:numPr>
          <w:ilvl w:val="0"/>
          <w:numId w:val="16"/>
        </w:numPr>
        <w:autoSpaceDE/>
        <w:autoSpaceDN/>
        <w:spacing w:before="100" w:beforeAutospacing="1" w:after="100" w:afterAutospacing="1" w:line="360" w:lineRule="auto"/>
        <w:contextualSpacing/>
        <w:jc w:val="both"/>
        <w:outlineLvl w:val="0"/>
        <w:rPr>
          <w:sz w:val="24"/>
          <w:szCs w:val="24"/>
        </w:rPr>
      </w:pPr>
      <w:bookmarkStart w:id="6" w:name="_Toc207268649"/>
      <w:r w:rsidRPr="00DD2FA1">
        <w:rPr>
          <w:sz w:val="24"/>
          <w:szCs w:val="24"/>
        </w:rPr>
        <w:t>Identificar os elementos essenciais da planificação do PEA em Ciências Sociais</w:t>
      </w:r>
      <w:r>
        <w:rPr>
          <w:sz w:val="24"/>
          <w:szCs w:val="24"/>
        </w:rPr>
        <w:t>;</w:t>
      </w:r>
      <w:bookmarkEnd w:id="6"/>
    </w:p>
    <w:p w14:paraId="4278C852" w14:textId="77777777" w:rsidR="007F1564" w:rsidRPr="00DD2FA1" w:rsidRDefault="007F1564" w:rsidP="007F1564">
      <w:pPr>
        <w:pStyle w:val="PargrafodaLista"/>
        <w:widowControl/>
        <w:numPr>
          <w:ilvl w:val="0"/>
          <w:numId w:val="16"/>
        </w:numPr>
        <w:autoSpaceDE/>
        <w:autoSpaceDN/>
        <w:spacing w:before="100" w:beforeAutospacing="1" w:after="100" w:afterAutospacing="1" w:line="360" w:lineRule="auto"/>
        <w:contextualSpacing/>
        <w:jc w:val="both"/>
        <w:outlineLvl w:val="0"/>
        <w:rPr>
          <w:sz w:val="24"/>
          <w:szCs w:val="24"/>
        </w:rPr>
      </w:pPr>
      <w:bookmarkStart w:id="7" w:name="_Toc207268650"/>
      <w:r w:rsidRPr="00DD2FA1">
        <w:rPr>
          <w:sz w:val="24"/>
          <w:szCs w:val="24"/>
        </w:rPr>
        <w:t>Descrever as características da planificação a longo prazo no contexto educativo</w:t>
      </w:r>
      <w:r>
        <w:rPr>
          <w:sz w:val="24"/>
          <w:szCs w:val="24"/>
        </w:rPr>
        <w:t>;</w:t>
      </w:r>
      <w:bookmarkEnd w:id="7"/>
    </w:p>
    <w:p w14:paraId="2EA9C4BC" w14:textId="77777777" w:rsidR="007F1564" w:rsidRDefault="007F1564" w:rsidP="007F1564">
      <w:pPr>
        <w:pStyle w:val="PargrafodaLista"/>
        <w:widowControl/>
        <w:numPr>
          <w:ilvl w:val="0"/>
          <w:numId w:val="16"/>
        </w:numPr>
        <w:autoSpaceDE/>
        <w:autoSpaceDN/>
        <w:spacing w:before="100" w:beforeAutospacing="1" w:after="100" w:afterAutospacing="1" w:line="360" w:lineRule="auto"/>
        <w:contextualSpacing/>
        <w:jc w:val="both"/>
        <w:outlineLvl w:val="0"/>
        <w:rPr>
          <w:sz w:val="24"/>
          <w:szCs w:val="24"/>
        </w:rPr>
      </w:pPr>
      <w:bookmarkStart w:id="8" w:name="_Toc207268651"/>
      <w:r w:rsidRPr="00C35194">
        <w:rPr>
          <w:sz w:val="24"/>
          <w:szCs w:val="24"/>
        </w:rPr>
        <w:t>Explicar a</w:t>
      </w:r>
      <w:r>
        <w:rPr>
          <w:sz w:val="24"/>
          <w:szCs w:val="24"/>
        </w:rPr>
        <w:t xml:space="preserve"> função</w:t>
      </w:r>
      <w:r w:rsidRPr="00C35194">
        <w:rPr>
          <w:sz w:val="24"/>
          <w:szCs w:val="24"/>
        </w:rPr>
        <w:t xml:space="preserve"> da planificação a</w:t>
      </w:r>
      <w:r>
        <w:rPr>
          <w:sz w:val="24"/>
          <w:szCs w:val="24"/>
        </w:rPr>
        <w:t xml:space="preserve"> longo,</w:t>
      </w:r>
      <w:r w:rsidRPr="00C35194">
        <w:rPr>
          <w:sz w:val="24"/>
          <w:szCs w:val="24"/>
        </w:rPr>
        <w:t xml:space="preserve"> médio </w:t>
      </w:r>
      <w:r>
        <w:rPr>
          <w:sz w:val="24"/>
          <w:szCs w:val="24"/>
        </w:rPr>
        <w:t xml:space="preserve">e curto </w:t>
      </w:r>
      <w:r w:rsidRPr="00C35194">
        <w:rPr>
          <w:sz w:val="24"/>
          <w:szCs w:val="24"/>
        </w:rPr>
        <w:t>prazo, destacando sua contribuição para a organização pedagógica, a coerência metodológica e a promoção de aprendizagens significativas</w:t>
      </w:r>
      <w:r>
        <w:rPr>
          <w:sz w:val="24"/>
          <w:szCs w:val="24"/>
        </w:rPr>
        <w:t>.</w:t>
      </w:r>
      <w:bookmarkEnd w:id="8"/>
    </w:p>
    <w:p w14:paraId="41ED3D0F" w14:textId="3FF06DB0" w:rsidR="007F1564" w:rsidRPr="007F1564" w:rsidRDefault="007F1564" w:rsidP="007F1564">
      <w:pPr>
        <w:pStyle w:val="Ttulo3"/>
        <w:spacing w:line="360" w:lineRule="auto"/>
        <w:rPr>
          <w:rFonts w:ascii="Times New Roman" w:hAnsi="Times New Roman" w:cs="Times New Roman"/>
          <w:b/>
          <w:bCs/>
          <w:color w:val="auto"/>
        </w:rPr>
      </w:pPr>
      <w:bookmarkStart w:id="9" w:name="_Toc207268652"/>
      <w:r w:rsidRPr="007F1564">
        <w:rPr>
          <w:rFonts w:ascii="Times New Roman" w:hAnsi="Times New Roman" w:cs="Times New Roman"/>
          <w:b/>
          <w:bCs/>
          <w:color w:val="auto"/>
        </w:rPr>
        <w:t>1.3 Metodologia</w:t>
      </w:r>
      <w:bookmarkEnd w:id="9"/>
    </w:p>
    <w:p w14:paraId="454C3D58" w14:textId="77777777" w:rsidR="007F1564" w:rsidRPr="0085653F" w:rsidRDefault="007F1564" w:rsidP="007F1564">
      <w:pPr>
        <w:spacing w:before="100" w:beforeAutospacing="1" w:after="100" w:afterAutospacing="1" w:line="360" w:lineRule="auto"/>
        <w:ind w:firstLine="720"/>
        <w:jc w:val="both"/>
        <w:outlineLvl w:val="0"/>
        <w:rPr>
          <w:sz w:val="24"/>
          <w:szCs w:val="24"/>
        </w:rPr>
      </w:pPr>
      <w:bookmarkStart w:id="10" w:name="_Toc207268653"/>
      <w:r w:rsidRPr="0085653F">
        <w:rPr>
          <w:sz w:val="24"/>
          <w:szCs w:val="24"/>
        </w:rPr>
        <w:t xml:space="preserve">Este trabalho foi desenvolvido a partir de uma abordagem qualitativa, baseada em pesquisa bibliográfica, recorrendo a autores que discutem a planificação do processo de ensino e aprendizagem em Ciências Sociais. Foram analisadas obras de referência que tratam da organização do ensino a longo, médio e curto prazo, permitindo fundamentar teoricamente as reflexões apresentadas. A escolha dessa forma de investigação justifica-se pela necessidade de compreender conceitos e práticas pedagógicas a partir de estudos já consolidados na área da educação. Dessa maneira, o estudo buscou interpretar, sistematizar e </w:t>
      </w:r>
      <w:r w:rsidRPr="0085653F">
        <w:rPr>
          <w:sz w:val="24"/>
          <w:szCs w:val="24"/>
        </w:rPr>
        <w:lastRenderedPageBreak/>
        <w:t>articular diferentes contribuições teóricas, transformando-as em uma análise crítica e coerente sobre o tema.</w:t>
      </w:r>
      <w:bookmarkEnd w:id="10"/>
    </w:p>
    <w:p w14:paraId="53A5DC60" w14:textId="77777777" w:rsidR="007F1564" w:rsidRDefault="007F1564">
      <w:pPr>
        <w:rPr>
          <w:b/>
          <w:bCs/>
          <w:kern w:val="36"/>
          <w:sz w:val="24"/>
          <w:szCs w:val="24"/>
        </w:rPr>
      </w:pPr>
      <w:r>
        <w:rPr>
          <w:b/>
          <w:bCs/>
          <w:kern w:val="36"/>
          <w:sz w:val="24"/>
          <w:szCs w:val="24"/>
        </w:rPr>
        <w:br w:type="page"/>
      </w:r>
    </w:p>
    <w:p w14:paraId="18DA2B18" w14:textId="45C86D10" w:rsidR="007F1564" w:rsidRPr="007F1564" w:rsidRDefault="007F1564" w:rsidP="007F1564">
      <w:pPr>
        <w:pStyle w:val="Ttulo3"/>
        <w:spacing w:line="360" w:lineRule="auto"/>
        <w:rPr>
          <w:rFonts w:ascii="Times New Roman" w:eastAsia="Times New Roman" w:hAnsi="Times New Roman" w:cs="Times New Roman"/>
          <w:b/>
          <w:bCs/>
          <w:color w:val="auto"/>
        </w:rPr>
      </w:pPr>
      <w:bookmarkStart w:id="11" w:name="_Toc207268654"/>
      <w:r w:rsidRPr="007F1564">
        <w:rPr>
          <w:rFonts w:ascii="Times New Roman" w:hAnsi="Times New Roman" w:cs="Times New Roman"/>
          <w:b/>
          <w:bCs/>
          <w:color w:val="auto"/>
        </w:rPr>
        <w:lastRenderedPageBreak/>
        <w:t xml:space="preserve">2 </w:t>
      </w:r>
      <w:bookmarkStart w:id="12" w:name="_Hlk207268867"/>
      <w:r w:rsidRPr="007F1564">
        <w:rPr>
          <w:rFonts w:ascii="Times New Roman" w:eastAsia="Times New Roman" w:hAnsi="Times New Roman" w:cs="Times New Roman"/>
          <w:b/>
          <w:bCs/>
          <w:color w:val="auto"/>
        </w:rPr>
        <w:t>A planificação do PEA em Ciências Sociais</w:t>
      </w:r>
      <w:bookmarkEnd w:id="11"/>
      <w:bookmarkEnd w:id="12"/>
    </w:p>
    <w:p w14:paraId="04B3EE32"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planificação do Processo de Ensino e Aprendizagem (PEA) em Ciências Sociais é fundamental para assegurar a coerência entre objetivos, métodos e avaliação. De acordo com </w:t>
      </w:r>
      <w:proofErr w:type="spellStart"/>
      <w:r w:rsidRPr="001022D2">
        <w:rPr>
          <w:sz w:val="24"/>
          <w:szCs w:val="24"/>
        </w:rPr>
        <w:t>Libâneo</w:t>
      </w:r>
      <w:proofErr w:type="spellEnd"/>
      <w:r w:rsidRPr="001022D2">
        <w:rPr>
          <w:sz w:val="24"/>
          <w:szCs w:val="24"/>
        </w:rPr>
        <w:t xml:space="preserve"> (1994), "a planificação é o processo sistemático de organização da prática docente, visando maior eficiência no ensino". Assim, compreende-se que a organização do ensino não deve ser improvisada. Quando o professor planeja, cria condições para que os alunos se tornem sujeitos </w:t>
      </w:r>
      <w:proofErr w:type="spellStart"/>
      <w:r w:rsidRPr="001022D2">
        <w:rPr>
          <w:sz w:val="24"/>
          <w:szCs w:val="24"/>
        </w:rPr>
        <w:t>a</w:t>
      </w:r>
      <w:r>
        <w:rPr>
          <w:sz w:val="24"/>
          <w:szCs w:val="24"/>
        </w:rPr>
        <w:t>c</w:t>
      </w:r>
      <w:r w:rsidRPr="001022D2">
        <w:rPr>
          <w:sz w:val="24"/>
          <w:szCs w:val="24"/>
        </w:rPr>
        <w:t>tivos</w:t>
      </w:r>
      <w:proofErr w:type="spellEnd"/>
      <w:r w:rsidRPr="001022D2">
        <w:rPr>
          <w:sz w:val="24"/>
          <w:szCs w:val="24"/>
        </w:rPr>
        <w:t xml:space="preserve"> na construção do conhecimento. Esse processo permite a ligação entre conteúdos e a realidade social.</w:t>
      </w:r>
    </w:p>
    <w:p w14:paraId="05C5A9AB"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 ensino de Ciências Sociais exige uma planificação flexível, adaptada ao contexto cultural dos alunos. Como afirma </w:t>
      </w:r>
      <w:proofErr w:type="spellStart"/>
      <w:r w:rsidRPr="001022D2">
        <w:rPr>
          <w:sz w:val="24"/>
          <w:szCs w:val="24"/>
        </w:rPr>
        <w:t>Zabala</w:t>
      </w:r>
      <w:proofErr w:type="spellEnd"/>
      <w:r w:rsidRPr="001022D2">
        <w:rPr>
          <w:sz w:val="24"/>
          <w:szCs w:val="24"/>
        </w:rPr>
        <w:t xml:space="preserve"> (1998), "o planejamento deve considerar as características dos estudantes e do meio em que estão inseridos". Isso significa que não basta transmitir conteúdos de forma isolada. O professor deve prever metodologias que despertem criticidade. Desse modo, o plano de ensino torna-se instrumento de transformação social.</w:t>
      </w:r>
    </w:p>
    <w:p w14:paraId="0B0AACC3"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Outro </w:t>
      </w:r>
      <w:proofErr w:type="spellStart"/>
      <w:r w:rsidRPr="001022D2">
        <w:rPr>
          <w:sz w:val="24"/>
          <w:szCs w:val="24"/>
        </w:rPr>
        <w:t>aspecto</w:t>
      </w:r>
      <w:proofErr w:type="spellEnd"/>
      <w:r w:rsidRPr="001022D2">
        <w:rPr>
          <w:sz w:val="24"/>
          <w:szCs w:val="24"/>
        </w:rPr>
        <w:t xml:space="preserve"> relevante é que a planificação ajuda a evitar lacunas ou repetições desnecessárias de conteúdos. Segundo Moreira (2011), "o planejamento organiza o tempo e o espaço pedagógico para otimizar a aprendizagem". Essa ideia reforça que um ensino desorganizado dificulta a apropriação do conhecimento pelos alunos. Em Ciências Sociais, isso é ainda mais importante devido à natureza interdisciplinar da área. Portanto, planejar garante melhor sequenciamento de conteúdos.</w:t>
      </w:r>
    </w:p>
    <w:p w14:paraId="33926BB0"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planificação também favorece a seleção adequada de materiais didáticos. Conforme </w:t>
      </w:r>
      <w:proofErr w:type="spellStart"/>
      <w:r w:rsidRPr="001022D2">
        <w:rPr>
          <w:sz w:val="24"/>
          <w:szCs w:val="24"/>
        </w:rPr>
        <w:t>Libâneo</w:t>
      </w:r>
      <w:proofErr w:type="spellEnd"/>
      <w:r w:rsidRPr="001022D2">
        <w:rPr>
          <w:sz w:val="24"/>
          <w:szCs w:val="24"/>
        </w:rPr>
        <w:t xml:space="preserve"> (1994), "os recursos de ensino precisam estar em harmonia com os objetivos de aprendizagem". Não se trata apenas de escolher um manual escolar, mas de diversificar estratégias. A integração de jornais, vídeos e debates enriquece o processo. Assim, a planificação torna-se um guia que potencializa o uso dos recursos disponíveis.</w:t>
      </w:r>
    </w:p>
    <w:p w14:paraId="133A1748"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Planejar significa antecipar e prever possíveis dificuldades dos alunos. Segundo Pacheco (2005), "a planificação permite ao professor pensar alternativas diante de obstáculos de aprendizagem". Essa capacidade preventiva é fundamental em Ciências Sociais. Os alunos podem apresentar visões diferentes sobre temas culturais, históricos e políticos. O planejamento permite lidar com essa diversidade de modo respeitoso e produtivo.</w:t>
      </w:r>
    </w:p>
    <w:p w14:paraId="369BDE8D"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lastRenderedPageBreak/>
        <w:t xml:space="preserve">O PEA em Ciências Sociais, quando bem estruturado, desenvolve competências críticas nos estudantes. Para </w:t>
      </w:r>
      <w:proofErr w:type="spellStart"/>
      <w:r w:rsidRPr="001022D2">
        <w:rPr>
          <w:sz w:val="24"/>
          <w:szCs w:val="24"/>
        </w:rPr>
        <w:t>Libâneo</w:t>
      </w:r>
      <w:proofErr w:type="spellEnd"/>
      <w:r w:rsidRPr="001022D2">
        <w:rPr>
          <w:sz w:val="24"/>
          <w:szCs w:val="24"/>
        </w:rPr>
        <w:t xml:space="preserve"> (2008), "ensinar é criar possibilidades para a produção do saber". Isso exige que o professor planeje atividades que vão além da memorização. Os debates e estudos de caso tornam-se ferramentas essenciais. Nesse contexto, a planificação garante coerência entre conteúdo e prática.</w:t>
      </w:r>
    </w:p>
    <w:p w14:paraId="14B5A64F"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Além disso, a planificação contribui para a avaliação contínua e sistemática. Como afirma </w:t>
      </w:r>
      <w:proofErr w:type="spellStart"/>
      <w:r w:rsidRPr="001022D2">
        <w:rPr>
          <w:sz w:val="24"/>
          <w:szCs w:val="24"/>
        </w:rPr>
        <w:t>Vasconcellos</w:t>
      </w:r>
      <w:proofErr w:type="spellEnd"/>
      <w:r w:rsidRPr="001022D2">
        <w:rPr>
          <w:sz w:val="24"/>
          <w:szCs w:val="24"/>
        </w:rPr>
        <w:t xml:space="preserve"> (1995), "avaliar é acompanhar o processo de ensino e aprendizagem, corrigindo percursos quando necessário". Em Ciências Sociais, isso significa observar não apenas resultados, mas também processos de reflexão. A avaliação deixa de ser apenas classificatória. Desse modo, torna-se parte integrante da planificação.</w:t>
      </w:r>
    </w:p>
    <w:p w14:paraId="17B9EB6F"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Outro ponto é que a planificação assegura a articulação entre teoria e prática. De acordo com Freire (1996), "não há ensino sem pesquisa, nem pesquisa sem ensino". Em Ciências Sociais, o professor deve relacionar conceitos teóricos a fenômenos sociais concretos. Isso motiva os alunos a aplicar o que aprendem em sua realidade. Planejar, portanto, é integrar reflexão e ação.</w:t>
      </w:r>
    </w:p>
    <w:p w14:paraId="5289C6C8"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planificação também favorece a gestão democrática da sala de aula. Conforme </w:t>
      </w:r>
      <w:proofErr w:type="spellStart"/>
      <w:r w:rsidRPr="001022D2">
        <w:rPr>
          <w:sz w:val="24"/>
          <w:szCs w:val="24"/>
        </w:rPr>
        <w:t>Libâneo</w:t>
      </w:r>
      <w:proofErr w:type="spellEnd"/>
      <w:r w:rsidRPr="001022D2">
        <w:rPr>
          <w:sz w:val="24"/>
          <w:szCs w:val="24"/>
        </w:rPr>
        <w:t xml:space="preserve"> (1994), "o planejamento deve ser participativo, envolvendo professores e alunos". Essa participação fortalece o protagonismo estudantil. Quando os estudantes se reconhecem como parte do processo, a aprendizagem ganha mais sentido. Assim, a planificação torna-se também um exercício de cidadania.</w:t>
      </w:r>
    </w:p>
    <w:p w14:paraId="0A9BCF1C"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Por fim, a planificação do PEA em Ciências Sociais é condição essencial para um ensino de qualidade. Como lembra </w:t>
      </w:r>
      <w:proofErr w:type="spellStart"/>
      <w:r w:rsidRPr="001022D2">
        <w:rPr>
          <w:sz w:val="24"/>
          <w:szCs w:val="24"/>
        </w:rPr>
        <w:t>Sacristán</w:t>
      </w:r>
      <w:proofErr w:type="spellEnd"/>
      <w:r w:rsidRPr="001022D2">
        <w:rPr>
          <w:sz w:val="24"/>
          <w:szCs w:val="24"/>
        </w:rPr>
        <w:t xml:space="preserve"> (2000), "planejar não é um ato burocrático, mas um compromisso ético e político". Isso demonstra que o planejamento não deve ser visto como obrigação formal. É uma prática pedagógica que garante o direito de aprender. Portanto, planejar é um ato de responsabilidade social.</w:t>
      </w:r>
    </w:p>
    <w:p w14:paraId="16652098" w14:textId="10390881" w:rsidR="007F1564" w:rsidRPr="007F1564" w:rsidRDefault="007F1564" w:rsidP="007F1564">
      <w:pPr>
        <w:pStyle w:val="Ttulo3"/>
        <w:spacing w:line="360" w:lineRule="auto"/>
        <w:rPr>
          <w:rFonts w:ascii="Times New Roman" w:eastAsia="Times New Roman" w:hAnsi="Times New Roman" w:cs="Times New Roman"/>
          <w:b/>
          <w:bCs/>
          <w:color w:val="auto"/>
        </w:rPr>
      </w:pPr>
      <w:bookmarkStart w:id="13" w:name="_Toc207268655"/>
      <w:r w:rsidRPr="007F1564">
        <w:rPr>
          <w:rFonts w:ascii="Times New Roman" w:hAnsi="Times New Roman" w:cs="Times New Roman"/>
          <w:b/>
          <w:bCs/>
          <w:color w:val="auto"/>
        </w:rPr>
        <w:t xml:space="preserve">2.1 </w:t>
      </w:r>
      <w:r w:rsidRPr="007F1564">
        <w:rPr>
          <w:rFonts w:ascii="Times New Roman" w:eastAsia="Times New Roman" w:hAnsi="Times New Roman" w:cs="Times New Roman"/>
          <w:b/>
          <w:bCs/>
          <w:color w:val="auto"/>
        </w:rPr>
        <w:t>Planificação a longo prazo</w:t>
      </w:r>
      <w:bookmarkEnd w:id="13"/>
    </w:p>
    <w:p w14:paraId="40A01C45"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planificação a longo prazo refere-se ao planejamento anual ou plurianual. Segundo </w:t>
      </w:r>
      <w:proofErr w:type="spellStart"/>
      <w:r w:rsidRPr="001022D2">
        <w:rPr>
          <w:sz w:val="24"/>
          <w:szCs w:val="24"/>
        </w:rPr>
        <w:t>Libâneo</w:t>
      </w:r>
      <w:proofErr w:type="spellEnd"/>
      <w:r w:rsidRPr="001022D2">
        <w:rPr>
          <w:sz w:val="24"/>
          <w:szCs w:val="24"/>
        </w:rPr>
        <w:t xml:space="preserve"> (1994), "o plano anual organiza os objetivos e conteúdos de todo o ano letivo". Esse tipo de plano orienta o professor em relação ao tempo disponível. Permite distribuir os </w:t>
      </w:r>
      <w:r w:rsidRPr="001022D2">
        <w:rPr>
          <w:sz w:val="24"/>
          <w:szCs w:val="24"/>
        </w:rPr>
        <w:lastRenderedPageBreak/>
        <w:t>conteúdos de forma equilibrada. Assim, evita acúmulos de atividades em determinados períodos.</w:t>
      </w:r>
    </w:p>
    <w:p w14:paraId="59694D9E"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Em Ciências Sociais, a planificação a longo prazo ajuda a integrar diferentes áreas do conhecimento. Conforme </w:t>
      </w:r>
      <w:proofErr w:type="spellStart"/>
      <w:r w:rsidRPr="001022D2">
        <w:rPr>
          <w:sz w:val="24"/>
          <w:szCs w:val="24"/>
        </w:rPr>
        <w:t>Zabala</w:t>
      </w:r>
      <w:proofErr w:type="spellEnd"/>
      <w:r w:rsidRPr="001022D2">
        <w:rPr>
          <w:sz w:val="24"/>
          <w:szCs w:val="24"/>
        </w:rPr>
        <w:t xml:space="preserve"> (1998), "o currículo deve ser concebido de forma </w:t>
      </w:r>
      <w:proofErr w:type="spellStart"/>
      <w:r w:rsidRPr="001022D2">
        <w:rPr>
          <w:sz w:val="24"/>
          <w:szCs w:val="24"/>
        </w:rPr>
        <w:t>globalizadora</w:t>
      </w:r>
      <w:proofErr w:type="spellEnd"/>
      <w:r w:rsidRPr="001022D2">
        <w:rPr>
          <w:sz w:val="24"/>
          <w:szCs w:val="24"/>
        </w:rPr>
        <w:t>". Isso significa que história, geografia, política e cultura devem dialogar. Dessa forma, o ensino se torna mais significativo para os estudantes. A planificação garante que essa integração seja viável.</w:t>
      </w:r>
    </w:p>
    <w:p w14:paraId="37D39C56"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 plano anual também serve como guia de acompanhamento e avaliação. De acordo com </w:t>
      </w:r>
      <w:proofErr w:type="spellStart"/>
      <w:r w:rsidRPr="001022D2">
        <w:rPr>
          <w:sz w:val="24"/>
          <w:szCs w:val="24"/>
        </w:rPr>
        <w:t>Vasconcellos</w:t>
      </w:r>
      <w:proofErr w:type="spellEnd"/>
      <w:r w:rsidRPr="001022D2">
        <w:rPr>
          <w:sz w:val="24"/>
          <w:szCs w:val="24"/>
        </w:rPr>
        <w:t xml:space="preserve"> (1995), "o planejamento é um processo flexível e contínuo". Isso implica que o professor pode ajustar estratégias ao longo do ano. Não se trata de um documento rígido. Ao contrário, é um mapa que orienta a caminhada pedagógica.</w:t>
      </w:r>
    </w:p>
    <w:p w14:paraId="4C216556"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Além disso, a planificação a longo prazo facilita a definição de metas. Segundo Moreira (2011), "os objetivos de ensino orientam o tipo de aprendizagem esperada". No contexto de Ciências Sociais, essas metas incluem pensamento crítico e consciência cidadã. Quando planejados com antecedência, esses objetivos se tornam mais alcançáveis. Assim, o ensino ganha clareza e intencionalidade.</w:t>
      </w:r>
    </w:p>
    <w:p w14:paraId="383962C5"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Outro benefício da planificação a longo prazo é a organização de recursos. Para </w:t>
      </w:r>
      <w:proofErr w:type="spellStart"/>
      <w:r w:rsidRPr="001022D2">
        <w:rPr>
          <w:sz w:val="24"/>
          <w:szCs w:val="24"/>
        </w:rPr>
        <w:t>Libâneo</w:t>
      </w:r>
      <w:proofErr w:type="spellEnd"/>
      <w:r w:rsidRPr="001022D2">
        <w:rPr>
          <w:sz w:val="24"/>
          <w:szCs w:val="24"/>
        </w:rPr>
        <w:t xml:space="preserve"> (2008), "o planejamento envolve também a previsão dos meios e condições de ensino". Isso significa que o professor pode antecipar materiais necessários. Pode programar visitas de estudo, seminários ou debates. Dessa forma, o processo não fica limitado ao improviso.</w:t>
      </w:r>
    </w:p>
    <w:p w14:paraId="0C8EE0D5"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longo prazo, o planejamento também favorece a interdisciplinaridade. Conforme </w:t>
      </w:r>
      <w:proofErr w:type="spellStart"/>
      <w:r w:rsidRPr="001022D2">
        <w:rPr>
          <w:sz w:val="24"/>
          <w:szCs w:val="24"/>
        </w:rPr>
        <w:t>Sacristán</w:t>
      </w:r>
      <w:proofErr w:type="spellEnd"/>
      <w:r w:rsidRPr="001022D2">
        <w:rPr>
          <w:sz w:val="24"/>
          <w:szCs w:val="24"/>
        </w:rPr>
        <w:t xml:space="preserve"> (2000), "o currículo deve abrir-se ao diálogo entre disciplinas". Em Ciências Sociais, essa abordagem é essencial. Permite compreender fenômenos complexos de forma mais ampla. O planejamento anual garante a articulação dessas conexões.</w:t>
      </w:r>
    </w:p>
    <w:p w14:paraId="605406DF"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Outro </w:t>
      </w:r>
      <w:proofErr w:type="spellStart"/>
      <w:r w:rsidRPr="001022D2">
        <w:rPr>
          <w:sz w:val="24"/>
          <w:szCs w:val="24"/>
        </w:rPr>
        <w:t>aspecto</w:t>
      </w:r>
      <w:proofErr w:type="spellEnd"/>
      <w:r w:rsidRPr="001022D2">
        <w:rPr>
          <w:sz w:val="24"/>
          <w:szCs w:val="24"/>
        </w:rPr>
        <w:t xml:space="preserve"> importante é a coerência entre objetivos gerais e conteúdos. De acordo com Pacheco (2005), "planejar é alinhar fins, meios e avaliação". O plano anual deve deixar claro o propósito do ensino. Isso evita dispersão ou excesso de informações irrelevantes. Em consequência, os alunos conseguem relacionar o que aprendem com sua vida social.</w:t>
      </w:r>
    </w:p>
    <w:p w14:paraId="12987B65"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lastRenderedPageBreak/>
        <w:t xml:space="preserve">O plano a longo prazo também auxilia na gestão do tempo escolar. Segundo </w:t>
      </w:r>
      <w:proofErr w:type="spellStart"/>
      <w:r w:rsidRPr="001022D2">
        <w:rPr>
          <w:sz w:val="24"/>
          <w:szCs w:val="24"/>
        </w:rPr>
        <w:t>Libâneo</w:t>
      </w:r>
      <w:proofErr w:type="spellEnd"/>
      <w:r w:rsidRPr="001022D2">
        <w:rPr>
          <w:sz w:val="24"/>
          <w:szCs w:val="24"/>
        </w:rPr>
        <w:t xml:space="preserve"> (1994), "o calendário escolar precisa ser respeitado na distribuição dos conteúdos". Isso garante que os alunos não sejam sobrecarregados em determinados meses. Também possibilita períodos de revisão e consolidação. Assim, o processo de ensino se torna mais equilibrado.</w:t>
      </w:r>
    </w:p>
    <w:p w14:paraId="7EC2981F"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Outro ponto é que a planificação anual fortalece a continuidade entre ciclos de ensino. Conforme Moreira (2011), "a progressão curricular deve ser planejada de forma sequencial". Isso significa que o que se ensina em um ano deve preparar para o próximo. A longo prazo, cria-se uma linha de desenvolvimento de competências. Essa continuidade assegura qualidade na formação do estudante.</w:t>
      </w:r>
    </w:p>
    <w:p w14:paraId="0A52D394"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Por fim, a planificação a longo prazo é um compromisso com a visão de futuro. Para Freire (1996), "a educação é um ato de esperança e de projeto". Planejar para todo um ano significa acreditar na construção de trajetórias de aprendizagem. Não se limita ao presente imediato. É preparar os estudantes para os desafios sociais futuros.</w:t>
      </w:r>
    </w:p>
    <w:p w14:paraId="268B810D" w14:textId="10C53C9A" w:rsidR="007F1564" w:rsidRPr="007F1564" w:rsidRDefault="007F1564" w:rsidP="007F1564">
      <w:pPr>
        <w:pStyle w:val="Ttulo3"/>
        <w:spacing w:line="360" w:lineRule="auto"/>
        <w:rPr>
          <w:rFonts w:ascii="Times New Roman" w:eastAsia="Times New Roman" w:hAnsi="Times New Roman" w:cs="Times New Roman"/>
          <w:b/>
          <w:bCs/>
          <w:color w:val="auto"/>
        </w:rPr>
      </w:pPr>
      <w:bookmarkStart w:id="14" w:name="_Toc207268656"/>
      <w:r w:rsidRPr="007F1564">
        <w:rPr>
          <w:rFonts w:ascii="Times New Roman" w:hAnsi="Times New Roman" w:cs="Times New Roman"/>
          <w:b/>
          <w:bCs/>
          <w:color w:val="auto"/>
        </w:rPr>
        <w:t xml:space="preserve">2.2 </w:t>
      </w:r>
      <w:r w:rsidRPr="007F1564">
        <w:rPr>
          <w:rFonts w:ascii="Times New Roman" w:eastAsia="Times New Roman" w:hAnsi="Times New Roman" w:cs="Times New Roman"/>
          <w:b/>
          <w:bCs/>
          <w:color w:val="auto"/>
        </w:rPr>
        <w:t>Planificação a médio prazo</w:t>
      </w:r>
      <w:bookmarkEnd w:id="14"/>
    </w:p>
    <w:p w14:paraId="50E2909C"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planificação a médio prazo corresponde ao plano trimestral ou semestral. Segundo </w:t>
      </w:r>
      <w:proofErr w:type="spellStart"/>
      <w:r w:rsidRPr="001022D2">
        <w:rPr>
          <w:sz w:val="24"/>
          <w:szCs w:val="24"/>
        </w:rPr>
        <w:t>Libâneo</w:t>
      </w:r>
      <w:proofErr w:type="spellEnd"/>
      <w:r w:rsidRPr="001022D2">
        <w:rPr>
          <w:sz w:val="24"/>
          <w:szCs w:val="24"/>
        </w:rPr>
        <w:t xml:space="preserve"> (1994), "o plano de unidade organiza conteúdos dentro de um período menor que o ano". Esse tipo de planejamento permite detalhar os temas que serão trabalhados. É um elo entre o plano anual e as aulas diárias. Dessa forma, garante coesão entre o longo e o curto prazo.</w:t>
      </w:r>
    </w:p>
    <w:p w14:paraId="1ED2960D"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Em Ciências Sociais, esse planejamento facilita a organização de unidades temáticas. Conforme </w:t>
      </w:r>
      <w:proofErr w:type="spellStart"/>
      <w:r w:rsidRPr="001022D2">
        <w:rPr>
          <w:sz w:val="24"/>
          <w:szCs w:val="24"/>
        </w:rPr>
        <w:t>Zabala</w:t>
      </w:r>
      <w:proofErr w:type="spellEnd"/>
      <w:r w:rsidRPr="001022D2">
        <w:rPr>
          <w:sz w:val="24"/>
          <w:szCs w:val="24"/>
        </w:rPr>
        <w:t xml:space="preserve"> (1998), "o ensino deve ser estruturado em unidades que permitam integração de conteúdos". Isso possibilita trabalhar temas como cidadania, democracia e identidade cultural. Cada unidade articula objetivos específicos. Assim, a aprendizagem torna-se mais contextualizada.</w:t>
      </w:r>
    </w:p>
    <w:p w14:paraId="0FD34159"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 plano a médio prazo também detalha estratégias metodológicas. Segundo Pacheco (2005), "o planejamento pedagógico deve considerar métodos diversificados". Em Ciências Sociais, isso pode incluir debates, análises de documentos e estudos de caso. Essas estratégias tornam o ensino mais dinâmico. O plano trimestral garante que essas práticas sejam bem </w:t>
      </w:r>
      <w:r w:rsidRPr="001022D2">
        <w:rPr>
          <w:sz w:val="24"/>
          <w:szCs w:val="24"/>
        </w:rPr>
        <w:lastRenderedPageBreak/>
        <w:t>organizadas.</w:t>
      </w:r>
    </w:p>
    <w:p w14:paraId="367EB7E4"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Outro </w:t>
      </w:r>
      <w:proofErr w:type="spellStart"/>
      <w:r w:rsidRPr="001022D2">
        <w:rPr>
          <w:sz w:val="24"/>
          <w:szCs w:val="24"/>
        </w:rPr>
        <w:t>aspecto</w:t>
      </w:r>
      <w:proofErr w:type="spellEnd"/>
      <w:r w:rsidRPr="001022D2">
        <w:rPr>
          <w:sz w:val="24"/>
          <w:szCs w:val="24"/>
        </w:rPr>
        <w:t xml:space="preserve"> relevante é a avaliação contínua. Conforme </w:t>
      </w:r>
      <w:proofErr w:type="spellStart"/>
      <w:r w:rsidRPr="001022D2">
        <w:rPr>
          <w:sz w:val="24"/>
          <w:szCs w:val="24"/>
        </w:rPr>
        <w:t>Vasconcellos</w:t>
      </w:r>
      <w:proofErr w:type="spellEnd"/>
      <w:r w:rsidRPr="001022D2">
        <w:rPr>
          <w:sz w:val="24"/>
          <w:szCs w:val="24"/>
        </w:rPr>
        <w:t xml:space="preserve"> (1995), "avaliar é acompanhar o processo e não apenas o resultado final". No plano a médio prazo, o professor pode prever momentos de feedback. Isso permite correções de percurso ainda durante a unidade. Dessa forma, a avaliação se torna parte integrante do ensino.</w:t>
      </w:r>
    </w:p>
    <w:p w14:paraId="36618763"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Além disso, o plano semestral favorece a adaptação às necessidades dos alunos. De acordo com Moreira (2011), "o planejamento deve ser flexível diante da realidade da turma". Se os alunos apresentam dificuldades, o professor pode rever conteúdos. Se avançam rapidamente, pode incluir novos desafios. Assim, o ensino mantém-se equilibrado.</w:t>
      </w:r>
    </w:p>
    <w:p w14:paraId="5693A779"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planificação a médio prazo também organiza os recursos pedagógicos com mais precisão. Conforme </w:t>
      </w:r>
      <w:proofErr w:type="spellStart"/>
      <w:r w:rsidRPr="001022D2">
        <w:rPr>
          <w:sz w:val="24"/>
          <w:szCs w:val="24"/>
        </w:rPr>
        <w:t>Libâneo</w:t>
      </w:r>
      <w:proofErr w:type="spellEnd"/>
      <w:r w:rsidRPr="001022D2">
        <w:rPr>
          <w:sz w:val="24"/>
          <w:szCs w:val="24"/>
        </w:rPr>
        <w:t xml:space="preserve"> (2008), "o uso de materiais didáticos deve estar previsto nas etapas de planejamento". Isso significa que o professor pode reservar tempo para atividades práticas. Pode ainda convidar palestrantes ou programar visitas de campo. Essa antecipação melhora a qualidade do ensino.</w:t>
      </w:r>
    </w:p>
    <w:p w14:paraId="798CA3DF"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Outro ponto é que esse tipo de planejamento favorece a interdisciplinaridade de curto alcance. Segundo </w:t>
      </w:r>
      <w:proofErr w:type="spellStart"/>
      <w:r w:rsidRPr="001022D2">
        <w:rPr>
          <w:sz w:val="24"/>
          <w:szCs w:val="24"/>
        </w:rPr>
        <w:t>Sacristán</w:t>
      </w:r>
      <w:proofErr w:type="spellEnd"/>
      <w:r w:rsidRPr="001022D2">
        <w:rPr>
          <w:sz w:val="24"/>
          <w:szCs w:val="24"/>
        </w:rPr>
        <w:t xml:space="preserve"> (2000), "o currículo deve promover articulações entre áreas em projetos comuns". No plano de unidade, isso pode acontecer em torno de temas sociais relevantes. Por exemplo, um projeto sobre meio ambiente pode integrar história e geografia. Isso reforça a visão crítica dos alunos.</w:t>
      </w:r>
    </w:p>
    <w:p w14:paraId="237796D4"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médio prazo, o professor também consegue monitorar melhor o ritmo da turma. Conforme </w:t>
      </w:r>
      <w:proofErr w:type="spellStart"/>
      <w:r w:rsidRPr="001022D2">
        <w:rPr>
          <w:sz w:val="24"/>
          <w:szCs w:val="24"/>
        </w:rPr>
        <w:t>Libâneo</w:t>
      </w:r>
      <w:proofErr w:type="spellEnd"/>
      <w:r w:rsidRPr="001022D2">
        <w:rPr>
          <w:sz w:val="24"/>
          <w:szCs w:val="24"/>
        </w:rPr>
        <w:t xml:space="preserve"> (1994), "o planejamento ajuda a equilibrar tempo de exposição e de prática". Isso garante que os alunos não apenas escutem, mas também participem. As atividades interativas tornam-se mais frequentes. O plano trimestral dá a sustentação necessária para isso.</w:t>
      </w:r>
    </w:p>
    <w:p w14:paraId="3DE1FD63"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Outro </w:t>
      </w:r>
      <w:proofErr w:type="spellStart"/>
      <w:r w:rsidRPr="001022D2">
        <w:rPr>
          <w:sz w:val="24"/>
          <w:szCs w:val="24"/>
        </w:rPr>
        <w:t>aspecto</w:t>
      </w:r>
      <w:proofErr w:type="spellEnd"/>
      <w:r w:rsidRPr="001022D2">
        <w:rPr>
          <w:sz w:val="24"/>
          <w:szCs w:val="24"/>
        </w:rPr>
        <w:t xml:space="preserve"> é a articulação entre conteúdos conceituais, procedimentais e </w:t>
      </w:r>
      <w:proofErr w:type="spellStart"/>
      <w:r w:rsidRPr="001022D2">
        <w:rPr>
          <w:sz w:val="24"/>
          <w:szCs w:val="24"/>
        </w:rPr>
        <w:t>atitudinais</w:t>
      </w:r>
      <w:proofErr w:type="spellEnd"/>
      <w:r w:rsidRPr="001022D2">
        <w:rPr>
          <w:sz w:val="24"/>
          <w:szCs w:val="24"/>
        </w:rPr>
        <w:t xml:space="preserve">. De acordo com </w:t>
      </w:r>
      <w:proofErr w:type="spellStart"/>
      <w:r w:rsidRPr="001022D2">
        <w:rPr>
          <w:sz w:val="24"/>
          <w:szCs w:val="24"/>
        </w:rPr>
        <w:t>Zabala</w:t>
      </w:r>
      <w:proofErr w:type="spellEnd"/>
      <w:r w:rsidRPr="001022D2">
        <w:rPr>
          <w:sz w:val="24"/>
          <w:szCs w:val="24"/>
        </w:rPr>
        <w:t xml:space="preserve"> (1998), "a aprendizagem deve integrar saber, saber-fazer e </w:t>
      </w:r>
      <w:proofErr w:type="spellStart"/>
      <w:r w:rsidRPr="001022D2">
        <w:rPr>
          <w:sz w:val="24"/>
          <w:szCs w:val="24"/>
        </w:rPr>
        <w:t>saber-ser</w:t>
      </w:r>
      <w:proofErr w:type="spellEnd"/>
      <w:r w:rsidRPr="001022D2">
        <w:rPr>
          <w:sz w:val="24"/>
          <w:szCs w:val="24"/>
        </w:rPr>
        <w:t xml:space="preserve">". No plano a médio prazo, o professor pode explicitar esses três </w:t>
      </w:r>
      <w:proofErr w:type="spellStart"/>
      <w:r w:rsidRPr="001022D2">
        <w:rPr>
          <w:sz w:val="24"/>
          <w:szCs w:val="24"/>
        </w:rPr>
        <w:t>aspectos</w:t>
      </w:r>
      <w:proofErr w:type="spellEnd"/>
      <w:r w:rsidRPr="001022D2">
        <w:rPr>
          <w:sz w:val="24"/>
          <w:szCs w:val="24"/>
        </w:rPr>
        <w:t>. Isso dá sentido mais completo ao ensino de Ciências Sociais. Assim, forma-se um aluno crítico e ético.</w:t>
      </w:r>
    </w:p>
    <w:p w14:paraId="21C2858D"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lastRenderedPageBreak/>
        <w:t>Por fim, a planificação a médio prazo é essencial para dar unidade ao processo de ensino. Como lembra Freire (1996), "educar é organizar sonhos coletivos". Cada unidade é um passo nessa organização. Planejar semestral ou trimestralmente ajuda a manter coesão pedagógica. É um exercício de responsabilidade docente e compromisso social.</w:t>
      </w:r>
    </w:p>
    <w:p w14:paraId="3E8A29BF" w14:textId="6757F539" w:rsidR="007F1564" w:rsidRPr="007F1564" w:rsidRDefault="007F1564" w:rsidP="007F1564">
      <w:pPr>
        <w:pStyle w:val="Ttulo3"/>
        <w:spacing w:line="360" w:lineRule="auto"/>
        <w:rPr>
          <w:rFonts w:ascii="Times New Roman" w:eastAsia="Times New Roman" w:hAnsi="Times New Roman" w:cs="Times New Roman"/>
          <w:b/>
          <w:bCs/>
          <w:color w:val="auto"/>
        </w:rPr>
      </w:pPr>
      <w:bookmarkStart w:id="15" w:name="_Toc207268657"/>
      <w:r w:rsidRPr="007F1564">
        <w:rPr>
          <w:rFonts w:ascii="Times New Roman" w:hAnsi="Times New Roman" w:cs="Times New Roman"/>
          <w:b/>
          <w:bCs/>
          <w:color w:val="auto"/>
        </w:rPr>
        <w:t xml:space="preserve">2.3 </w:t>
      </w:r>
      <w:r w:rsidRPr="007F1564">
        <w:rPr>
          <w:rFonts w:ascii="Times New Roman" w:eastAsia="Times New Roman" w:hAnsi="Times New Roman" w:cs="Times New Roman"/>
          <w:b/>
          <w:bCs/>
          <w:color w:val="auto"/>
        </w:rPr>
        <w:t>Planificação a curto prazo</w:t>
      </w:r>
      <w:bookmarkEnd w:id="15"/>
    </w:p>
    <w:p w14:paraId="55704EB7"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planificação a curto prazo corresponde ao plano de aula. Segundo </w:t>
      </w:r>
      <w:proofErr w:type="spellStart"/>
      <w:r w:rsidRPr="001022D2">
        <w:rPr>
          <w:sz w:val="24"/>
          <w:szCs w:val="24"/>
        </w:rPr>
        <w:t>Libâneo</w:t>
      </w:r>
      <w:proofErr w:type="spellEnd"/>
      <w:r w:rsidRPr="001022D2">
        <w:rPr>
          <w:sz w:val="24"/>
          <w:szCs w:val="24"/>
        </w:rPr>
        <w:t xml:space="preserve"> (1994), "o plano de aula é a tradução imediata dos objetivos e conteúdos do ensino". Esse documento orienta o que o professor fará em cada encontro. Detalha estratégias, recursos e tempo de execução. Assim, garante clareza no cotidiano pedagógico.</w:t>
      </w:r>
    </w:p>
    <w:p w14:paraId="5088A383"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Em Ciências Sociais, a planificação de aula precisa ser contextualizada. Conforme </w:t>
      </w:r>
      <w:proofErr w:type="spellStart"/>
      <w:r w:rsidRPr="001022D2">
        <w:rPr>
          <w:sz w:val="24"/>
          <w:szCs w:val="24"/>
        </w:rPr>
        <w:t>Zabala</w:t>
      </w:r>
      <w:proofErr w:type="spellEnd"/>
      <w:r w:rsidRPr="001022D2">
        <w:rPr>
          <w:sz w:val="24"/>
          <w:szCs w:val="24"/>
        </w:rPr>
        <w:t xml:space="preserve"> (1998), "as atividades devem estar relacionadas à realidade dos alunos". Isso significa escolher exemplos próximos da vida cotidiana. Quando o estudante se reconhece no conteúdo, aprende com mais facilidade. Por isso, planejar a curto prazo exige sensibilidade cultural.</w:t>
      </w:r>
    </w:p>
    <w:p w14:paraId="24F5BB0C"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Outro ponto importante é a definição clara de objetivos. Segundo Moreira (2011), "os objetivos imediatos orientam a seleção de estratégias didáticas". O professor deve deixar explícito o que espera que os alunos aprendam naquela aula. Isso torna o processo transparente. Dessa forma, o estudante compreende a finalidade da atividade.</w:t>
      </w:r>
    </w:p>
    <w:p w14:paraId="021588C4"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 plano de aula também garante organização no tempo didático. Conforme </w:t>
      </w:r>
      <w:proofErr w:type="spellStart"/>
      <w:r w:rsidRPr="001022D2">
        <w:rPr>
          <w:sz w:val="24"/>
          <w:szCs w:val="24"/>
        </w:rPr>
        <w:t>Libâneo</w:t>
      </w:r>
      <w:proofErr w:type="spellEnd"/>
      <w:r w:rsidRPr="001022D2">
        <w:rPr>
          <w:sz w:val="24"/>
          <w:szCs w:val="24"/>
        </w:rPr>
        <w:t xml:space="preserve"> (2008), "a aula precisa ter começo, meio e fim bem estruturados". Isso evita improvisação excessiva. Permite que cada etapa da aula cumpra sua função. Essa organização fortalece a aprendizagem.</w:t>
      </w:r>
    </w:p>
    <w:p w14:paraId="0F2C6CAC"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Outro </w:t>
      </w:r>
      <w:proofErr w:type="spellStart"/>
      <w:r w:rsidRPr="001022D2">
        <w:rPr>
          <w:sz w:val="24"/>
          <w:szCs w:val="24"/>
        </w:rPr>
        <w:t>aspecto</w:t>
      </w:r>
      <w:proofErr w:type="spellEnd"/>
      <w:r w:rsidRPr="001022D2">
        <w:rPr>
          <w:sz w:val="24"/>
          <w:szCs w:val="24"/>
        </w:rPr>
        <w:t xml:space="preserve"> essencial é a seleção de métodos ativos. Para Freire (1996), "ensinar não é transferir conhecimento, mas criar possibilidades". Em Ciências Sociais, isso pode incluir debates, dramatizações ou análises de jornais. Essas atividades aproximam o conteúdo da realidade. O planejamento de aula torna isso possível.</w:t>
      </w:r>
    </w:p>
    <w:p w14:paraId="3651AF12"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 curto prazo, o professor também pode prever formas de avaliação diagnóstica. Conforme </w:t>
      </w:r>
      <w:proofErr w:type="spellStart"/>
      <w:r w:rsidRPr="001022D2">
        <w:rPr>
          <w:sz w:val="24"/>
          <w:szCs w:val="24"/>
        </w:rPr>
        <w:t>Vasconcellos</w:t>
      </w:r>
      <w:proofErr w:type="spellEnd"/>
      <w:r w:rsidRPr="001022D2">
        <w:rPr>
          <w:sz w:val="24"/>
          <w:szCs w:val="24"/>
        </w:rPr>
        <w:t xml:space="preserve"> (1995), "avaliar deve ser parte integrante da própria aula". Isso pode ser feito com perguntas, discussões ou pequenas atividades. O importante é perceber como os </w:t>
      </w:r>
      <w:r w:rsidRPr="001022D2">
        <w:rPr>
          <w:sz w:val="24"/>
          <w:szCs w:val="24"/>
        </w:rPr>
        <w:lastRenderedPageBreak/>
        <w:t>alunos estão aprendendo. Assim, o professor pode ajustar em tempo real.</w:t>
      </w:r>
    </w:p>
    <w:p w14:paraId="76B612F0"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Outro ponto é a necessidade de prever recursos imediatos. Segundo Pacheco (2005), "os recursos devem estar adequados à metodologia utilizada". No plano de aula, isso inclui quadro, projetor, mapas ou materiais impressos. A previsão evita desperdício de tempo durante a aula. Dessa forma, a prática se torna mais eficiente.</w:t>
      </w:r>
    </w:p>
    <w:p w14:paraId="42017361"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O plano de aula também permite personalizar o ensino. Conforme </w:t>
      </w:r>
      <w:proofErr w:type="spellStart"/>
      <w:r w:rsidRPr="001022D2">
        <w:rPr>
          <w:sz w:val="24"/>
          <w:szCs w:val="24"/>
        </w:rPr>
        <w:t>Zabala</w:t>
      </w:r>
      <w:proofErr w:type="spellEnd"/>
      <w:r w:rsidRPr="001022D2">
        <w:rPr>
          <w:sz w:val="24"/>
          <w:szCs w:val="24"/>
        </w:rPr>
        <w:t xml:space="preserve"> (1998), "a diversidade dos alunos exige estratégias diferenciadas". O professor pode pensar em atividades variadas. Alguns estudantes aprendem melhor com leitura, outros com discussão. Planejar a curto prazo garante espaço para essa diversidade.</w:t>
      </w:r>
    </w:p>
    <w:p w14:paraId="4CB4232F" w14:textId="77777777" w:rsidR="007F1564" w:rsidRPr="001022D2" w:rsidRDefault="007F1564" w:rsidP="007F1564">
      <w:pPr>
        <w:spacing w:before="100" w:beforeAutospacing="1" w:after="100" w:afterAutospacing="1" w:line="360" w:lineRule="auto"/>
        <w:ind w:firstLine="720"/>
        <w:jc w:val="both"/>
        <w:rPr>
          <w:sz w:val="24"/>
          <w:szCs w:val="24"/>
        </w:rPr>
      </w:pPr>
      <w:r w:rsidRPr="001022D2">
        <w:rPr>
          <w:sz w:val="24"/>
          <w:szCs w:val="24"/>
        </w:rPr>
        <w:t xml:space="preserve">Além disso, a planificação de aula favorece a motivação dos alunos. Para </w:t>
      </w:r>
      <w:proofErr w:type="spellStart"/>
      <w:r w:rsidRPr="001022D2">
        <w:rPr>
          <w:sz w:val="24"/>
          <w:szCs w:val="24"/>
        </w:rPr>
        <w:t>Libâneo</w:t>
      </w:r>
      <w:proofErr w:type="spellEnd"/>
      <w:r w:rsidRPr="001022D2">
        <w:rPr>
          <w:sz w:val="24"/>
          <w:szCs w:val="24"/>
        </w:rPr>
        <w:t xml:space="preserve"> (1994), "a motivação é elemento essencial da prática pedagógica". Isso significa planejar atividades que despertem interesse. Em Ciências Sociais, a escolha de temas atuais pode gerar engajamento. O plano torna esse processo intencional.</w:t>
      </w:r>
    </w:p>
    <w:p w14:paraId="35B69ED6" w14:textId="77777777" w:rsidR="007F1564" w:rsidRDefault="007F1564" w:rsidP="007F1564">
      <w:pPr>
        <w:spacing w:before="100" w:beforeAutospacing="1" w:after="100" w:afterAutospacing="1" w:line="360" w:lineRule="auto"/>
        <w:ind w:firstLine="720"/>
        <w:jc w:val="both"/>
        <w:rPr>
          <w:sz w:val="24"/>
          <w:szCs w:val="24"/>
        </w:rPr>
      </w:pPr>
      <w:r w:rsidRPr="001022D2">
        <w:rPr>
          <w:sz w:val="24"/>
          <w:szCs w:val="24"/>
        </w:rPr>
        <w:t>Por fim, a planificação a curto prazo dá vida ao PEA. Como lembra Freire (1996), "a prática pedagógica é um ato de amor e coragem". Cada aula planejada é uma oportunidade de transformação. É no cotidiano que o professor concretiza seus objetivos maiores. Portanto, planejar a curto prazo é dar sentido diário ao ensino.</w:t>
      </w:r>
    </w:p>
    <w:p w14:paraId="39F84CA3" w14:textId="77777777" w:rsidR="007F1564" w:rsidRDefault="007F1564" w:rsidP="007F1564">
      <w:pPr>
        <w:rPr>
          <w:sz w:val="24"/>
          <w:szCs w:val="24"/>
        </w:rPr>
      </w:pPr>
      <w:r>
        <w:rPr>
          <w:sz w:val="24"/>
          <w:szCs w:val="24"/>
        </w:rPr>
        <w:br w:type="page"/>
      </w:r>
    </w:p>
    <w:p w14:paraId="05A0DB57" w14:textId="01D14DF2" w:rsidR="007F1564" w:rsidRPr="007F1564" w:rsidRDefault="007F1564" w:rsidP="007F1564">
      <w:pPr>
        <w:pStyle w:val="Ttulo3"/>
        <w:spacing w:line="360" w:lineRule="auto"/>
        <w:rPr>
          <w:rFonts w:ascii="Times New Roman" w:eastAsia="Times New Roman" w:hAnsi="Times New Roman" w:cs="Times New Roman"/>
          <w:b/>
          <w:bCs/>
          <w:color w:val="auto"/>
        </w:rPr>
      </w:pPr>
      <w:bookmarkStart w:id="16" w:name="_Toc207268658"/>
      <w:r w:rsidRPr="007F1564">
        <w:rPr>
          <w:rFonts w:ascii="Times New Roman" w:hAnsi="Times New Roman" w:cs="Times New Roman"/>
          <w:b/>
          <w:bCs/>
          <w:color w:val="auto"/>
        </w:rPr>
        <w:lastRenderedPageBreak/>
        <w:t xml:space="preserve">3 </w:t>
      </w:r>
      <w:r w:rsidRPr="007F1564">
        <w:rPr>
          <w:rFonts w:ascii="Times New Roman" w:eastAsia="Times New Roman" w:hAnsi="Times New Roman" w:cs="Times New Roman"/>
          <w:b/>
          <w:bCs/>
          <w:color w:val="auto"/>
        </w:rPr>
        <w:t>Conclusão</w:t>
      </w:r>
      <w:bookmarkEnd w:id="16"/>
    </w:p>
    <w:p w14:paraId="070B4F15" w14:textId="77777777" w:rsidR="007F1564" w:rsidRPr="00FD7416" w:rsidRDefault="007F1564" w:rsidP="007F1564">
      <w:pPr>
        <w:spacing w:before="100" w:beforeAutospacing="1" w:after="100" w:afterAutospacing="1" w:line="360" w:lineRule="auto"/>
        <w:ind w:firstLine="720"/>
        <w:jc w:val="both"/>
        <w:rPr>
          <w:sz w:val="24"/>
          <w:szCs w:val="24"/>
        </w:rPr>
      </w:pPr>
      <w:r w:rsidRPr="00FD7416">
        <w:rPr>
          <w:sz w:val="24"/>
          <w:szCs w:val="24"/>
        </w:rPr>
        <w:t>O estudo realizado evidenciou que a planificação do Processo de Ensino e Aprendizagem em Ciências Sociais é indispensável para garantir clareza e coerência na prática pedagógica. A análise de diferentes autores mostrou que o planejamento não deve ser visto como mero cumprimento burocrático, mas como um instrumento que organiza os conteúdos, métodos e recursos em função de aprendizagens significativas. Foi possível perceber que, ao estruturar o ensino de maneira sistemática, o professor assegura condições para que os estudantes desenvolvam competências críticas e participativas.</w:t>
      </w:r>
    </w:p>
    <w:p w14:paraId="57E58E20" w14:textId="77777777" w:rsidR="007F1564" w:rsidRPr="00FD7416" w:rsidRDefault="007F1564" w:rsidP="007F1564">
      <w:pPr>
        <w:spacing w:before="100" w:beforeAutospacing="1" w:after="100" w:afterAutospacing="1" w:line="360" w:lineRule="auto"/>
        <w:ind w:firstLine="720"/>
        <w:jc w:val="both"/>
        <w:rPr>
          <w:sz w:val="24"/>
          <w:szCs w:val="24"/>
        </w:rPr>
      </w:pPr>
      <w:r w:rsidRPr="00FD7416">
        <w:rPr>
          <w:sz w:val="24"/>
          <w:szCs w:val="24"/>
        </w:rPr>
        <w:t>Verificou-se ainda que cada horizonte temporal da planificação exerce uma função complementar no processo educativo. O planejamento a longo prazo assegura continuidade e visão global do currículo, o de médio prazo permite maior organização de etapas e conteúdos, enquanto o de curto prazo favorece o dinamismo e a adaptação imediata às necessidades da turma. Essa articulação demonstra que o trabalho docente se fortalece quando há equilíbrio entre esses diferentes níveis de organização. Para ampliar esses benefícios, torna-se necessário estimular práticas pedagógicas mais flexíveis, que integrem teoria e realidade social, permitindo que os alunos atribuam sentido ao que aprendem.</w:t>
      </w:r>
    </w:p>
    <w:p w14:paraId="1C8A55FE" w14:textId="77777777" w:rsidR="007F1564" w:rsidRPr="001022D2" w:rsidRDefault="007F1564" w:rsidP="007F1564">
      <w:pPr>
        <w:spacing w:before="100" w:beforeAutospacing="1" w:after="100" w:afterAutospacing="1" w:line="360" w:lineRule="auto"/>
        <w:ind w:firstLine="720"/>
        <w:jc w:val="both"/>
        <w:rPr>
          <w:sz w:val="24"/>
          <w:szCs w:val="24"/>
        </w:rPr>
      </w:pPr>
      <w:r w:rsidRPr="00FD7416">
        <w:rPr>
          <w:sz w:val="24"/>
          <w:szCs w:val="24"/>
        </w:rPr>
        <w:t>Com base nessas reflexões, destaca-se a importância de que os professores cultivem o hábito de planejar com regularidade, revisando e ajustando suas estratégias sempre que necessário. Também se recomenda que as escolas incentivem o trabalho colaborativo entre docentes, de modo a construir planos integrados que dialoguem entre disciplinas e favoreçam aprendizagens mais amplas. Investir em formação contínua voltada para o aperfeiçoamento do planejamento pedagógico pode contribuir de forma decisiva para a qualidade da educação, fortalecendo a função transformadora das Ciências Sociais no desenvolvimento crítico e cidadão dos estudantes.</w:t>
      </w:r>
    </w:p>
    <w:p w14:paraId="0211A820" w14:textId="77777777" w:rsidR="007F1564" w:rsidRDefault="007F1564" w:rsidP="007F1564">
      <w:pPr>
        <w:rPr>
          <w:b/>
          <w:bCs/>
          <w:kern w:val="36"/>
          <w:sz w:val="24"/>
          <w:szCs w:val="24"/>
        </w:rPr>
      </w:pPr>
      <w:r>
        <w:rPr>
          <w:b/>
          <w:bCs/>
          <w:kern w:val="36"/>
          <w:sz w:val="24"/>
          <w:szCs w:val="24"/>
        </w:rPr>
        <w:br w:type="page"/>
      </w:r>
    </w:p>
    <w:p w14:paraId="7A6B8599" w14:textId="239EE1F5" w:rsidR="007F1564" w:rsidRPr="007F1564" w:rsidRDefault="007F1564" w:rsidP="007F1564">
      <w:pPr>
        <w:pStyle w:val="Ttulo3"/>
        <w:spacing w:line="360" w:lineRule="auto"/>
        <w:rPr>
          <w:rFonts w:ascii="Times New Roman" w:eastAsia="Times New Roman" w:hAnsi="Times New Roman" w:cs="Times New Roman"/>
          <w:b/>
          <w:bCs/>
          <w:color w:val="auto"/>
          <w:sz w:val="48"/>
          <w:szCs w:val="48"/>
        </w:rPr>
      </w:pPr>
      <w:bookmarkStart w:id="17" w:name="_Toc207268659"/>
      <w:r w:rsidRPr="007F1564">
        <w:rPr>
          <w:rFonts w:ascii="Times New Roman" w:hAnsi="Times New Roman" w:cs="Times New Roman"/>
          <w:b/>
          <w:bCs/>
          <w:color w:val="auto"/>
        </w:rPr>
        <w:lastRenderedPageBreak/>
        <w:t xml:space="preserve">4 </w:t>
      </w:r>
      <w:r w:rsidRPr="007F1564">
        <w:rPr>
          <w:rFonts w:ascii="Times New Roman" w:eastAsia="Times New Roman" w:hAnsi="Times New Roman" w:cs="Times New Roman"/>
          <w:b/>
          <w:bCs/>
          <w:color w:val="auto"/>
        </w:rPr>
        <w:t>Referências Bibliográfica</w:t>
      </w:r>
      <w:bookmarkEnd w:id="17"/>
    </w:p>
    <w:p w14:paraId="09F144B6" w14:textId="77777777" w:rsidR="007F1564" w:rsidRPr="001022D2" w:rsidRDefault="007F1564" w:rsidP="007F1564">
      <w:pPr>
        <w:spacing w:before="100" w:beforeAutospacing="1" w:after="100" w:afterAutospacing="1"/>
        <w:ind w:left="720" w:hanging="720"/>
        <w:rPr>
          <w:sz w:val="24"/>
          <w:szCs w:val="24"/>
        </w:rPr>
      </w:pPr>
      <w:r w:rsidRPr="001022D2">
        <w:rPr>
          <w:sz w:val="24"/>
          <w:szCs w:val="24"/>
        </w:rPr>
        <w:t xml:space="preserve">Freire, P. (1996). </w:t>
      </w:r>
      <w:r w:rsidRPr="001022D2">
        <w:rPr>
          <w:i/>
          <w:iCs/>
          <w:sz w:val="24"/>
          <w:szCs w:val="24"/>
        </w:rPr>
        <w:t>Pedagogia da autonomia: Saberes necessários à prática educativa</w:t>
      </w:r>
      <w:r w:rsidRPr="001022D2">
        <w:rPr>
          <w:sz w:val="24"/>
          <w:szCs w:val="24"/>
        </w:rPr>
        <w:t>. São Paulo: Paz e Terra.</w:t>
      </w:r>
    </w:p>
    <w:p w14:paraId="07E5A38E" w14:textId="77777777" w:rsidR="007F1564" w:rsidRPr="001022D2" w:rsidRDefault="007F1564" w:rsidP="007F1564">
      <w:pPr>
        <w:spacing w:before="100" w:beforeAutospacing="1" w:after="100" w:afterAutospacing="1"/>
        <w:ind w:left="720" w:hanging="720"/>
        <w:rPr>
          <w:sz w:val="24"/>
          <w:szCs w:val="24"/>
        </w:rPr>
      </w:pPr>
      <w:proofErr w:type="spellStart"/>
      <w:r w:rsidRPr="001022D2">
        <w:rPr>
          <w:sz w:val="24"/>
          <w:szCs w:val="24"/>
        </w:rPr>
        <w:t>Libâneo</w:t>
      </w:r>
      <w:proofErr w:type="spellEnd"/>
      <w:r w:rsidRPr="001022D2">
        <w:rPr>
          <w:sz w:val="24"/>
          <w:szCs w:val="24"/>
        </w:rPr>
        <w:t xml:space="preserve">, J. C. (1994). </w:t>
      </w:r>
      <w:r w:rsidRPr="001022D2">
        <w:rPr>
          <w:i/>
          <w:iCs/>
          <w:sz w:val="24"/>
          <w:szCs w:val="24"/>
        </w:rPr>
        <w:t>Didática</w:t>
      </w:r>
      <w:r w:rsidRPr="001022D2">
        <w:rPr>
          <w:sz w:val="24"/>
          <w:szCs w:val="24"/>
        </w:rPr>
        <w:t>. São Paulo: Cortez.</w:t>
      </w:r>
    </w:p>
    <w:p w14:paraId="0FC04339" w14:textId="77777777" w:rsidR="007F1564" w:rsidRDefault="007F1564" w:rsidP="007F1564">
      <w:pPr>
        <w:spacing w:before="100" w:beforeAutospacing="1" w:after="100" w:afterAutospacing="1"/>
        <w:ind w:left="720" w:hanging="720"/>
        <w:rPr>
          <w:sz w:val="24"/>
          <w:szCs w:val="24"/>
        </w:rPr>
      </w:pPr>
      <w:proofErr w:type="spellStart"/>
      <w:r w:rsidRPr="001022D2">
        <w:rPr>
          <w:sz w:val="24"/>
          <w:szCs w:val="24"/>
        </w:rPr>
        <w:t>Libâneo</w:t>
      </w:r>
      <w:proofErr w:type="spellEnd"/>
      <w:r w:rsidRPr="001022D2">
        <w:rPr>
          <w:sz w:val="24"/>
          <w:szCs w:val="24"/>
        </w:rPr>
        <w:t xml:space="preserve">, J. C. (2008). </w:t>
      </w:r>
      <w:r w:rsidRPr="001022D2">
        <w:rPr>
          <w:i/>
          <w:iCs/>
          <w:sz w:val="24"/>
          <w:szCs w:val="24"/>
        </w:rPr>
        <w:t>Organização e gestão da escola: teoria e prática</w:t>
      </w:r>
      <w:r w:rsidRPr="001022D2">
        <w:rPr>
          <w:sz w:val="24"/>
          <w:szCs w:val="24"/>
        </w:rPr>
        <w:t>. Goiânia: Alternativa.</w:t>
      </w:r>
    </w:p>
    <w:p w14:paraId="5DDFA3DE" w14:textId="77777777" w:rsidR="007F1564" w:rsidRPr="001022D2" w:rsidRDefault="007F1564" w:rsidP="007F1564">
      <w:pPr>
        <w:spacing w:before="100" w:beforeAutospacing="1" w:after="100" w:afterAutospacing="1"/>
        <w:ind w:left="720" w:hanging="720"/>
        <w:rPr>
          <w:sz w:val="24"/>
          <w:szCs w:val="24"/>
        </w:rPr>
      </w:pPr>
      <w:r w:rsidRPr="001022D2">
        <w:rPr>
          <w:sz w:val="24"/>
          <w:szCs w:val="24"/>
        </w:rPr>
        <w:t xml:space="preserve">Moreira, A. F. (2011). </w:t>
      </w:r>
      <w:r w:rsidRPr="001022D2">
        <w:rPr>
          <w:i/>
          <w:iCs/>
          <w:sz w:val="24"/>
          <w:szCs w:val="24"/>
        </w:rPr>
        <w:t>Currículo, cultura e sociedade</w:t>
      </w:r>
      <w:r w:rsidRPr="001022D2">
        <w:rPr>
          <w:sz w:val="24"/>
          <w:szCs w:val="24"/>
        </w:rPr>
        <w:t>. São Paulo: Cortez.</w:t>
      </w:r>
    </w:p>
    <w:p w14:paraId="679E6465" w14:textId="77777777" w:rsidR="007F1564" w:rsidRPr="001022D2" w:rsidRDefault="007F1564" w:rsidP="007F1564">
      <w:pPr>
        <w:spacing w:before="100" w:beforeAutospacing="1" w:after="100" w:afterAutospacing="1"/>
        <w:ind w:left="720" w:hanging="720"/>
        <w:rPr>
          <w:sz w:val="24"/>
          <w:szCs w:val="24"/>
        </w:rPr>
      </w:pPr>
      <w:r w:rsidRPr="001022D2">
        <w:rPr>
          <w:sz w:val="24"/>
          <w:szCs w:val="24"/>
        </w:rPr>
        <w:t xml:space="preserve">Pacheco, J. (2005). </w:t>
      </w:r>
      <w:r w:rsidRPr="001022D2">
        <w:rPr>
          <w:i/>
          <w:iCs/>
          <w:sz w:val="24"/>
          <w:szCs w:val="24"/>
        </w:rPr>
        <w:t>Currículo: teoria e práxis</w:t>
      </w:r>
      <w:r w:rsidRPr="001022D2">
        <w:rPr>
          <w:sz w:val="24"/>
          <w:szCs w:val="24"/>
        </w:rPr>
        <w:t>. Porto: Porto Editora.</w:t>
      </w:r>
    </w:p>
    <w:p w14:paraId="427E7459" w14:textId="77777777" w:rsidR="007F1564" w:rsidRPr="001022D2" w:rsidRDefault="007F1564" w:rsidP="007F1564">
      <w:pPr>
        <w:spacing w:before="100" w:beforeAutospacing="1" w:after="100" w:afterAutospacing="1"/>
        <w:ind w:left="720" w:hanging="720"/>
        <w:rPr>
          <w:sz w:val="24"/>
          <w:szCs w:val="24"/>
        </w:rPr>
      </w:pPr>
      <w:proofErr w:type="spellStart"/>
      <w:r w:rsidRPr="001022D2">
        <w:rPr>
          <w:sz w:val="24"/>
          <w:szCs w:val="24"/>
        </w:rPr>
        <w:t>Sacristán</w:t>
      </w:r>
      <w:proofErr w:type="spellEnd"/>
      <w:r w:rsidRPr="001022D2">
        <w:rPr>
          <w:sz w:val="24"/>
          <w:szCs w:val="24"/>
        </w:rPr>
        <w:t xml:space="preserve">, J. G. (2000). </w:t>
      </w:r>
      <w:r w:rsidRPr="001022D2">
        <w:rPr>
          <w:i/>
          <w:iCs/>
          <w:sz w:val="24"/>
          <w:szCs w:val="24"/>
        </w:rPr>
        <w:t>O currículo: uma reflexão sobre a prática</w:t>
      </w:r>
      <w:r w:rsidRPr="001022D2">
        <w:rPr>
          <w:sz w:val="24"/>
          <w:szCs w:val="24"/>
        </w:rPr>
        <w:t>. Porto Alegre: Artmed.</w:t>
      </w:r>
    </w:p>
    <w:p w14:paraId="08424544" w14:textId="77777777" w:rsidR="007F1564" w:rsidRPr="001022D2" w:rsidRDefault="007F1564" w:rsidP="007F1564">
      <w:pPr>
        <w:spacing w:before="100" w:beforeAutospacing="1" w:after="100" w:afterAutospacing="1"/>
        <w:ind w:left="720" w:hanging="720"/>
        <w:rPr>
          <w:sz w:val="24"/>
          <w:szCs w:val="24"/>
        </w:rPr>
      </w:pPr>
      <w:proofErr w:type="spellStart"/>
      <w:r w:rsidRPr="001022D2">
        <w:rPr>
          <w:sz w:val="24"/>
          <w:szCs w:val="24"/>
        </w:rPr>
        <w:t>Vasconcellos</w:t>
      </w:r>
      <w:proofErr w:type="spellEnd"/>
      <w:r w:rsidRPr="001022D2">
        <w:rPr>
          <w:sz w:val="24"/>
          <w:szCs w:val="24"/>
        </w:rPr>
        <w:t xml:space="preserve">, C. S. (1995). </w:t>
      </w:r>
      <w:r w:rsidRPr="001022D2">
        <w:rPr>
          <w:i/>
          <w:iCs/>
          <w:sz w:val="24"/>
          <w:szCs w:val="24"/>
        </w:rPr>
        <w:t>Planejamento: Projeto de ensino-aprendizagem e projeto político-pedagógico</w:t>
      </w:r>
      <w:r w:rsidRPr="001022D2">
        <w:rPr>
          <w:sz w:val="24"/>
          <w:szCs w:val="24"/>
        </w:rPr>
        <w:t xml:space="preserve">. São Paulo: </w:t>
      </w:r>
      <w:proofErr w:type="spellStart"/>
      <w:r w:rsidRPr="001022D2">
        <w:rPr>
          <w:sz w:val="24"/>
          <w:szCs w:val="24"/>
        </w:rPr>
        <w:t>Libertad</w:t>
      </w:r>
      <w:proofErr w:type="spellEnd"/>
      <w:r w:rsidRPr="001022D2">
        <w:rPr>
          <w:sz w:val="24"/>
          <w:szCs w:val="24"/>
        </w:rPr>
        <w:t>.</w:t>
      </w:r>
    </w:p>
    <w:p w14:paraId="31F5F051" w14:textId="58EDE986" w:rsidR="00F8777C" w:rsidRPr="007F1564" w:rsidRDefault="007F1564" w:rsidP="007F1564">
      <w:pPr>
        <w:spacing w:before="100" w:beforeAutospacing="1" w:after="100" w:afterAutospacing="1"/>
        <w:ind w:left="720" w:hanging="720"/>
        <w:rPr>
          <w:sz w:val="24"/>
          <w:szCs w:val="24"/>
        </w:rPr>
      </w:pPr>
      <w:proofErr w:type="spellStart"/>
      <w:r w:rsidRPr="001022D2">
        <w:rPr>
          <w:sz w:val="24"/>
          <w:szCs w:val="24"/>
        </w:rPr>
        <w:t>Zabala</w:t>
      </w:r>
      <w:proofErr w:type="spellEnd"/>
      <w:r w:rsidRPr="001022D2">
        <w:rPr>
          <w:sz w:val="24"/>
          <w:szCs w:val="24"/>
        </w:rPr>
        <w:t xml:space="preserve">, A. (1998). </w:t>
      </w:r>
      <w:r w:rsidRPr="001022D2">
        <w:rPr>
          <w:i/>
          <w:iCs/>
          <w:sz w:val="24"/>
          <w:szCs w:val="24"/>
        </w:rPr>
        <w:t>A prática educativa: como ensinar</w:t>
      </w:r>
      <w:r w:rsidRPr="001022D2">
        <w:rPr>
          <w:sz w:val="24"/>
          <w:szCs w:val="24"/>
        </w:rPr>
        <w:t>. Porto Alegre: Artmed.</w:t>
      </w:r>
    </w:p>
    <w:sectPr w:rsidR="00F8777C" w:rsidRPr="007F1564" w:rsidSect="007F1564">
      <w:headerReference w:type="default" r:id="rId11"/>
      <w:pgSz w:w="11906" w:h="16838"/>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19BB4" w14:textId="77777777" w:rsidR="00942FD2" w:rsidRDefault="00942FD2">
      <w:r>
        <w:separator/>
      </w:r>
    </w:p>
  </w:endnote>
  <w:endnote w:type="continuationSeparator" w:id="0">
    <w:p w14:paraId="5F2BC5E4" w14:textId="77777777" w:rsidR="00942FD2" w:rsidRDefault="00942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FAB9" w14:textId="580DE0AE" w:rsidR="00A67674" w:rsidRDefault="00A67674">
    <w:pPr>
      <w:pStyle w:val="Corpodetexto"/>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A7B2" w14:textId="1C776583" w:rsidR="00A67674" w:rsidRDefault="00A67674">
    <w:pPr>
      <w:pStyle w:val="Corpodetexto"/>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182DF" w14:textId="77777777" w:rsidR="00942FD2" w:rsidRDefault="00942FD2">
      <w:r>
        <w:separator/>
      </w:r>
    </w:p>
  </w:footnote>
  <w:footnote w:type="continuationSeparator" w:id="0">
    <w:p w14:paraId="32CA738D" w14:textId="77777777" w:rsidR="00942FD2" w:rsidRDefault="00942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4947355"/>
      <w:docPartObj>
        <w:docPartGallery w:val="Page Numbers (Top of Page)"/>
        <w:docPartUnique/>
      </w:docPartObj>
    </w:sdtPr>
    <w:sdtEndPr>
      <w:rPr>
        <w:noProof/>
      </w:rPr>
    </w:sdtEndPr>
    <w:sdtContent>
      <w:p w14:paraId="4E984060" w14:textId="5EFE04C7" w:rsidR="007F1564" w:rsidRDefault="007F1564">
        <w:pPr>
          <w:pStyle w:val="Cabealho"/>
          <w:jc w:val="right"/>
        </w:pPr>
        <w:r>
          <w:fldChar w:fldCharType="begin"/>
        </w:r>
        <w:r>
          <w:instrText xml:space="preserve"> PAGE   \* MERGEFORMAT </w:instrText>
        </w:r>
        <w:r>
          <w:fldChar w:fldCharType="separate"/>
        </w:r>
        <w:r>
          <w:rPr>
            <w:noProof/>
          </w:rPr>
          <w:t>2</w:t>
        </w:r>
        <w:r>
          <w:rPr>
            <w:noProof/>
          </w:rPr>
          <w:fldChar w:fldCharType="end"/>
        </w:r>
      </w:p>
    </w:sdtContent>
  </w:sdt>
  <w:p w14:paraId="2803DD02" w14:textId="77777777" w:rsidR="007F1564" w:rsidRDefault="007F156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BB6"/>
    <w:multiLevelType w:val="multilevel"/>
    <w:tmpl w:val="0E0062B8"/>
    <w:lvl w:ilvl="0">
      <w:start w:val="1"/>
      <w:numFmt w:val="decimal"/>
      <w:lvlText w:val="%1"/>
      <w:lvlJc w:val="left"/>
      <w:pPr>
        <w:ind w:left="684" w:hanging="423"/>
      </w:pPr>
      <w:rPr>
        <w:rFonts w:hint="default"/>
        <w:lang w:val="pt-PT" w:eastAsia="en-US" w:bidi="ar-SA"/>
      </w:rPr>
    </w:lvl>
    <w:lvl w:ilvl="1">
      <w:numFmt w:val="decimal"/>
      <w:lvlText w:val="%1.%2."/>
      <w:lvlJc w:val="left"/>
      <w:pPr>
        <w:ind w:left="684" w:hanging="423"/>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862" w:hanging="600"/>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decimal"/>
      <w:lvlText w:val="%1.%2.%3.%4."/>
      <w:lvlJc w:val="left"/>
      <w:pPr>
        <w:ind w:left="1042" w:hanging="780"/>
      </w:pPr>
      <w:rPr>
        <w:rFonts w:ascii="Times New Roman" w:eastAsia="Times New Roman" w:hAnsi="Times New Roman" w:cs="Times New Roman" w:hint="default"/>
        <w:b w:val="0"/>
        <w:bCs w:val="0"/>
        <w:i w:val="0"/>
        <w:iCs w:val="0"/>
        <w:spacing w:val="0"/>
        <w:w w:val="100"/>
        <w:sz w:val="24"/>
        <w:szCs w:val="24"/>
        <w:lang w:val="pt-PT" w:eastAsia="en-US" w:bidi="ar-SA"/>
      </w:rPr>
    </w:lvl>
    <w:lvl w:ilvl="4">
      <w:numFmt w:val="bullet"/>
      <w:lvlText w:val="•"/>
      <w:lvlJc w:val="left"/>
      <w:pPr>
        <w:ind w:left="3216" w:hanging="780"/>
      </w:pPr>
      <w:rPr>
        <w:rFonts w:hint="default"/>
        <w:lang w:val="pt-PT" w:eastAsia="en-US" w:bidi="ar-SA"/>
      </w:rPr>
    </w:lvl>
    <w:lvl w:ilvl="5">
      <w:numFmt w:val="bullet"/>
      <w:lvlText w:val="•"/>
      <w:lvlJc w:val="left"/>
      <w:pPr>
        <w:ind w:left="4304" w:hanging="780"/>
      </w:pPr>
      <w:rPr>
        <w:rFonts w:hint="default"/>
        <w:lang w:val="pt-PT" w:eastAsia="en-US" w:bidi="ar-SA"/>
      </w:rPr>
    </w:lvl>
    <w:lvl w:ilvl="6">
      <w:numFmt w:val="bullet"/>
      <w:lvlText w:val="•"/>
      <w:lvlJc w:val="left"/>
      <w:pPr>
        <w:ind w:left="5393" w:hanging="780"/>
      </w:pPr>
      <w:rPr>
        <w:rFonts w:hint="default"/>
        <w:lang w:val="pt-PT" w:eastAsia="en-US" w:bidi="ar-SA"/>
      </w:rPr>
    </w:lvl>
    <w:lvl w:ilvl="7">
      <w:numFmt w:val="bullet"/>
      <w:lvlText w:val="•"/>
      <w:lvlJc w:val="left"/>
      <w:pPr>
        <w:ind w:left="6481" w:hanging="780"/>
      </w:pPr>
      <w:rPr>
        <w:rFonts w:hint="default"/>
        <w:lang w:val="pt-PT" w:eastAsia="en-US" w:bidi="ar-SA"/>
      </w:rPr>
    </w:lvl>
    <w:lvl w:ilvl="8">
      <w:numFmt w:val="bullet"/>
      <w:lvlText w:val="•"/>
      <w:lvlJc w:val="left"/>
      <w:pPr>
        <w:ind w:left="7569" w:hanging="780"/>
      </w:pPr>
      <w:rPr>
        <w:rFonts w:hint="default"/>
        <w:lang w:val="pt-PT" w:eastAsia="en-US" w:bidi="ar-SA"/>
      </w:rPr>
    </w:lvl>
  </w:abstractNum>
  <w:abstractNum w:abstractNumId="1" w15:restartNumberingAfterBreak="0">
    <w:nsid w:val="01751B3C"/>
    <w:multiLevelType w:val="multilevel"/>
    <w:tmpl w:val="EE70C15E"/>
    <w:lvl w:ilvl="0">
      <w:start w:val="3"/>
      <w:numFmt w:val="decimal"/>
      <w:lvlText w:val="%1"/>
      <w:lvlJc w:val="left"/>
      <w:pPr>
        <w:ind w:left="682" w:hanging="420"/>
      </w:pPr>
      <w:rPr>
        <w:rFonts w:hint="default"/>
        <w:lang w:val="pt-PT" w:eastAsia="en-US" w:bidi="ar-SA"/>
      </w:rPr>
    </w:lvl>
    <w:lvl w:ilvl="1">
      <w:numFmt w:val="decimal"/>
      <w:lvlText w:val="%1.%2."/>
      <w:lvlJc w:val="left"/>
      <w:pPr>
        <w:ind w:left="682" w:hanging="420"/>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332" w:hanging="360"/>
      </w:pPr>
      <w:rPr>
        <w:rFonts w:ascii="Symbol" w:eastAsia="Symbol" w:hAnsi="Symbol" w:cs="Symbol" w:hint="default"/>
        <w:spacing w:val="0"/>
        <w:w w:val="100"/>
        <w:lang w:val="pt-PT" w:eastAsia="en-US" w:bidi="ar-SA"/>
      </w:rPr>
    </w:lvl>
    <w:lvl w:ilvl="3">
      <w:numFmt w:val="bullet"/>
      <w:lvlText w:val="•"/>
      <w:lvlJc w:val="left"/>
      <w:pPr>
        <w:ind w:left="3208" w:hanging="360"/>
      </w:pPr>
      <w:rPr>
        <w:rFonts w:hint="default"/>
        <w:lang w:val="pt-PT" w:eastAsia="en-US" w:bidi="ar-SA"/>
      </w:rPr>
    </w:lvl>
    <w:lvl w:ilvl="4">
      <w:numFmt w:val="bullet"/>
      <w:lvlText w:val="•"/>
      <w:lvlJc w:val="left"/>
      <w:pPr>
        <w:ind w:left="4142" w:hanging="360"/>
      </w:pPr>
      <w:rPr>
        <w:rFonts w:hint="default"/>
        <w:lang w:val="pt-PT" w:eastAsia="en-US" w:bidi="ar-SA"/>
      </w:rPr>
    </w:lvl>
    <w:lvl w:ilvl="5">
      <w:numFmt w:val="bullet"/>
      <w:lvlText w:val="•"/>
      <w:lvlJc w:val="left"/>
      <w:pPr>
        <w:ind w:left="5076" w:hanging="360"/>
      </w:pPr>
      <w:rPr>
        <w:rFonts w:hint="default"/>
        <w:lang w:val="pt-PT" w:eastAsia="en-US" w:bidi="ar-SA"/>
      </w:rPr>
    </w:lvl>
    <w:lvl w:ilvl="6">
      <w:numFmt w:val="bullet"/>
      <w:lvlText w:val="•"/>
      <w:lvlJc w:val="left"/>
      <w:pPr>
        <w:ind w:left="6010" w:hanging="360"/>
      </w:pPr>
      <w:rPr>
        <w:rFonts w:hint="default"/>
        <w:lang w:val="pt-PT" w:eastAsia="en-US" w:bidi="ar-SA"/>
      </w:rPr>
    </w:lvl>
    <w:lvl w:ilvl="7">
      <w:numFmt w:val="bullet"/>
      <w:lvlText w:val="•"/>
      <w:lvlJc w:val="left"/>
      <w:pPr>
        <w:ind w:left="6944" w:hanging="360"/>
      </w:pPr>
      <w:rPr>
        <w:rFonts w:hint="default"/>
        <w:lang w:val="pt-PT" w:eastAsia="en-US" w:bidi="ar-SA"/>
      </w:rPr>
    </w:lvl>
    <w:lvl w:ilvl="8">
      <w:numFmt w:val="bullet"/>
      <w:lvlText w:val="•"/>
      <w:lvlJc w:val="left"/>
      <w:pPr>
        <w:ind w:left="7878" w:hanging="360"/>
      </w:pPr>
      <w:rPr>
        <w:rFonts w:hint="default"/>
        <w:lang w:val="pt-PT" w:eastAsia="en-US" w:bidi="ar-SA"/>
      </w:rPr>
    </w:lvl>
  </w:abstractNum>
  <w:abstractNum w:abstractNumId="2" w15:restartNumberingAfterBreak="0">
    <w:nsid w:val="019E4A0B"/>
    <w:multiLevelType w:val="multilevel"/>
    <w:tmpl w:val="7B70E0B4"/>
    <w:lvl w:ilvl="0">
      <w:start w:val="9"/>
      <w:numFmt w:val="decimal"/>
      <w:lvlText w:val="%1.0"/>
      <w:lvlJc w:val="left"/>
      <w:pPr>
        <w:ind w:left="682" w:hanging="42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1030" w:hanging="627"/>
      </w:pPr>
      <w:rPr>
        <w:rFonts w:ascii="Times New Roman" w:eastAsia="Times New Roman" w:hAnsi="Times New Roman" w:cs="Times New Roman" w:hint="default"/>
        <w:b/>
        <w:bCs/>
        <w:i w:val="0"/>
        <w:iCs w:val="0"/>
        <w:color w:val="333333"/>
        <w:spacing w:val="0"/>
        <w:w w:val="100"/>
        <w:sz w:val="24"/>
        <w:szCs w:val="24"/>
        <w:lang w:val="pt-PT" w:eastAsia="en-US" w:bidi="ar-SA"/>
      </w:rPr>
    </w:lvl>
    <w:lvl w:ilvl="2">
      <w:numFmt w:val="bullet"/>
      <w:lvlText w:val=""/>
      <w:lvlJc w:val="left"/>
      <w:pPr>
        <w:ind w:left="1332" w:hanging="360"/>
      </w:pPr>
      <w:rPr>
        <w:rFonts w:ascii="Symbol" w:eastAsia="Symbol" w:hAnsi="Symbol" w:cs="Symbol" w:hint="default"/>
        <w:b w:val="0"/>
        <w:bCs w:val="0"/>
        <w:i w:val="0"/>
        <w:iCs w:val="0"/>
        <w:color w:val="333333"/>
        <w:spacing w:val="0"/>
        <w:w w:val="100"/>
        <w:sz w:val="24"/>
        <w:szCs w:val="24"/>
        <w:lang w:val="pt-PT" w:eastAsia="en-US" w:bidi="ar-SA"/>
      </w:rPr>
    </w:lvl>
    <w:lvl w:ilvl="3">
      <w:numFmt w:val="bullet"/>
      <w:lvlText w:val="•"/>
      <w:lvlJc w:val="left"/>
      <w:pPr>
        <w:ind w:left="2390" w:hanging="360"/>
      </w:pPr>
      <w:rPr>
        <w:rFonts w:hint="default"/>
        <w:lang w:val="pt-PT" w:eastAsia="en-US" w:bidi="ar-SA"/>
      </w:rPr>
    </w:lvl>
    <w:lvl w:ilvl="4">
      <w:numFmt w:val="bullet"/>
      <w:lvlText w:val="•"/>
      <w:lvlJc w:val="left"/>
      <w:pPr>
        <w:ind w:left="3441" w:hanging="360"/>
      </w:pPr>
      <w:rPr>
        <w:rFonts w:hint="default"/>
        <w:lang w:val="pt-PT" w:eastAsia="en-US" w:bidi="ar-SA"/>
      </w:rPr>
    </w:lvl>
    <w:lvl w:ilvl="5">
      <w:numFmt w:val="bullet"/>
      <w:lvlText w:val="•"/>
      <w:lvlJc w:val="left"/>
      <w:pPr>
        <w:ind w:left="4492" w:hanging="360"/>
      </w:pPr>
      <w:rPr>
        <w:rFonts w:hint="default"/>
        <w:lang w:val="pt-PT" w:eastAsia="en-US" w:bidi="ar-SA"/>
      </w:rPr>
    </w:lvl>
    <w:lvl w:ilvl="6">
      <w:numFmt w:val="bullet"/>
      <w:lvlText w:val="•"/>
      <w:lvlJc w:val="left"/>
      <w:pPr>
        <w:ind w:left="5543" w:hanging="360"/>
      </w:pPr>
      <w:rPr>
        <w:rFonts w:hint="default"/>
        <w:lang w:val="pt-PT" w:eastAsia="en-US" w:bidi="ar-SA"/>
      </w:rPr>
    </w:lvl>
    <w:lvl w:ilvl="7">
      <w:numFmt w:val="bullet"/>
      <w:lvlText w:val="•"/>
      <w:lvlJc w:val="left"/>
      <w:pPr>
        <w:ind w:left="6594" w:hanging="360"/>
      </w:pPr>
      <w:rPr>
        <w:rFonts w:hint="default"/>
        <w:lang w:val="pt-PT" w:eastAsia="en-US" w:bidi="ar-SA"/>
      </w:rPr>
    </w:lvl>
    <w:lvl w:ilvl="8">
      <w:numFmt w:val="bullet"/>
      <w:lvlText w:val="•"/>
      <w:lvlJc w:val="left"/>
      <w:pPr>
        <w:ind w:left="7644" w:hanging="360"/>
      </w:pPr>
      <w:rPr>
        <w:rFonts w:hint="default"/>
        <w:lang w:val="pt-PT" w:eastAsia="en-US" w:bidi="ar-SA"/>
      </w:rPr>
    </w:lvl>
  </w:abstractNum>
  <w:abstractNum w:abstractNumId="3" w15:restartNumberingAfterBreak="0">
    <w:nsid w:val="02AD624B"/>
    <w:multiLevelType w:val="multilevel"/>
    <w:tmpl w:val="33709BA8"/>
    <w:lvl w:ilvl="0">
      <w:start w:val="8"/>
      <w:numFmt w:val="decimal"/>
      <w:lvlText w:val="%1"/>
      <w:lvlJc w:val="left"/>
      <w:pPr>
        <w:ind w:left="682" w:hanging="420"/>
      </w:pPr>
      <w:rPr>
        <w:rFonts w:hint="default"/>
        <w:lang w:val="pt-PT" w:eastAsia="en-US" w:bidi="ar-SA"/>
      </w:rPr>
    </w:lvl>
    <w:lvl w:ilvl="1">
      <w:numFmt w:val="decimal"/>
      <w:lvlText w:val="%1.%2."/>
      <w:lvlJc w:val="left"/>
      <w:pPr>
        <w:ind w:left="682" w:hanging="420"/>
        <w:jc w:val="right"/>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332" w:hanging="360"/>
      </w:pPr>
      <w:rPr>
        <w:rFonts w:ascii="Symbol" w:eastAsia="Symbol" w:hAnsi="Symbol" w:cs="Symbol" w:hint="default"/>
        <w:spacing w:val="0"/>
        <w:w w:val="100"/>
        <w:lang w:val="pt-PT" w:eastAsia="en-US" w:bidi="ar-SA"/>
      </w:rPr>
    </w:lvl>
    <w:lvl w:ilvl="3">
      <w:numFmt w:val="bullet"/>
      <w:lvlText w:val="•"/>
      <w:lvlJc w:val="left"/>
      <w:pPr>
        <w:ind w:left="3208" w:hanging="360"/>
      </w:pPr>
      <w:rPr>
        <w:rFonts w:hint="default"/>
        <w:lang w:val="pt-PT" w:eastAsia="en-US" w:bidi="ar-SA"/>
      </w:rPr>
    </w:lvl>
    <w:lvl w:ilvl="4">
      <w:numFmt w:val="bullet"/>
      <w:lvlText w:val="•"/>
      <w:lvlJc w:val="left"/>
      <w:pPr>
        <w:ind w:left="4142" w:hanging="360"/>
      </w:pPr>
      <w:rPr>
        <w:rFonts w:hint="default"/>
        <w:lang w:val="pt-PT" w:eastAsia="en-US" w:bidi="ar-SA"/>
      </w:rPr>
    </w:lvl>
    <w:lvl w:ilvl="5">
      <w:numFmt w:val="bullet"/>
      <w:lvlText w:val="•"/>
      <w:lvlJc w:val="left"/>
      <w:pPr>
        <w:ind w:left="5076" w:hanging="360"/>
      </w:pPr>
      <w:rPr>
        <w:rFonts w:hint="default"/>
        <w:lang w:val="pt-PT" w:eastAsia="en-US" w:bidi="ar-SA"/>
      </w:rPr>
    </w:lvl>
    <w:lvl w:ilvl="6">
      <w:numFmt w:val="bullet"/>
      <w:lvlText w:val="•"/>
      <w:lvlJc w:val="left"/>
      <w:pPr>
        <w:ind w:left="6010" w:hanging="360"/>
      </w:pPr>
      <w:rPr>
        <w:rFonts w:hint="default"/>
        <w:lang w:val="pt-PT" w:eastAsia="en-US" w:bidi="ar-SA"/>
      </w:rPr>
    </w:lvl>
    <w:lvl w:ilvl="7">
      <w:numFmt w:val="bullet"/>
      <w:lvlText w:val="•"/>
      <w:lvlJc w:val="left"/>
      <w:pPr>
        <w:ind w:left="6944" w:hanging="360"/>
      </w:pPr>
      <w:rPr>
        <w:rFonts w:hint="default"/>
        <w:lang w:val="pt-PT" w:eastAsia="en-US" w:bidi="ar-SA"/>
      </w:rPr>
    </w:lvl>
    <w:lvl w:ilvl="8">
      <w:numFmt w:val="bullet"/>
      <w:lvlText w:val="•"/>
      <w:lvlJc w:val="left"/>
      <w:pPr>
        <w:ind w:left="7878" w:hanging="360"/>
      </w:pPr>
      <w:rPr>
        <w:rFonts w:hint="default"/>
        <w:lang w:val="pt-PT" w:eastAsia="en-US" w:bidi="ar-SA"/>
      </w:rPr>
    </w:lvl>
  </w:abstractNum>
  <w:abstractNum w:abstractNumId="4" w15:restartNumberingAfterBreak="0">
    <w:nsid w:val="12155234"/>
    <w:multiLevelType w:val="hybridMultilevel"/>
    <w:tmpl w:val="A9DCC750"/>
    <w:lvl w:ilvl="0" w:tplc="F9D04952">
      <w:start w:val="5"/>
      <w:numFmt w:val="decimal"/>
      <w:lvlText w:val="%1.0"/>
      <w:lvlJc w:val="left"/>
      <w:pPr>
        <w:ind w:left="682" w:hanging="420"/>
      </w:pPr>
      <w:rPr>
        <w:rFonts w:ascii="Times New Roman" w:eastAsia="Times New Roman" w:hAnsi="Times New Roman" w:cs="Times New Roman" w:hint="default"/>
        <w:b/>
        <w:bCs/>
        <w:i w:val="0"/>
        <w:iCs w:val="0"/>
        <w:spacing w:val="0"/>
        <w:w w:val="94"/>
        <w:sz w:val="24"/>
        <w:szCs w:val="24"/>
        <w:lang w:val="pt-PT" w:eastAsia="en-US" w:bidi="ar-SA"/>
      </w:rPr>
    </w:lvl>
    <w:lvl w:ilvl="1" w:tplc="57CC8CB2">
      <w:numFmt w:val="bullet"/>
      <w:lvlText w:val=""/>
      <w:lvlJc w:val="left"/>
      <w:pPr>
        <w:ind w:left="982" w:hanging="360"/>
      </w:pPr>
      <w:rPr>
        <w:rFonts w:ascii="Symbol" w:eastAsia="Symbol" w:hAnsi="Symbol" w:cs="Symbol" w:hint="default"/>
        <w:b w:val="0"/>
        <w:bCs w:val="0"/>
        <w:i w:val="0"/>
        <w:iCs w:val="0"/>
        <w:spacing w:val="0"/>
        <w:w w:val="100"/>
        <w:sz w:val="24"/>
        <w:szCs w:val="24"/>
        <w:lang w:val="pt-PT" w:eastAsia="en-US" w:bidi="ar-SA"/>
      </w:rPr>
    </w:lvl>
    <w:lvl w:ilvl="2" w:tplc="2B7EF0EE">
      <w:numFmt w:val="bullet"/>
      <w:lvlText w:val="•"/>
      <w:lvlJc w:val="left"/>
      <w:pPr>
        <w:ind w:left="1954" w:hanging="360"/>
      </w:pPr>
      <w:rPr>
        <w:rFonts w:hint="default"/>
        <w:lang w:val="pt-PT" w:eastAsia="en-US" w:bidi="ar-SA"/>
      </w:rPr>
    </w:lvl>
    <w:lvl w:ilvl="3" w:tplc="7A6E3C74">
      <w:numFmt w:val="bullet"/>
      <w:lvlText w:val="•"/>
      <w:lvlJc w:val="left"/>
      <w:pPr>
        <w:ind w:left="2928" w:hanging="360"/>
      </w:pPr>
      <w:rPr>
        <w:rFonts w:hint="default"/>
        <w:lang w:val="pt-PT" w:eastAsia="en-US" w:bidi="ar-SA"/>
      </w:rPr>
    </w:lvl>
    <w:lvl w:ilvl="4" w:tplc="A7E8E716">
      <w:numFmt w:val="bullet"/>
      <w:lvlText w:val="•"/>
      <w:lvlJc w:val="left"/>
      <w:pPr>
        <w:ind w:left="3902" w:hanging="360"/>
      </w:pPr>
      <w:rPr>
        <w:rFonts w:hint="default"/>
        <w:lang w:val="pt-PT" w:eastAsia="en-US" w:bidi="ar-SA"/>
      </w:rPr>
    </w:lvl>
    <w:lvl w:ilvl="5" w:tplc="B33C9438">
      <w:numFmt w:val="bullet"/>
      <w:lvlText w:val="•"/>
      <w:lvlJc w:val="left"/>
      <w:pPr>
        <w:ind w:left="4876" w:hanging="360"/>
      </w:pPr>
      <w:rPr>
        <w:rFonts w:hint="default"/>
        <w:lang w:val="pt-PT" w:eastAsia="en-US" w:bidi="ar-SA"/>
      </w:rPr>
    </w:lvl>
    <w:lvl w:ilvl="6" w:tplc="AA96C6A2">
      <w:numFmt w:val="bullet"/>
      <w:lvlText w:val="•"/>
      <w:lvlJc w:val="left"/>
      <w:pPr>
        <w:ind w:left="5850" w:hanging="360"/>
      </w:pPr>
      <w:rPr>
        <w:rFonts w:hint="default"/>
        <w:lang w:val="pt-PT" w:eastAsia="en-US" w:bidi="ar-SA"/>
      </w:rPr>
    </w:lvl>
    <w:lvl w:ilvl="7" w:tplc="CE72755E">
      <w:numFmt w:val="bullet"/>
      <w:lvlText w:val="•"/>
      <w:lvlJc w:val="left"/>
      <w:pPr>
        <w:ind w:left="6824" w:hanging="360"/>
      </w:pPr>
      <w:rPr>
        <w:rFonts w:hint="default"/>
        <w:lang w:val="pt-PT" w:eastAsia="en-US" w:bidi="ar-SA"/>
      </w:rPr>
    </w:lvl>
    <w:lvl w:ilvl="8" w:tplc="1DE41EF2">
      <w:numFmt w:val="bullet"/>
      <w:lvlText w:val="•"/>
      <w:lvlJc w:val="left"/>
      <w:pPr>
        <w:ind w:left="7798" w:hanging="360"/>
      </w:pPr>
      <w:rPr>
        <w:rFonts w:hint="default"/>
        <w:lang w:val="pt-PT" w:eastAsia="en-US" w:bidi="ar-SA"/>
      </w:rPr>
    </w:lvl>
  </w:abstractNum>
  <w:abstractNum w:abstractNumId="5" w15:restartNumberingAfterBreak="0">
    <w:nsid w:val="16FF5916"/>
    <w:multiLevelType w:val="multilevel"/>
    <w:tmpl w:val="EB941AB6"/>
    <w:lvl w:ilvl="0">
      <w:start w:val="3"/>
      <w:numFmt w:val="decimal"/>
      <w:lvlText w:val="%1.0"/>
      <w:lvlJc w:val="left"/>
      <w:pPr>
        <w:ind w:left="682" w:hanging="420"/>
      </w:pPr>
      <w:rPr>
        <w:rFonts w:ascii="Times New Roman" w:eastAsia="Times New Roman" w:hAnsi="Times New Roman" w:cs="Times New Roman" w:hint="default"/>
        <w:b w:val="0"/>
        <w:bCs w:val="0"/>
        <w:i w:val="0"/>
        <w:iCs w:val="0"/>
        <w:spacing w:val="0"/>
        <w:w w:val="100"/>
        <w:position w:val="2"/>
        <w:sz w:val="24"/>
        <w:szCs w:val="24"/>
        <w:lang w:val="pt-PT" w:eastAsia="en-US" w:bidi="ar-SA"/>
      </w:rPr>
    </w:lvl>
    <w:lvl w:ilvl="1">
      <w:start w:val="1"/>
      <w:numFmt w:val="decimal"/>
      <w:lvlText w:val="%1.%2."/>
      <w:lvlJc w:val="left"/>
      <w:pPr>
        <w:ind w:left="682" w:hanging="420"/>
      </w:pPr>
      <w:rPr>
        <w:rFonts w:hint="default"/>
        <w:spacing w:val="0"/>
        <w:w w:val="100"/>
        <w:lang w:val="pt-PT" w:eastAsia="en-US" w:bidi="ar-SA"/>
      </w:rPr>
    </w:lvl>
    <w:lvl w:ilvl="2">
      <w:numFmt w:val="bullet"/>
      <w:lvlText w:val="•"/>
      <w:lvlJc w:val="left"/>
      <w:pPr>
        <w:ind w:left="2493" w:hanging="420"/>
      </w:pPr>
      <w:rPr>
        <w:rFonts w:hint="default"/>
        <w:lang w:val="pt-PT" w:eastAsia="en-US" w:bidi="ar-SA"/>
      </w:rPr>
    </w:lvl>
    <w:lvl w:ilvl="3">
      <w:numFmt w:val="bullet"/>
      <w:lvlText w:val="•"/>
      <w:lvlJc w:val="left"/>
      <w:pPr>
        <w:ind w:left="3399" w:hanging="420"/>
      </w:pPr>
      <w:rPr>
        <w:rFonts w:hint="default"/>
        <w:lang w:val="pt-PT" w:eastAsia="en-US" w:bidi="ar-SA"/>
      </w:rPr>
    </w:lvl>
    <w:lvl w:ilvl="4">
      <w:numFmt w:val="bullet"/>
      <w:lvlText w:val="•"/>
      <w:lvlJc w:val="left"/>
      <w:pPr>
        <w:ind w:left="4306" w:hanging="420"/>
      </w:pPr>
      <w:rPr>
        <w:rFonts w:hint="default"/>
        <w:lang w:val="pt-PT" w:eastAsia="en-US" w:bidi="ar-SA"/>
      </w:rPr>
    </w:lvl>
    <w:lvl w:ilvl="5">
      <w:numFmt w:val="bullet"/>
      <w:lvlText w:val="•"/>
      <w:lvlJc w:val="left"/>
      <w:pPr>
        <w:ind w:left="5213" w:hanging="420"/>
      </w:pPr>
      <w:rPr>
        <w:rFonts w:hint="default"/>
        <w:lang w:val="pt-PT" w:eastAsia="en-US" w:bidi="ar-SA"/>
      </w:rPr>
    </w:lvl>
    <w:lvl w:ilvl="6">
      <w:numFmt w:val="bullet"/>
      <w:lvlText w:val="•"/>
      <w:lvlJc w:val="left"/>
      <w:pPr>
        <w:ind w:left="6119" w:hanging="420"/>
      </w:pPr>
      <w:rPr>
        <w:rFonts w:hint="default"/>
        <w:lang w:val="pt-PT" w:eastAsia="en-US" w:bidi="ar-SA"/>
      </w:rPr>
    </w:lvl>
    <w:lvl w:ilvl="7">
      <w:numFmt w:val="bullet"/>
      <w:lvlText w:val="•"/>
      <w:lvlJc w:val="left"/>
      <w:pPr>
        <w:ind w:left="7026" w:hanging="420"/>
      </w:pPr>
      <w:rPr>
        <w:rFonts w:hint="default"/>
        <w:lang w:val="pt-PT" w:eastAsia="en-US" w:bidi="ar-SA"/>
      </w:rPr>
    </w:lvl>
    <w:lvl w:ilvl="8">
      <w:numFmt w:val="bullet"/>
      <w:lvlText w:val="•"/>
      <w:lvlJc w:val="left"/>
      <w:pPr>
        <w:ind w:left="7933" w:hanging="420"/>
      </w:pPr>
      <w:rPr>
        <w:rFonts w:hint="default"/>
        <w:lang w:val="pt-PT" w:eastAsia="en-US" w:bidi="ar-SA"/>
      </w:rPr>
    </w:lvl>
  </w:abstractNum>
  <w:abstractNum w:abstractNumId="6" w15:restartNumberingAfterBreak="0">
    <w:nsid w:val="2E093E79"/>
    <w:multiLevelType w:val="multilevel"/>
    <w:tmpl w:val="C1DED976"/>
    <w:lvl w:ilvl="0">
      <w:start w:val="8"/>
      <w:numFmt w:val="decimal"/>
      <w:lvlText w:val="%1.0"/>
      <w:lvlJc w:val="left"/>
      <w:pPr>
        <w:ind w:left="682" w:hanging="420"/>
      </w:pPr>
      <w:rPr>
        <w:rFonts w:ascii="Times New Roman" w:eastAsia="Times New Roman" w:hAnsi="Times New Roman" w:cs="Times New Roman" w:hint="default"/>
        <w:b w:val="0"/>
        <w:bCs w:val="0"/>
        <w:i w:val="0"/>
        <w:iCs w:val="0"/>
        <w:spacing w:val="0"/>
        <w:w w:val="100"/>
        <w:position w:val="2"/>
        <w:sz w:val="24"/>
        <w:szCs w:val="24"/>
        <w:lang w:val="pt-PT" w:eastAsia="en-US" w:bidi="ar-SA"/>
      </w:rPr>
    </w:lvl>
    <w:lvl w:ilvl="1">
      <w:start w:val="1"/>
      <w:numFmt w:val="decimal"/>
      <w:lvlText w:val="%1.%2."/>
      <w:lvlJc w:val="left"/>
      <w:pPr>
        <w:ind w:left="802"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1794" w:hanging="540"/>
      </w:pPr>
      <w:rPr>
        <w:rFonts w:hint="default"/>
        <w:lang w:val="pt-PT" w:eastAsia="en-US" w:bidi="ar-SA"/>
      </w:rPr>
    </w:lvl>
    <w:lvl w:ilvl="3">
      <w:numFmt w:val="bullet"/>
      <w:lvlText w:val="•"/>
      <w:lvlJc w:val="left"/>
      <w:pPr>
        <w:ind w:left="2788" w:hanging="540"/>
      </w:pPr>
      <w:rPr>
        <w:rFonts w:hint="default"/>
        <w:lang w:val="pt-PT" w:eastAsia="en-US" w:bidi="ar-SA"/>
      </w:rPr>
    </w:lvl>
    <w:lvl w:ilvl="4">
      <w:numFmt w:val="bullet"/>
      <w:lvlText w:val="•"/>
      <w:lvlJc w:val="left"/>
      <w:pPr>
        <w:ind w:left="3782" w:hanging="540"/>
      </w:pPr>
      <w:rPr>
        <w:rFonts w:hint="default"/>
        <w:lang w:val="pt-PT" w:eastAsia="en-US" w:bidi="ar-SA"/>
      </w:rPr>
    </w:lvl>
    <w:lvl w:ilvl="5">
      <w:numFmt w:val="bullet"/>
      <w:lvlText w:val="•"/>
      <w:lvlJc w:val="left"/>
      <w:pPr>
        <w:ind w:left="4776" w:hanging="540"/>
      </w:pPr>
      <w:rPr>
        <w:rFonts w:hint="default"/>
        <w:lang w:val="pt-PT" w:eastAsia="en-US" w:bidi="ar-SA"/>
      </w:rPr>
    </w:lvl>
    <w:lvl w:ilvl="6">
      <w:numFmt w:val="bullet"/>
      <w:lvlText w:val="•"/>
      <w:lvlJc w:val="left"/>
      <w:pPr>
        <w:ind w:left="5770" w:hanging="540"/>
      </w:pPr>
      <w:rPr>
        <w:rFonts w:hint="default"/>
        <w:lang w:val="pt-PT" w:eastAsia="en-US" w:bidi="ar-SA"/>
      </w:rPr>
    </w:lvl>
    <w:lvl w:ilvl="7">
      <w:numFmt w:val="bullet"/>
      <w:lvlText w:val="•"/>
      <w:lvlJc w:val="left"/>
      <w:pPr>
        <w:ind w:left="6764" w:hanging="540"/>
      </w:pPr>
      <w:rPr>
        <w:rFonts w:hint="default"/>
        <w:lang w:val="pt-PT" w:eastAsia="en-US" w:bidi="ar-SA"/>
      </w:rPr>
    </w:lvl>
    <w:lvl w:ilvl="8">
      <w:numFmt w:val="bullet"/>
      <w:lvlText w:val="•"/>
      <w:lvlJc w:val="left"/>
      <w:pPr>
        <w:ind w:left="7758" w:hanging="540"/>
      </w:pPr>
      <w:rPr>
        <w:rFonts w:hint="default"/>
        <w:lang w:val="pt-PT" w:eastAsia="en-US" w:bidi="ar-SA"/>
      </w:rPr>
    </w:lvl>
  </w:abstractNum>
  <w:abstractNum w:abstractNumId="7" w15:restartNumberingAfterBreak="0">
    <w:nsid w:val="32715024"/>
    <w:multiLevelType w:val="hybridMultilevel"/>
    <w:tmpl w:val="6AA82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571ED4"/>
    <w:multiLevelType w:val="multilevel"/>
    <w:tmpl w:val="D47E797E"/>
    <w:lvl w:ilvl="0">
      <w:start w:val="4"/>
      <w:numFmt w:val="decimal"/>
      <w:lvlText w:val="%1"/>
      <w:lvlJc w:val="left"/>
      <w:pPr>
        <w:ind w:left="682" w:hanging="420"/>
      </w:pPr>
      <w:rPr>
        <w:rFonts w:hint="default"/>
        <w:lang w:val="pt-PT" w:eastAsia="en-US" w:bidi="ar-SA"/>
      </w:rPr>
    </w:lvl>
    <w:lvl w:ilvl="1">
      <w:numFmt w:val="decimal"/>
      <w:lvlText w:val="%1.%2."/>
      <w:lvlJc w:val="left"/>
      <w:pPr>
        <w:ind w:left="682" w:hanging="420"/>
        <w:jc w:val="right"/>
      </w:pPr>
      <w:rPr>
        <w:rFonts w:hint="default"/>
        <w:spacing w:val="0"/>
        <w:w w:val="100"/>
        <w:lang w:val="pt-PT" w:eastAsia="en-US" w:bidi="ar-SA"/>
      </w:rPr>
    </w:lvl>
    <w:lvl w:ilvl="2">
      <w:numFmt w:val="bullet"/>
      <w:lvlText w:val=""/>
      <w:lvlJc w:val="left"/>
      <w:pPr>
        <w:ind w:left="1190" w:hanging="360"/>
      </w:pPr>
      <w:rPr>
        <w:rFonts w:ascii="Symbol" w:eastAsia="Symbol" w:hAnsi="Symbol" w:cs="Symbol" w:hint="default"/>
        <w:spacing w:val="0"/>
        <w:w w:val="100"/>
        <w:lang w:val="pt-PT" w:eastAsia="en-US" w:bidi="ar-SA"/>
      </w:rPr>
    </w:lvl>
    <w:lvl w:ilvl="3">
      <w:numFmt w:val="bullet"/>
      <w:lvlText w:val="•"/>
      <w:lvlJc w:val="left"/>
      <w:pPr>
        <w:ind w:left="2390" w:hanging="360"/>
      </w:pPr>
      <w:rPr>
        <w:rFonts w:hint="default"/>
        <w:lang w:val="pt-PT" w:eastAsia="en-US" w:bidi="ar-SA"/>
      </w:rPr>
    </w:lvl>
    <w:lvl w:ilvl="4">
      <w:numFmt w:val="bullet"/>
      <w:lvlText w:val="•"/>
      <w:lvlJc w:val="left"/>
      <w:pPr>
        <w:ind w:left="3441" w:hanging="360"/>
      </w:pPr>
      <w:rPr>
        <w:rFonts w:hint="default"/>
        <w:lang w:val="pt-PT" w:eastAsia="en-US" w:bidi="ar-SA"/>
      </w:rPr>
    </w:lvl>
    <w:lvl w:ilvl="5">
      <w:numFmt w:val="bullet"/>
      <w:lvlText w:val="•"/>
      <w:lvlJc w:val="left"/>
      <w:pPr>
        <w:ind w:left="4492" w:hanging="360"/>
      </w:pPr>
      <w:rPr>
        <w:rFonts w:hint="default"/>
        <w:lang w:val="pt-PT" w:eastAsia="en-US" w:bidi="ar-SA"/>
      </w:rPr>
    </w:lvl>
    <w:lvl w:ilvl="6">
      <w:numFmt w:val="bullet"/>
      <w:lvlText w:val="•"/>
      <w:lvlJc w:val="left"/>
      <w:pPr>
        <w:ind w:left="5543" w:hanging="360"/>
      </w:pPr>
      <w:rPr>
        <w:rFonts w:hint="default"/>
        <w:lang w:val="pt-PT" w:eastAsia="en-US" w:bidi="ar-SA"/>
      </w:rPr>
    </w:lvl>
    <w:lvl w:ilvl="7">
      <w:numFmt w:val="bullet"/>
      <w:lvlText w:val="•"/>
      <w:lvlJc w:val="left"/>
      <w:pPr>
        <w:ind w:left="6594" w:hanging="360"/>
      </w:pPr>
      <w:rPr>
        <w:rFonts w:hint="default"/>
        <w:lang w:val="pt-PT" w:eastAsia="en-US" w:bidi="ar-SA"/>
      </w:rPr>
    </w:lvl>
    <w:lvl w:ilvl="8">
      <w:numFmt w:val="bullet"/>
      <w:lvlText w:val="•"/>
      <w:lvlJc w:val="left"/>
      <w:pPr>
        <w:ind w:left="7644" w:hanging="360"/>
      </w:pPr>
      <w:rPr>
        <w:rFonts w:hint="default"/>
        <w:lang w:val="pt-PT" w:eastAsia="en-US" w:bidi="ar-SA"/>
      </w:rPr>
    </w:lvl>
  </w:abstractNum>
  <w:abstractNum w:abstractNumId="9" w15:restartNumberingAfterBreak="0">
    <w:nsid w:val="3CA958EE"/>
    <w:multiLevelType w:val="hybridMultilevel"/>
    <w:tmpl w:val="DCD43376"/>
    <w:lvl w:ilvl="0" w:tplc="BB5EA6B4">
      <w:numFmt w:val="bullet"/>
      <w:lvlText w:val=""/>
      <w:lvlJc w:val="left"/>
      <w:pPr>
        <w:ind w:left="1265" w:hanging="360"/>
      </w:pPr>
      <w:rPr>
        <w:rFonts w:ascii="Symbol" w:eastAsia="Symbol" w:hAnsi="Symbol" w:cs="Symbol" w:hint="default"/>
        <w:spacing w:val="0"/>
        <w:w w:val="100"/>
        <w:lang w:val="pt-PT" w:eastAsia="en-US" w:bidi="ar-SA"/>
      </w:rPr>
    </w:lvl>
    <w:lvl w:ilvl="1" w:tplc="E94A3CA6">
      <w:numFmt w:val="bullet"/>
      <w:lvlText w:val="•"/>
      <w:lvlJc w:val="left"/>
      <w:pPr>
        <w:ind w:left="2108" w:hanging="360"/>
      </w:pPr>
      <w:rPr>
        <w:rFonts w:hint="default"/>
        <w:lang w:val="pt-PT" w:eastAsia="en-US" w:bidi="ar-SA"/>
      </w:rPr>
    </w:lvl>
    <w:lvl w:ilvl="2" w:tplc="277057A4">
      <w:numFmt w:val="bullet"/>
      <w:lvlText w:val="•"/>
      <w:lvlJc w:val="left"/>
      <w:pPr>
        <w:ind w:left="2957" w:hanging="360"/>
      </w:pPr>
      <w:rPr>
        <w:rFonts w:hint="default"/>
        <w:lang w:val="pt-PT" w:eastAsia="en-US" w:bidi="ar-SA"/>
      </w:rPr>
    </w:lvl>
    <w:lvl w:ilvl="3" w:tplc="995CEF84">
      <w:numFmt w:val="bullet"/>
      <w:lvlText w:val="•"/>
      <w:lvlJc w:val="left"/>
      <w:pPr>
        <w:ind w:left="3805" w:hanging="360"/>
      </w:pPr>
      <w:rPr>
        <w:rFonts w:hint="default"/>
        <w:lang w:val="pt-PT" w:eastAsia="en-US" w:bidi="ar-SA"/>
      </w:rPr>
    </w:lvl>
    <w:lvl w:ilvl="4" w:tplc="6512E5A2">
      <w:numFmt w:val="bullet"/>
      <w:lvlText w:val="•"/>
      <w:lvlJc w:val="left"/>
      <w:pPr>
        <w:ind w:left="4654" w:hanging="360"/>
      </w:pPr>
      <w:rPr>
        <w:rFonts w:hint="default"/>
        <w:lang w:val="pt-PT" w:eastAsia="en-US" w:bidi="ar-SA"/>
      </w:rPr>
    </w:lvl>
    <w:lvl w:ilvl="5" w:tplc="3016395C">
      <w:numFmt w:val="bullet"/>
      <w:lvlText w:val="•"/>
      <w:lvlJc w:val="left"/>
      <w:pPr>
        <w:ind w:left="5503" w:hanging="360"/>
      </w:pPr>
      <w:rPr>
        <w:rFonts w:hint="default"/>
        <w:lang w:val="pt-PT" w:eastAsia="en-US" w:bidi="ar-SA"/>
      </w:rPr>
    </w:lvl>
    <w:lvl w:ilvl="6" w:tplc="EC9E04E4">
      <w:numFmt w:val="bullet"/>
      <w:lvlText w:val="•"/>
      <w:lvlJc w:val="left"/>
      <w:pPr>
        <w:ind w:left="6351" w:hanging="360"/>
      </w:pPr>
      <w:rPr>
        <w:rFonts w:hint="default"/>
        <w:lang w:val="pt-PT" w:eastAsia="en-US" w:bidi="ar-SA"/>
      </w:rPr>
    </w:lvl>
    <w:lvl w:ilvl="7" w:tplc="131EC21E">
      <w:numFmt w:val="bullet"/>
      <w:lvlText w:val="•"/>
      <w:lvlJc w:val="left"/>
      <w:pPr>
        <w:ind w:left="7200" w:hanging="360"/>
      </w:pPr>
      <w:rPr>
        <w:rFonts w:hint="default"/>
        <w:lang w:val="pt-PT" w:eastAsia="en-US" w:bidi="ar-SA"/>
      </w:rPr>
    </w:lvl>
    <w:lvl w:ilvl="8" w:tplc="A8683120">
      <w:numFmt w:val="bullet"/>
      <w:lvlText w:val="•"/>
      <w:lvlJc w:val="left"/>
      <w:pPr>
        <w:ind w:left="8049" w:hanging="360"/>
      </w:pPr>
      <w:rPr>
        <w:rFonts w:hint="default"/>
        <w:lang w:val="pt-PT" w:eastAsia="en-US" w:bidi="ar-SA"/>
      </w:rPr>
    </w:lvl>
  </w:abstractNum>
  <w:abstractNum w:abstractNumId="10" w15:restartNumberingAfterBreak="0">
    <w:nsid w:val="52A951D8"/>
    <w:multiLevelType w:val="multilevel"/>
    <w:tmpl w:val="1CA097C0"/>
    <w:lvl w:ilvl="0">
      <w:start w:val="2"/>
      <w:numFmt w:val="decimal"/>
      <w:lvlText w:val="%1"/>
      <w:lvlJc w:val="left"/>
      <w:pPr>
        <w:ind w:left="682" w:hanging="420"/>
      </w:pPr>
      <w:rPr>
        <w:rFonts w:hint="default"/>
        <w:lang w:val="pt-PT" w:eastAsia="en-US" w:bidi="ar-SA"/>
      </w:rPr>
    </w:lvl>
    <w:lvl w:ilvl="1">
      <w:numFmt w:val="decimal"/>
      <w:lvlText w:val="%1.%2."/>
      <w:lvlJc w:val="left"/>
      <w:pPr>
        <w:ind w:left="682" w:hanging="420"/>
      </w:pPr>
      <w:rPr>
        <w:rFonts w:ascii="Times New Roman" w:eastAsia="Times New Roman" w:hAnsi="Times New Roman" w:cs="Times New Roman" w:hint="default"/>
        <w:b w:val="0"/>
        <w:bCs w:val="0"/>
        <w:i w:val="0"/>
        <w:iCs w:val="0"/>
        <w:spacing w:val="0"/>
        <w:w w:val="100"/>
        <w:position w:val="2"/>
        <w:sz w:val="24"/>
        <w:szCs w:val="24"/>
        <w:lang w:val="pt-PT" w:eastAsia="en-US" w:bidi="ar-SA"/>
      </w:rPr>
    </w:lvl>
    <w:lvl w:ilvl="2">
      <w:numFmt w:val="bullet"/>
      <w:lvlText w:val="•"/>
      <w:lvlJc w:val="left"/>
      <w:pPr>
        <w:ind w:left="2493" w:hanging="420"/>
      </w:pPr>
      <w:rPr>
        <w:rFonts w:hint="default"/>
        <w:lang w:val="pt-PT" w:eastAsia="en-US" w:bidi="ar-SA"/>
      </w:rPr>
    </w:lvl>
    <w:lvl w:ilvl="3">
      <w:numFmt w:val="bullet"/>
      <w:lvlText w:val="•"/>
      <w:lvlJc w:val="left"/>
      <w:pPr>
        <w:ind w:left="3399" w:hanging="420"/>
      </w:pPr>
      <w:rPr>
        <w:rFonts w:hint="default"/>
        <w:lang w:val="pt-PT" w:eastAsia="en-US" w:bidi="ar-SA"/>
      </w:rPr>
    </w:lvl>
    <w:lvl w:ilvl="4">
      <w:numFmt w:val="bullet"/>
      <w:lvlText w:val="•"/>
      <w:lvlJc w:val="left"/>
      <w:pPr>
        <w:ind w:left="4306" w:hanging="420"/>
      </w:pPr>
      <w:rPr>
        <w:rFonts w:hint="default"/>
        <w:lang w:val="pt-PT" w:eastAsia="en-US" w:bidi="ar-SA"/>
      </w:rPr>
    </w:lvl>
    <w:lvl w:ilvl="5">
      <w:numFmt w:val="bullet"/>
      <w:lvlText w:val="•"/>
      <w:lvlJc w:val="left"/>
      <w:pPr>
        <w:ind w:left="5213" w:hanging="420"/>
      </w:pPr>
      <w:rPr>
        <w:rFonts w:hint="default"/>
        <w:lang w:val="pt-PT" w:eastAsia="en-US" w:bidi="ar-SA"/>
      </w:rPr>
    </w:lvl>
    <w:lvl w:ilvl="6">
      <w:numFmt w:val="bullet"/>
      <w:lvlText w:val="•"/>
      <w:lvlJc w:val="left"/>
      <w:pPr>
        <w:ind w:left="6119" w:hanging="420"/>
      </w:pPr>
      <w:rPr>
        <w:rFonts w:hint="default"/>
        <w:lang w:val="pt-PT" w:eastAsia="en-US" w:bidi="ar-SA"/>
      </w:rPr>
    </w:lvl>
    <w:lvl w:ilvl="7">
      <w:numFmt w:val="bullet"/>
      <w:lvlText w:val="•"/>
      <w:lvlJc w:val="left"/>
      <w:pPr>
        <w:ind w:left="7026" w:hanging="420"/>
      </w:pPr>
      <w:rPr>
        <w:rFonts w:hint="default"/>
        <w:lang w:val="pt-PT" w:eastAsia="en-US" w:bidi="ar-SA"/>
      </w:rPr>
    </w:lvl>
    <w:lvl w:ilvl="8">
      <w:numFmt w:val="bullet"/>
      <w:lvlText w:val="•"/>
      <w:lvlJc w:val="left"/>
      <w:pPr>
        <w:ind w:left="7933" w:hanging="420"/>
      </w:pPr>
      <w:rPr>
        <w:rFonts w:hint="default"/>
        <w:lang w:val="pt-PT" w:eastAsia="en-US" w:bidi="ar-SA"/>
      </w:rPr>
    </w:lvl>
  </w:abstractNum>
  <w:abstractNum w:abstractNumId="11" w15:restartNumberingAfterBreak="0">
    <w:nsid w:val="63BD0BFF"/>
    <w:multiLevelType w:val="multilevel"/>
    <w:tmpl w:val="B25281DC"/>
    <w:lvl w:ilvl="0">
      <w:start w:val="1"/>
      <w:numFmt w:val="decimal"/>
      <w:lvlText w:val="%1"/>
      <w:lvlJc w:val="left"/>
      <w:pPr>
        <w:ind w:left="682" w:hanging="420"/>
      </w:pPr>
      <w:rPr>
        <w:rFonts w:hint="default"/>
        <w:lang w:val="pt-PT" w:eastAsia="en-US" w:bidi="ar-SA"/>
      </w:rPr>
    </w:lvl>
    <w:lvl w:ilvl="1">
      <w:numFmt w:val="decimal"/>
      <w:lvlText w:val="%1.%2."/>
      <w:lvlJc w:val="left"/>
      <w:pPr>
        <w:ind w:left="682" w:hanging="420"/>
        <w:jc w:val="right"/>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1265" w:hanging="720"/>
      </w:pPr>
      <w:rPr>
        <w:rFonts w:ascii="Times New Roman" w:eastAsia="Times New Roman" w:hAnsi="Times New Roman" w:cs="Times New Roman" w:hint="default"/>
        <w:b/>
        <w:bCs/>
        <w:i w:val="0"/>
        <w:iCs w:val="0"/>
        <w:spacing w:val="0"/>
        <w:w w:val="100"/>
        <w:sz w:val="24"/>
        <w:szCs w:val="24"/>
        <w:lang w:val="pt-PT" w:eastAsia="en-US" w:bidi="ar-SA"/>
      </w:rPr>
    </w:lvl>
    <w:lvl w:ilvl="3">
      <w:start w:val="1"/>
      <w:numFmt w:val="decimal"/>
      <w:lvlText w:val="%1.%2.%3.%4."/>
      <w:lvlJc w:val="left"/>
      <w:pPr>
        <w:ind w:left="1410" w:hanging="721"/>
      </w:pPr>
      <w:rPr>
        <w:rFonts w:hint="default"/>
        <w:spacing w:val="0"/>
        <w:w w:val="97"/>
        <w:lang w:val="pt-PT" w:eastAsia="en-US" w:bidi="ar-SA"/>
      </w:rPr>
    </w:lvl>
    <w:lvl w:ilvl="4">
      <w:numFmt w:val="bullet"/>
      <w:lvlText w:val="•"/>
      <w:lvlJc w:val="left"/>
      <w:pPr>
        <w:ind w:left="3501" w:hanging="721"/>
      </w:pPr>
      <w:rPr>
        <w:rFonts w:hint="default"/>
        <w:lang w:val="pt-PT" w:eastAsia="en-US" w:bidi="ar-SA"/>
      </w:rPr>
    </w:lvl>
    <w:lvl w:ilvl="5">
      <w:numFmt w:val="bullet"/>
      <w:lvlText w:val="•"/>
      <w:lvlJc w:val="left"/>
      <w:pPr>
        <w:ind w:left="4542" w:hanging="721"/>
      </w:pPr>
      <w:rPr>
        <w:rFonts w:hint="default"/>
        <w:lang w:val="pt-PT" w:eastAsia="en-US" w:bidi="ar-SA"/>
      </w:rPr>
    </w:lvl>
    <w:lvl w:ilvl="6">
      <w:numFmt w:val="bullet"/>
      <w:lvlText w:val="•"/>
      <w:lvlJc w:val="left"/>
      <w:pPr>
        <w:ind w:left="5583" w:hanging="721"/>
      </w:pPr>
      <w:rPr>
        <w:rFonts w:hint="default"/>
        <w:lang w:val="pt-PT" w:eastAsia="en-US" w:bidi="ar-SA"/>
      </w:rPr>
    </w:lvl>
    <w:lvl w:ilvl="7">
      <w:numFmt w:val="bullet"/>
      <w:lvlText w:val="•"/>
      <w:lvlJc w:val="left"/>
      <w:pPr>
        <w:ind w:left="6624" w:hanging="721"/>
      </w:pPr>
      <w:rPr>
        <w:rFonts w:hint="default"/>
        <w:lang w:val="pt-PT" w:eastAsia="en-US" w:bidi="ar-SA"/>
      </w:rPr>
    </w:lvl>
    <w:lvl w:ilvl="8">
      <w:numFmt w:val="bullet"/>
      <w:lvlText w:val="•"/>
      <w:lvlJc w:val="left"/>
      <w:pPr>
        <w:ind w:left="7664" w:hanging="721"/>
      </w:pPr>
      <w:rPr>
        <w:rFonts w:hint="default"/>
        <w:lang w:val="pt-PT" w:eastAsia="en-US" w:bidi="ar-SA"/>
      </w:rPr>
    </w:lvl>
  </w:abstractNum>
  <w:abstractNum w:abstractNumId="12" w15:restartNumberingAfterBreak="0">
    <w:nsid w:val="68FF3A73"/>
    <w:multiLevelType w:val="multilevel"/>
    <w:tmpl w:val="1BCCAC18"/>
    <w:lvl w:ilvl="0">
      <w:start w:val="7"/>
      <w:numFmt w:val="decimal"/>
      <w:lvlText w:val="%1"/>
      <w:lvlJc w:val="left"/>
      <w:pPr>
        <w:ind w:left="682" w:hanging="420"/>
      </w:pPr>
      <w:rPr>
        <w:rFonts w:hint="default"/>
        <w:lang w:val="pt-PT" w:eastAsia="en-US" w:bidi="ar-SA"/>
      </w:rPr>
    </w:lvl>
    <w:lvl w:ilvl="1">
      <w:start w:val="1"/>
      <w:numFmt w:val="decimal"/>
      <w:lvlText w:val="%1.%2."/>
      <w:lvlJc w:val="left"/>
      <w:pPr>
        <w:ind w:left="682" w:hanging="420"/>
      </w:pPr>
      <w:rPr>
        <w:rFonts w:hint="default"/>
        <w:spacing w:val="0"/>
        <w:w w:val="100"/>
        <w:lang w:val="pt-PT" w:eastAsia="en-US" w:bidi="ar-SA"/>
      </w:rPr>
    </w:lvl>
    <w:lvl w:ilvl="2">
      <w:start w:val="1"/>
      <w:numFmt w:val="decimal"/>
      <w:lvlText w:val="%1.%2.%3."/>
      <w:lvlJc w:val="left"/>
      <w:pPr>
        <w:ind w:left="862" w:hanging="600"/>
      </w:pPr>
      <w:rPr>
        <w:rFonts w:ascii="Times New Roman" w:eastAsia="Times New Roman" w:hAnsi="Times New Roman" w:cs="Times New Roman" w:hint="default"/>
        <w:b w:val="0"/>
        <w:bCs w:val="0"/>
        <w:i w:val="0"/>
        <w:iCs w:val="0"/>
        <w:spacing w:val="0"/>
        <w:w w:val="100"/>
        <w:position w:val="2"/>
        <w:sz w:val="24"/>
        <w:szCs w:val="24"/>
        <w:lang w:val="pt-PT" w:eastAsia="en-US" w:bidi="ar-SA"/>
      </w:rPr>
    </w:lvl>
    <w:lvl w:ilvl="3">
      <w:numFmt w:val="bullet"/>
      <w:lvlText w:val="•"/>
      <w:lvlJc w:val="left"/>
      <w:pPr>
        <w:ind w:left="2834" w:hanging="600"/>
      </w:pPr>
      <w:rPr>
        <w:rFonts w:hint="default"/>
        <w:lang w:val="pt-PT" w:eastAsia="en-US" w:bidi="ar-SA"/>
      </w:rPr>
    </w:lvl>
    <w:lvl w:ilvl="4">
      <w:numFmt w:val="bullet"/>
      <w:lvlText w:val="•"/>
      <w:lvlJc w:val="left"/>
      <w:pPr>
        <w:ind w:left="3822" w:hanging="600"/>
      </w:pPr>
      <w:rPr>
        <w:rFonts w:hint="default"/>
        <w:lang w:val="pt-PT" w:eastAsia="en-US" w:bidi="ar-SA"/>
      </w:rPr>
    </w:lvl>
    <w:lvl w:ilvl="5">
      <w:numFmt w:val="bullet"/>
      <w:lvlText w:val="•"/>
      <w:lvlJc w:val="left"/>
      <w:pPr>
        <w:ind w:left="4809" w:hanging="600"/>
      </w:pPr>
      <w:rPr>
        <w:rFonts w:hint="default"/>
        <w:lang w:val="pt-PT" w:eastAsia="en-US" w:bidi="ar-SA"/>
      </w:rPr>
    </w:lvl>
    <w:lvl w:ilvl="6">
      <w:numFmt w:val="bullet"/>
      <w:lvlText w:val="•"/>
      <w:lvlJc w:val="left"/>
      <w:pPr>
        <w:ind w:left="5796" w:hanging="600"/>
      </w:pPr>
      <w:rPr>
        <w:rFonts w:hint="default"/>
        <w:lang w:val="pt-PT" w:eastAsia="en-US" w:bidi="ar-SA"/>
      </w:rPr>
    </w:lvl>
    <w:lvl w:ilvl="7">
      <w:numFmt w:val="bullet"/>
      <w:lvlText w:val="•"/>
      <w:lvlJc w:val="left"/>
      <w:pPr>
        <w:ind w:left="6784" w:hanging="600"/>
      </w:pPr>
      <w:rPr>
        <w:rFonts w:hint="default"/>
        <w:lang w:val="pt-PT" w:eastAsia="en-US" w:bidi="ar-SA"/>
      </w:rPr>
    </w:lvl>
    <w:lvl w:ilvl="8">
      <w:numFmt w:val="bullet"/>
      <w:lvlText w:val="•"/>
      <w:lvlJc w:val="left"/>
      <w:pPr>
        <w:ind w:left="7771" w:hanging="600"/>
      </w:pPr>
      <w:rPr>
        <w:rFonts w:hint="default"/>
        <w:lang w:val="pt-PT" w:eastAsia="en-US" w:bidi="ar-SA"/>
      </w:rPr>
    </w:lvl>
  </w:abstractNum>
  <w:abstractNum w:abstractNumId="13" w15:restartNumberingAfterBreak="0">
    <w:nsid w:val="73640754"/>
    <w:multiLevelType w:val="hybridMultilevel"/>
    <w:tmpl w:val="B6F43A2A"/>
    <w:lvl w:ilvl="0" w:tplc="D7A6B16C">
      <w:numFmt w:val="bullet"/>
      <w:lvlText w:val=""/>
      <w:lvlJc w:val="left"/>
      <w:pPr>
        <w:ind w:left="1332" w:hanging="360"/>
      </w:pPr>
      <w:rPr>
        <w:rFonts w:ascii="Symbol" w:eastAsia="Symbol" w:hAnsi="Symbol" w:cs="Symbol" w:hint="default"/>
        <w:b w:val="0"/>
        <w:bCs w:val="0"/>
        <w:i w:val="0"/>
        <w:iCs w:val="0"/>
        <w:spacing w:val="0"/>
        <w:w w:val="100"/>
        <w:sz w:val="24"/>
        <w:szCs w:val="24"/>
        <w:lang w:val="pt-PT" w:eastAsia="en-US" w:bidi="ar-SA"/>
      </w:rPr>
    </w:lvl>
    <w:lvl w:ilvl="1" w:tplc="29DA1DC0">
      <w:numFmt w:val="bullet"/>
      <w:lvlText w:val="•"/>
      <w:lvlJc w:val="left"/>
      <w:pPr>
        <w:ind w:left="2180" w:hanging="360"/>
      </w:pPr>
      <w:rPr>
        <w:rFonts w:hint="default"/>
        <w:lang w:val="pt-PT" w:eastAsia="en-US" w:bidi="ar-SA"/>
      </w:rPr>
    </w:lvl>
    <w:lvl w:ilvl="2" w:tplc="C78604BE">
      <w:numFmt w:val="bullet"/>
      <w:lvlText w:val="•"/>
      <w:lvlJc w:val="left"/>
      <w:pPr>
        <w:ind w:left="3021" w:hanging="360"/>
      </w:pPr>
      <w:rPr>
        <w:rFonts w:hint="default"/>
        <w:lang w:val="pt-PT" w:eastAsia="en-US" w:bidi="ar-SA"/>
      </w:rPr>
    </w:lvl>
    <w:lvl w:ilvl="3" w:tplc="5A90C3B2">
      <w:numFmt w:val="bullet"/>
      <w:lvlText w:val="•"/>
      <w:lvlJc w:val="left"/>
      <w:pPr>
        <w:ind w:left="3861" w:hanging="360"/>
      </w:pPr>
      <w:rPr>
        <w:rFonts w:hint="default"/>
        <w:lang w:val="pt-PT" w:eastAsia="en-US" w:bidi="ar-SA"/>
      </w:rPr>
    </w:lvl>
    <w:lvl w:ilvl="4" w:tplc="2110E75E">
      <w:numFmt w:val="bullet"/>
      <w:lvlText w:val="•"/>
      <w:lvlJc w:val="left"/>
      <w:pPr>
        <w:ind w:left="4702" w:hanging="360"/>
      </w:pPr>
      <w:rPr>
        <w:rFonts w:hint="default"/>
        <w:lang w:val="pt-PT" w:eastAsia="en-US" w:bidi="ar-SA"/>
      </w:rPr>
    </w:lvl>
    <w:lvl w:ilvl="5" w:tplc="8CA0458E">
      <w:numFmt w:val="bullet"/>
      <w:lvlText w:val="•"/>
      <w:lvlJc w:val="left"/>
      <w:pPr>
        <w:ind w:left="5543" w:hanging="360"/>
      </w:pPr>
      <w:rPr>
        <w:rFonts w:hint="default"/>
        <w:lang w:val="pt-PT" w:eastAsia="en-US" w:bidi="ar-SA"/>
      </w:rPr>
    </w:lvl>
    <w:lvl w:ilvl="6" w:tplc="C9E84680">
      <w:numFmt w:val="bullet"/>
      <w:lvlText w:val="•"/>
      <w:lvlJc w:val="left"/>
      <w:pPr>
        <w:ind w:left="6383" w:hanging="360"/>
      </w:pPr>
      <w:rPr>
        <w:rFonts w:hint="default"/>
        <w:lang w:val="pt-PT" w:eastAsia="en-US" w:bidi="ar-SA"/>
      </w:rPr>
    </w:lvl>
    <w:lvl w:ilvl="7" w:tplc="00227CBA">
      <w:numFmt w:val="bullet"/>
      <w:lvlText w:val="•"/>
      <w:lvlJc w:val="left"/>
      <w:pPr>
        <w:ind w:left="7224" w:hanging="360"/>
      </w:pPr>
      <w:rPr>
        <w:rFonts w:hint="default"/>
        <w:lang w:val="pt-PT" w:eastAsia="en-US" w:bidi="ar-SA"/>
      </w:rPr>
    </w:lvl>
    <w:lvl w:ilvl="8" w:tplc="62967744">
      <w:numFmt w:val="bullet"/>
      <w:lvlText w:val="•"/>
      <w:lvlJc w:val="left"/>
      <w:pPr>
        <w:ind w:left="8065" w:hanging="360"/>
      </w:pPr>
      <w:rPr>
        <w:rFonts w:hint="default"/>
        <w:lang w:val="pt-PT" w:eastAsia="en-US" w:bidi="ar-SA"/>
      </w:rPr>
    </w:lvl>
  </w:abstractNum>
  <w:abstractNum w:abstractNumId="14" w15:restartNumberingAfterBreak="0">
    <w:nsid w:val="771D658C"/>
    <w:multiLevelType w:val="multilevel"/>
    <w:tmpl w:val="E8603CC6"/>
    <w:lvl w:ilvl="0">
      <w:start w:val="2"/>
      <w:numFmt w:val="decimal"/>
      <w:lvlText w:val="%1"/>
      <w:lvlJc w:val="left"/>
      <w:pPr>
        <w:ind w:left="682" w:hanging="420"/>
      </w:pPr>
      <w:rPr>
        <w:rFonts w:hint="default"/>
        <w:lang w:val="pt-PT" w:eastAsia="en-US" w:bidi="ar-SA"/>
      </w:rPr>
    </w:lvl>
    <w:lvl w:ilvl="1">
      <w:numFmt w:val="decimal"/>
      <w:lvlText w:val="%1.%2."/>
      <w:lvlJc w:val="left"/>
      <w:pPr>
        <w:ind w:left="682" w:hanging="420"/>
        <w:jc w:val="right"/>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332" w:hanging="360"/>
      </w:pPr>
      <w:rPr>
        <w:rFonts w:ascii="Symbol" w:eastAsia="Symbol" w:hAnsi="Symbol" w:cs="Symbol" w:hint="default"/>
        <w:b w:val="0"/>
        <w:bCs w:val="0"/>
        <w:i w:val="0"/>
        <w:iCs w:val="0"/>
        <w:spacing w:val="0"/>
        <w:w w:val="100"/>
        <w:sz w:val="24"/>
        <w:szCs w:val="24"/>
        <w:lang w:val="pt-PT" w:eastAsia="en-US" w:bidi="ar-SA"/>
      </w:rPr>
    </w:lvl>
    <w:lvl w:ilvl="3">
      <w:numFmt w:val="bullet"/>
      <w:lvlText w:val="•"/>
      <w:lvlJc w:val="left"/>
      <w:pPr>
        <w:ind w:left="2513" w:hanging="360"/>
      </w:pPr>
      <w:rPr>
        <w:rFonts w:hint="default"/>
        <w:lang w:val="pt-PT" w:eastAsia="en-US" w:bidi="ar-SA"/>
      </w:rPr>
    </w:lvl>
    <w:lvl w:ilvl="4">
      <w:numFmt w:val="bullet"/>
      <w:lvlText w:val="•"/>
      <w:lvlJc w:val="left"/>
      <w:pPr>
        <w:ind w:left="3546" w:hanging="360"/>
      </w:pPr>
      <w:rPr>
        <w:rFonts w:hint="default"/>
        <w:lang w:val="pt-PT" w:eastAsia="en-US" w:bidi="ar-SA"/>
      </w:rPr>
    </w:lvl>
    <w:lvl w:ilvl="5">
      <w:numFmt w:val="bullet"/>
      <w:lvlText w:val="•"/>
      <w:lvlJc w:val="left"/>
      <w:pPr>
        <w:ind w:left="4579" w:hanging="360"/>
      </w:pPr>
      <w:rPr>
        <w:rFonts w:hint="default"/>
        <w:lang w:val="pt-PT" w:eastAsia="en-US" w:bidi="ar-SA"/>
      </w:rPr>
    </w:lvl>
    <w:lvl w:ilvl="6">
      <w:numFmt w:val="bullet"/>
      <w:lvlText w:val="•"/>
      <w:lvlJc w:val="left"/>
      <w:pPr>
        <w:ind w:left="5613" w:hanging="360"/>
      </w:pPr>
      <w:rPr>
        <w:rFonts w:hint="default"/>
        <w:lang w:val="pt-PT" w:eastAsia="en-US" w:bidi="ar-SA"/>
      </w:rPr>
    </w:lvl>
    <w:lvl w:ilvl="7">
      <w:numFmt w:val="bullet"/>
      <w:lvlText w:val="•"/>
      <w:lvlJc w:val="left"/>
      <w:pPr>
        <w:ind w:left="6646" w:hanging="360"/>
      </w:pPr>
      <w:rPr>
        <w:rFonts w:hint="default"/>
        <w:lang w:val="pt-PT" w:eastAsia="en-US" w:bidi="ar-SA"/>
      </w:rPr>
    </w:lvl>
    <w:lvl w:ilvl="8">
      <w:numFmt w:val="bullet"/>
      <w:lvlText w:val="•"/>
      <w:lvlJc w:val="left"/>
      <w:pPr>
        <w:ind w:left="7679" w:hanging="360"/>
      </w:pPr>
      <w:rPr>
        <w:rFonts w:hint="default"/>
        <w:lang w:val="pt-PT" w:eastAsia="en-US" w:bidi="ar-SA"/>
      </w:rPr>
    </w:lvl>
  </w:abstractNum>
  <w:abstractNum w:abstractNumId="15" w15:restartNumberingAfterBreak="0">
    <w:nsid w:val="7C035A35"/>
    <w:multiLevelType w:val="multilevel"/>
    <w:tmpl w:val="BCEC5BE6"/>
    <w:lvl w:ilvl="0">
      <w:start w:val="7"/>
      <w:numFmt w:val="decimal"/>
      <w:lvlText w:val="%1"/>
      <w:lvlJc w:val="left"/>
      <w:pPr>
        <w:ind w:left="682" w:hanging="420"/>
      </w:pPr>
      <w:rPr>
        <w:rFonts w:hint="default"/>
        <w:lang w:val="pt-PT" w:eastAsia="en-US" w:bidi="ar-SA"/>
      </w:rPr>
    </w:lvl>
    <w:lvl w:ilvl="1">
      <w:start w:val="1"/>
      <w:numFmt w:val="decimal"/>
      <w:lvlText w:val="%1.%2."/>
      <w:lvlJc w:val="left"/>
      <w:pPr>
        <w:ind w:left="682" w:hanging="420"/>
      </w:pPr>
      <w:rPr>
        <w:rFonts w:ascii="Times New Roman" w:eastAsia="Times New Roman" w:hAnsi="Times New Roman" w:cs="Times New Roman" w:hint="default"/>
        <w:b/>
        <w:bCs/>
        <w:i w:val="0"/>
        <w:iCs w:val="0"/>
        <w:spacing w:val="0"/>
        <w:w w:val="94"/>
        <w:sz w:val="24"/>
        <w:szCs w:val="24"/>
        <w:lang w:val="pt-PT" w:eastAsia="en-US" w:bidi="ar-SA"/>
      </w:rPr>
    </w:lvl>
    <w:lvl w:ilvl="2">
      <w:start w:val="1"/>
      <w:numFmt w:val="decimal"/>
      <w:lvlText w:val="%1.%2.%3."/>
      <w:lvlJc w:val="left"/>
      <w:pPr>
        <w:ind w:left="982" w:hanging="720"/>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1332" w:hanging="360"/>
      </w:pPr>
      <w:rPr>
        <w:rFonts w:ascii="Symbol" w:eastAsia="Symbol" w:hAnsi="Symbol" w:cs="Symbol" w:hint="default"/>
        <w:b w:val="0"/>
        <w:bCs w:val="0"/>
        <w:i w:val="0"/>
        <w:iCs w:val="0"/>
        <w:spacing w:val="0"/>
        <w:w w:val="100"/>
        <w:sz w:val="24"/>
        <w:szCs w:val="24"/>
        <w:lang w:val="pt-PT" w:eastAsia="en-US" w:bidi="ar-SA"/>
      </w:rPr>
    </w:lvl>
    <w:lvl w:ilvl="4">
      <w:numFmt w:val="bullet"/>
      <w:lvlText w:val="•"/>
      <w:lvlJc w:val="left"/>
      <w:pPr>
        <w:ind w:left="3441" w:hanging="360"/>
      </w:pPr>
      <w:rPr>
        <w:rFonts w:hint="default"/>
        <w:lang w:val="pt-PT" w:eastAsia="en-US" w:bidi="ar-SA"/>
      </w:rPr>
    </w:lvl>
    <w:lvl w:ilvl="5">
      <w:numFmt w:val="bullet"/>
      <w:lvlText w:val="•"/>
      <w:lvlJc w:val="left"/>
      <w:pPr>
        <w:ind w:left="4492" w:hanging="360"/>
      </w:pPr>
      <w:rPr>
        <w:rFonts w:hint="default"/>
        <w:lang w:val="pt-PT" w:eastAsia="en-US" w:bidi="ar-SA"/>
      </w:rPr>
    </w:lvl>
    <w:lvl w:ilvl="6">
      <w:numFmt w:val="bullet"/>
      <w:lvlText w:val="•"/>
      <w:lvlJc w:val="left"/>
      <w:pPr>
        <w:ind w:left="5543" w:hanging="360"/>
      </w:pPr>
      <w:rPr>
        <w:rFonts w:hint="default"/>
        <w:lang w:val="pt-PT" w:eastAsia="en-US" w:bidi="ar-SA"/>
      </w:rPr>
    </w:lvl>
    <w:lvl w:ilvl="7">
      <w:numFmt w:val="bullet"/>
      <w:lvlText w:val="•"/>
      <w:lvlJc w:val="left"/>
      <w:pPr>
        <w:ind w:left="6594" w:hanging="360"/>
      </w:pPr>
      <w:rPr>
        <w:rFonts w:hint="default"/>
        <w:lang w:val="pt-PT" w:eastAsia="en-US" w:bidi="ar-SA"/>
      </w:rPr>
    </w:lvl>
    <w:lvl w:ilvl="8">
      <w:numFmt w:val="bullet"/>
      <w:lvlText w:val="•"/>
      <w:lvlJc w:val="left"/>
      <w:pPr>
        <w:ind w:left="7644" w:hanging="360"/>
      </w:pPr>
      <w:rPr>
        <w:rFonts w:hint="default"/>
        <w:lang w:val="pt-PT" w:eastAsia="en-US" w:bidi="ar-SA"/>
      </w:rPr>
    </w:lvl>
  </w:abstractNum>
  <w:num w:numId="1">
    <w:abstractNumId w:val="2"/>
  </w:num>
  <w:num w:numId="2">
    <w:abstractNumId w:val="3"/>
  </w:num>
  <w:num w:numId="3">
    <w:abstractNumId w:val="15"/>
  </w:num>
  <w:num w:numId="4">
    <w:abstractNumId w:val="4"/>
  </w:num>
  <w:num w:numId="5">
    <w:abstractNumId w:val="8"/>
  </w:num>
  <w:num w:numId="6">
    <w:abstractNumId w:val="1"/>
  </w:num>
  <w:num w:numId="7">
    <w:abstractNumId w:val="14"/>
  </w:num>
  <w:num w:numId="8">
    <w:abstractNumId w:val="9"/>
  </w:num>
  <w:num w:numId="9">
    <w:abstractNumId w:val="13"/>
  </w:num>
  <w:num w:numId="10">
    <w:abstractNumId w:val="11"/>
  </w:num>
  <w:num w:numId="11">
    <w:abstractNumId w:val="6"/>
  </w:num>
  <w:num w:numId="12">
    <w:abstractNumId w:val="12"/>
  </w:num>
  <w:num w:numId="13">
    <w:abstractNumId w:val="5"/>
  </w:num>
  <w:num w:numId="14">
    <w:abstractNumId w:val="10"/>
  </w:num>
  <w:num w:numId="15">
    <w:abstractNumId w:val="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777C"/>
    <w:rsid w:val="0000205D"/>
    <w:rsid w:val="000126A5"/>
    <w:rsid w:val="00024DE2"/>
    <w:rsid w:val="000525C6"/>
    <w:rsid w:val="00163FA3"/>
    <w:rsid w:val="001A7250"/>
    <w:rsid w:val="00203D83"/>
    <w:rsid w:val="00245CA2"/>
    <w:rsid w:val="002E6400"/>
    <w:rsid w:val="00391FEA"/>
    <w:rsid w:val="003D03AF"/>
    <w:rsid w:val="003E303E"/>
    <w:rsid w:val="00465926"/>
    <w:rsid w:val="00494313"/>
    <w:rsid w:val="004A140C"/>
    <w:rsid w:val="004B12DB"/>
    <w:rsid w:val="005109F5"/>
    <w:rsid w:val="00774742"/>
    <w:rsid w:val="007B0FF8"/>
    <w:rsid w:val="007D7F47"/>
    <w:rsid w:val="007F1564"/>
    <w:rsid w:val="008378C0"/>
    <w:rsid w:val="008D3E80"/>
    <w:rsid w:val="008D4C14"/>
    <w:rsid w:val="00942FD2"/>
    <w:rsid w:val="009A6568"/>
    <w:rsid w:val="00A14197"/>
    <w:rsid w:val="00A67674"/>
    <w:rsid w:val="00A810AA"/>
    <w:rsid w:val="00B14241"/>
    <w:rsid w:val="00BA7DB8"/>
    <w:rsid w:val="00C40D78"/>
    <w:rsid w:val="00D42BE9"/>
    <w:rsid w:val="00D70B31"/>
    <w:rsid w:val="00DE4A64"/>
    <w:rsid w:val="00EC6E37"/>
    <w:rsid w:val="00F1458E"/>
    <w:rsid w:val="00F87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93EA6"/>
  <w15:docId w15:val="{803F7DE3-8227-42FB-B9BF-AF29EACA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link w:val="Ttulo1Carter"/>
    <w:uiPriority w:val="9"/>
    <w:qFormat/>
    <w:pPr>
      <w:spacing w:before="62"/>
      <w:ind w:left="262"/>
      <w:outlineLvl w:val="0"/>
    </w:pPr>
    <w:rPr>
      <w:b/>
      <w:bCs/>
      <w:sz w:val="24"/>
      <w:szCs w:val="24"/>
    </w:rPr>
  </w:style>
  <w:style w:type="paragraph" w:styleId="Ttulo2">
    <w:name w:val="heading 2"/>
    <w:basedOn w:val="Normal"/>
    <w:link w:val="Ttulo2Carter"/>
    <w:uiPriority w:val="9"/>
    <w:unhideWhenUsed/>
    <w:qFormat/>
    <w:pPr>
      <w:ind w:left="681" w:hanging="419"/>
      <w:jc w:val="both"/>
      <w:outlineLvl w:val="1"/>
    </w:pPr>
    <w:rPr>
      <w:b/>
      <w:bCs/>
      <w:sz w:val="24"/>
      <w:szCs w:val="24"/>
    </w:rPr>
  </w:style>
  <w:style w:type="paragraph" w:styleId="Ttulo3">
    <w:name w:val="heading 3"/>
    <w:basedOn w:val="Normal"/>
    <w:next w:val="Normal"/>
    <w:link w:val="Ttulo3Carter"/>
    <w:uiPriority w:val="9"/>
    <w:unhideWhenUsed/>
    <w:qFormat/>
    <w:rsid w:val="007F156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ndice1">
    <w:name w:val="toc 1"/>
    <w:basedOn w:val="Normal"/>
    <w:uiPriority w:val="39"/>
    <w:qFormat/>
    <w:pPr>
      <w:spacing w:before="136"/>
      <w:ind w:left="262"/>
    </w:pPr>
    <w:rPr>
      <w:sz w:val="24"/>
      <w:szCs w:val="24"/>
    </w:rPr>
  </w:style>
  <w:style w:type="paragraph" w:styleId="ndice2">
    <w:name w:val="toc 2"/>
    <w:basedOn w:val="Normal"/>
    <w:uiPriority w:val="1"/>
    <w:qFormat/>
    <w:pPr>
      <w:spacing w:before="139"/>
      <w:ind w:left="681" w:hanging="419"/>
    </w:pPr>
    <w:rPr>
      <w:sz w:val="24"/>
      <w:szCs w:val="24"/>
    </w:rPr>
  </w:style>
  <w:style w:type="paragraph" w:styleId="Corpodetexto">
    <w:name w:val="Body Text"/>
    <w:basedOn w:val="Normal"/>
    <w:link w:val="CorpodetextoCarter"/>
    <w:uiPriority w:val="1"/>
    <w:qFormat/>
    <w:rPr>
      <w:sz w:val="24"/>
      <w:szCs w:val="24"/>
    </w:rPr>
  </w:style>
  <w:style w:type="paragraph" w:styleId="PargrafodaLista">
    <w:name w:val="List Paragraph"/>
    <w:basedOn w:val="Normal"/>
    <w:uiPriority w:val="34"/>
    <w:qFormat/>
    <w:pPr>
      <w:ind w:left="1332" w:hanging="360"/>
    </w:pPr>
  </w:style>
  <w:style w:type="paragraph" w:customStyle="1" w:styleId="TableParagraph">
    <w:name w:val="Table Paragraph"/>
    <w:basedOn w:val="Normal"/>
    <w:uiPriority w:val="1"/>
    <w:qFormat/>
    <w:pPr>
      <w:spacing w:line="247" w:lineRule="exact"/>
      <w:ind w:left="107"/>
    </w:pPr>
  </w:style>
  <w:style w:type="paragraph" w:styleId="Cabealho">
    <w:name w:val="header"/>
    <w:basedOn w:val="Normal"/>
    <w:link w:val="CabealhoCarter"/>
    <w:uiPriority w:val="99"/>
    <w:unhideWhenUsed/>
    <w:rsid w:val="00F1458E"/>
    <w:pPr>
      <w:tabs>
        <w:tab w:val="center" w:pos="4513"/>
        <w:tab w:val="right" w:pos="9026"/>
      </w:tabs>
    </w:pPr>
  </w:style>
  <w:style w:type="character" w:customStyle="1" w:styleId="CabealhoCarter">
    <w:name w:val="Cabeçalho Caráter"/>
    <w:basedOn w:val="Tipodeletrapredefinidodopargrafo"/>
    <w:link w:val="Cabealho"/>
    <w:uiPriority w:val="99"/>
    <w:rsid w:val="00F1458E"/>
    <w:rPr>
      <w:rFonts w:ascii="Times New Roman" w:eastAsia="Times New Roman" w:hAnsi="Times New Roman" w:cs="Times New Roman"/>
      <w:lang w:val="pt-PT"/>
    </w:rPr>
  </w:style>
  <w:style w:type="paragraph" w:styleId="Rodap">
    <w:name w:val="footer"/>
    <w:basedOn w:val="Normal"/>
    <w:link w:val="RodapCarter"/>
    <w:uiPriority w:val="99"/>
    <w:unhideWhenUsed/>
    <w:rsid w:val="00F1458E"/>
    <w:pPr>
      <w:tabs>
        <w:tab w:val="center" w:pos="4513"/>
        <w:tab w:val="right" w:pos="9026"/>
      </w:tabs>
    </w:pPr>
  </w:style>
  <w:style w:type="character" w:customStyle="1" w:styleId="RodapCarter">
    <w:name w:val="Rodapé Caráter"/>
    <w:basedOn w:val="Tipodeletrapredefinidodopargrafo"/>
    <w:link w:val="Rodap"/>
    <w:uiPriority w:val="99"/>
    <w:rsid w:val="00F1458E"/>
    <w:rPr>
      <w:rFonts w:ascii="Times New Roman" w:eastAsia="Times New Roman" w:hAnsi="Times New Roman" w:cs="Times New Roman"/>
      <w:lang w:val="pt-PT"/>
    </w:rPr>
  </w:style>
  <w:style w:type="character" w:customStyle="1" w:styleId="Ttulo1Carter">
    <w:name w:val="Título 1 Caráter"/>
    <w:basedOn w:val="Tipodeletrapredefinidodopargrafo"/>
    <w:link w:val="Ttulo1"/>
    <w:uiPriority w:val="9"/>
    <w:rsid w:val="00A67674"/>
    <w:rPr>
      <w:rFonts w:ascii="Times New Roman" w:eastAsia="Times New Roman" w:hAnsi="Times New Roman" w:cs="Times New Roman"/>
      <w:b/>
      <w:bCs/>
      <w:sz w:val="24"/>
      <w:szCs w:val="24"/>
      <w:lang w:val="pt-PT"/>
    </w:rPr>
  </w:style>
  <w:style w:type="character" w:customStyle="1" w:styleId="Ttulo2Carter">
    <w:name w:val="Título 2 Caráter"/>
    <w:basedOn w:val="Tipodeletrapredefinidodopargrafo"/>
    <w:link w:val="Ttulo2"/>
    <w:uiPriority w:val="9"/>
    <w:rsid w:val="00A67674"/>
    <w:rPr>
      <w:rFonts w:ascii="Times New Roman" w:eastAsia="Times New Roman" w:hAnsi="Times New Roman" w:cs="Times New Roman"/>
      <w:b/>
      <w:bCs/>
      <w:sz w:val="24"/>
      <w:szCs w:val="24"/>
      <w:lang w:val="pt-PT"/>
    </w:rPr>
  </w:style>
  <w:style w:type="character" w:customStyle="1" w:styleId="CorpodetextoCarter">
    <w:name w:val="Corpo de texto Caráter"/>
    <w:basedOn w:val="Tipodeletrapredefinidodopargrafo"/>
    <w:link w:val="Corpodetexto"/>
    <w:uiPriority w:val="1"/>
    <w:rsid w:val="00A67674"/>
    <w:rPr>
      <w:rFonts w:ascii="Times New Roman" w:eastAsia="Times New Roman" w:hAnsi="Times New Roman" w:cs="Times New Roman"/>
      <w:sz w:val="24"/>
      <w:szCs w:val="24"/>
      <w:lang w:val="pt-PT"/>
    </w:rPr>
  </w:style>
  <w:style w:type="paragraph" w:styleId="NormalWeb">
    <w:name w:val="Normal (Web)"/>
    <w:basedOn w:val="Normal"/>
    <w:uiPriority w:val="99"/>
    <w:semiHidden/>
    <w:unhideWhenUsed/>
    <w:rsid w:val="00A67674"/>
    <w:pPr>
      <w:widowControl/>
      <w:autoSpaceDE/>
      <w:autoSpaceDN/>
      <w:spacing w:before="100" w:beforeAutospacing="1" w:after="100" w:afterAutospacing="1"/>
    </w:pPr>
    <w:rPr>
      <w:sz w:val="24"/>
      <w:szCs w:val="24"/>
      <w:lang w:val="en-US"/>
    </w:rPr>
  </w:style>
  <w:style w:type="character" w:styleId="nfase">
    <w:name w:val="Emphasis"/>
    <w:basedOn w:val="Tipodeletrapredefinidodopargrafo"/>
    <w:uiPriority w:val="20"/>
    <w:qFormat/>
    <w:rsid w:val="00A67674"/>
    <w:rPr>
      <w:i/>
      <w:iCs/>
    </w:rPr>
  </w:style>
  <w:style w:type="character" w:customStyle="1" w:styleId="Ttulo3Carter">
    <w:name w:val="Título 3 Caráter"/>
    <w:basedOn w:val="Tipodeletrapredefinidodopargrafo"/>
    <w:link w:val="Ttulo3"/>
    <w:uiPriority w:val="9"/>
    <w:rsid w:val="007F1564"/>
    <w:rPr>
      <w:rFonts w:asciiTheme="majorHAnsi" w:eastAsiaTheme="majorEastAsia" w:hAnsiTheme="majorHAnsi" w:cstheme="majorBidi"/>
      <w:color w:val="243F60" w:themeColor="accent1" w:themeShade="7F"/>
      <w:sz w:val="24"/>
      <w:szCs w:val="24"/>
      <w:lang w:val="pt-PT"/>
    </w:rPr>
  </w:style>
  <w:style w:type="paragraph" w:styleId="Cabealhodondice">
    <w:name w:val="TOC Heading"/>
    <w:basedOn w:val="Ttulo1"/>
    <w:next w:val="Normal"/>
    <w:uiPriority w:val="39"/>
    <w:unhideWhenUsed/>
    <w:qFormat/>
    <w:rsid w:val="007F156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ndice3">
    <w:name w:val="toc 3"/>
    <w:basedOn w:val="Normal"/>
    <w:next w:val="Normal"/>
    <w:autoRedefine/>
    <w:uiPriority w:val="39"/>
    <w:unhideWhenUsed/>
    <w:rsid w:val="007F1564"/>
    <w:pPr>
      <w:spacing w:after="100"/>
      <w:ind w:left="440"/>
    </w:pPr>
  </w:style>
  <w:style w:type="character" w:styleId="Hiperligao">
    <w:name w:val="Hyperlink"/>
    <w:basedOn w:val="Tipodeletrapredefinidodopargrafo"/>
    <w:uiPriority w:val="99"/>
    <w:unhideWhenUsed/>
    <w:rsid w:val="007F15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522386">
      <w:bodyDiv w:val="1"/>
      <w:marLeft w:val="0"/>
      <w:marRight w:val="0"/>
      <w:marTop w:val="0"/>
      <w:marBottom w:val="0"/>
      <w:divBdr>
        <w:top w:val="none" w:sz="0" w:space="0" w:color="auto"/>
        <w:left w:val="none" w:sz="0" w:space="0" w:color="auto"/>
        <w:bottom w:val="none" w:sz="0" w:space="0" w:color="auto"/>
        <w:right w:val="none" w:sz="0" w:space="0" w:color="auto"/>
      </w:divBdr>
    </w:div>
    <w:div w:id="942423115">
      <w:bodyDiv w:val="1"/>
      <w:marLeft w:val="0"/>
      <w:marRight w:val="0"/>
      <w:marTop w:val="0"/>
      <w:marBottom w:val="0"/>
      <w:divBdr>
        <w:top w:val="none" w:sz="0" w:space="0" w:color="auto"/>
        <w:left w:val="none" w:sz="0" w:space="0" w:color="auto"/>
        <w:bottom w:val="none" w:sz="0" w:space="0" w:color="auto"/>
        <w:right w:val="none" w:sz="0" w:space="0" w:color="auto"/>
      </w:divBdr>
    </w:div>
    <w:div w:id="177166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FBAA7-707A-4309-A9B7-6A225EF20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14</Pages>
  <Words>3174</Words>
  <Characters>18094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dc:creator>
  <cp:lastModifiedBy>Luis Paulino Levene Maquina</cp:lastModifiedBy>
  <cp:revision>27</cp:revision>
  <cp:lastPrinted>2025-08-28T08:44:00Z</cp:lastPrinted>
  <dcterms:created xsi:type="dcterms:W3CDTF">2025-07-26T09:05:00Z</dcterms:created>
  <dcterms:modified xsi:type="dcterms:W3CDTF">2025-08-28T09:31:00Z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2023-06-06T00:00:00Z</vt:filetime>
  </property>
  <property fmtid="{D5CDD505-2E9C-101B-9397-08002B2CF9AE}" pid="3" name="Creator">
    <vt:lpwstr>Microsoft® Word 2010</vt:lpwstr>
  </property>
  <property fmtid="{D5CDD505-2E9C-101B-9397-08002B2CF9AE}" pid="4" name="LastSaved">
    <vt:filetime>2025-07-26T00:00:00Z</vt:filetime>
  </property>
  <property fmtid="{D5CDD505-2E9C-101B-9397-08002B2CF9AE}" pid="5" name="Producer">
    <vt:lpwstr>Microsoft® Word 2010</vt:lpwstr>
  </property>
</Properties>
</file>