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876C" w14:textId="77777777" w:rsidR="00AE1C5B" w:rsidRDefault="00AE1C5B" w:rsidP="00F766CB">
      <w:pPr>
        <w:spacing w:before="100" w:beforeAutospacing="1" w:after="100" w:afterAutospacing="1" w:line="360" w:lineRule="auto"/>
        <w:rPr>
          <w:rFonts w:eastAsia="Times New Roman" w:cstheme="minorHAnsi"/>
          <w:b/>
          <w:bCs/>
        </w:rPr>
      </w:pPr>
      <w:r w:rsidRPr="00AE1C5B">
        <w:rPr>
          <w:rFonts w:eastAsia="Times New Roman" w:cstheme="minorHAnsi"/>
          <w:b/>
          <w:bCs/>
        </w:rPr>
        <w:t>A Prova em Matéria Tributária: Análise Crítica no Contexto Moçambicano</w:t>
      </w:r>
    </w:p>
    <w:p w14:paraId="01FE33D6" w14:textId="6C11534D" w:rsidR="00285BC4" w:rsidRPr="00285BC4" w:rsidRDefault="00285BC4" w:rsidP="00F766CB">
      <w:pPr>
        <w:spacing w:before="100" w:beforeAutospacing="1" w:after="100" w:afterAutospacing="1" w:line="360" w:lineRule="auto"/>
        <w:rPr>
          <w:rFonts w:eastAsia="Times New Roman" w:cstheme="minorHAnsi"/>
        </w:rPr>
      </w:pPr>
      <w:r w:rsidRPr="00285BC4">
        <w:rPr>
          <w:rFonts w:eastAsia="Times New Roman" w:cstheme="minorHAnsi"/>
        </w:rPr>
        <w:t>Antonia Banda</w:t>
      </w:r>
    </w:p>
    <w:p w14:paraId="1017421B" w14:textId="77777777" w:rsidR="00285BC4" w:rsidRPr="00285BC4" w:rsidRDefault="00285BC4" w:rsidP="00F766CB">
      <w:pPr>
        <w:spacing w:before="100" w:beforeAutospacing="1" w:after="100" w:afterAutospacing="1" w:line="360" w:lineRule="auto"/>
        <w:jc w:val="both"/>
        <w:outlineLvl w:val="2"/>
        <w:rPr>
          <w:rFonts w:eastAsia="Times New Roman" w:cstheme="minorHAnsi"/>
          <w:b/>
          <w:bCs/>
        </w:rPr>
      </w:pPr>
      <w:r w:rsidRPr="00285BC4">
        <w:rPr>
          <w:rFonts w:eastAsia="Times New Roman" w:cstheme="minorHAnsi"/>
          <w:b/>
          <w:bCs/>
        </w:rPr>
        <w:t>Resumo</w:t>
      </w:r>
    </w:p>
    <w:p w14:paraId="2FF8545C" w14:textId="77777777" w:rsidR="00AE1C5B" w:rsidRDefault="00AE1C5B" w:rsidP="000432AC">
      <w:pPr>
        <w:spacing w:before="100" w:beforeAutospacing="1" w:after="100" w:afterAutospacing="1" w:line="360" w:lineRule="auto"/>
        <w:ind w:firstLine="706"/>
        <w:jc w:val="both"/>
        <w:rPr>
          <w:rFonts w:eastAsia="Times New Roman" w:cstheme="minorHAnsi"/>
          <w:sz w:val="20"/>
          <w:szCs w:val="20"/>
        </w:rPr>
      </w:pPr>
      <w:r w:rsidRPr="00AE1C5B">
        <w:rPr>
          <w:rFonts w:eastAsia="Times New Roman" w:cstheme="minorHAnsi"/>
          <w:sz w:val="20"/>
          <w:szCs w:val="20"/>
        </w:rPr>
        <w:t>A presente pesquisa analisa criticamente o regime da prova em matéria tributária no ordenamento jurídico moçambicano, com enfoque nos desafios gerados pela aplicação da presunção de legitimidade dos atos administrativos fiscais e pelo princípio do livre convencimento motivado do julgador. A problemática central reside no possível desequilíbrio entre a autoridade administrativa e os direitos de defesa do contribuinte, especialmente quando a produção e valoração da prova recaem de forma desproporcional sobre o cidadão ou empresa fiscalizada. O objetivo do estudo é investigar como esses princípios são aplicados em Moçambique, avaliar seus impactos na equidade dos processos tributários e propor ajustes que melhorem a justiça fiscal. Para tanto, utilizou-se uma metodologia qualitativa, baseada em análise bibliográfica e documental, com revisão de literatura nacional e internacional, incluindo legislação moçambicana e doutrina comparada, com destaque para a Lei n.º 2/2006, de 3 de maio (Lei de Bases do Sistema Tributário Moçambicano) e autores como Paula Rosado Pereira. Os principais resultados demonstram que há uma assimetria na distribuição do ônus da prova, frequentemente desfavorável ao contribuinte, e que o uso indiscriminado da presunção de legitimidade dificulta a reversão de autuações fiscais mesmo quando carecem de base fática ou documental sólida. Conclui-se que é necessário rever os critérios legais de valoração da prova, incorporando limites mais objetivos ao livre convencimento judicial e reforçando garantias processuais, como o contraditório e a ampla defesa. Como recomendação, sugere-se a adoção de parâmetros probatórios mais definidos na legislação fiscal, bem como a capacitação técnica contínua dos agentes tributários e julgadores para assegurar julgamentos mais imparciais e fundamentados em provas concretas, contribuindo para um sistema tributário mais equilibrado, previsível e justo em Moçambique.</w:t>
      </w:r>
    </w:p>
    <w:p w14:paraId="1289A59F" w14:textId="0E5B9F00" w:rsidR="00285BC4" w:rsidRPr="00285BC4" w:rsidRDefault="00285BC4" w:rsidP="000432AC">
      <w:pPr>
        <w:spacing w:before="100" w:beforeAutospacing="1" w:after="100" w:afterAutospacing="1" w:line="360" w:lineRule="auto"/>
        <w:ind w:firstLine="706"/>
        <w:jc w:val="both"/>
        <w:rPr>
          <w:rFonts w:eastAsia="Times New Roman" w:cstheme="minorHAnsi"/>
          <w:sz w:val="20"/>
          <w:szCs w:val="20"/>
        </w:rPr>
      </w:pPr>
      <w:r w:rsidRPr="00285BC4">
        <w:rPr>
          <w:rFonts w:eastAsia="Times New Roman" w:cstheme="minorHAnsi"/>
          <w:b/>
          <w:bCs/>
          <w:sz w:val="20"/>
          <w:szCs w:val="20"/>
        </w:rPr>
        <w:t>Palavras-chave:</w:t>
      </w:r>
      <w:r w:rsidRPr="00285BC4">
        <w:rPr>
          <w:rFonts w:eastAsia="Times New Roman" w:cstheme="minorHAnsi"/>
          <w:sz w:val="20"/>
          <w:szCs w:val="20"/>
        </w:rPr>
        <w:t xml:space="preserve"> </w:t>
      </w:r>
      <w:r w:rsidR="00AE1C5B" w:rsidRPr="00AE1C5B">
        <w:rPr>
          <w:rFonts w:eastAsia="Times New Roman" w:cstheme="minorHAnsi"/>
          <w:sz w:val="20"/>
          <w:szCs w:val="20"/>
        </w:rPr>
        <w:t>Prova tributária; Presunção de legitimidade; Livre convencimento; Direito fiscal moçambicano; Ônus da prova.</w:t>
      </w:r>
    </w:p>
    <w:p w14:paraId="45A37A09" w14:textId="77777777" w:rsidR="00285BC4" w:rsidRPr="00285BC4" w:rsidRDefault="00285BC4" w:rsidP="00F766CB">
      <w:pPr>
        <w:spacing w:before="100" w:beforeAutospacing="1" w:after="100" w:afterAutospacing="1" w:line="360" w:lineRule="auto"/>
        <w:jc w:val="both"/>
        <w:outlineLvl w:val="2"/>
        <w:rPr>
          <w:rFonts w:eastAsia="Times New Roman" w:cstheme="minorHAnsi"/>
          <w:b/>
          <w:bCs/>
        </w:rPr>
      </w:pPr>
      <w:r w:rsidRPr="00285BC4">
        <w:rPr>
          <w:rFonts w:eastAsia="Times New Roman" w:cstheme="minorHAnsi"/>
          <w:b/>
          <w:bCs/>
        </w:rPr>
        <w:t>Introdução</w:t>
      </w:r>
    </w:p>
    <w:p w14:paraId="04FB8583" w14:textId="47E54EFD" w:rsidR="00AB45F5" w:rsidRDefault="00AB45F5" w:rsidP="000432AC">
      <w:pPr>
        <w:spacing w:before="100" w:beforeAutospacing="1" w:after="100" w:afterAutospacing="1" w:line="360" w:lineRule="auto"/>
        <w:ind w:firstLine="706"/>
        <w:jc w:val="both"/>
        <w:outlineLvl w:val="2"/>
        <w:rPr>
          <w:rFonts w:eastAsia="Times New Roman" w:cstheme="minorHAnsi"/>
        </w:rPr>
      </w:pPr>
      <w:r w:rsidRPr="00AB45F5">
        <w:rPr>
          <w:rFonts w:eastAsia="Times New Roman" w:cstheme="minorHAnsi"/>
        </w:rPr>
        <w:t>A prova em matéria tributária é fundamental no contencioso fiscal, sendo</w:t>
      </w:r>
      <w:r>
        <w:rPr>
          <w:rFonts w:eastAsia="Times New Roman" w:cstheme="minorHAnsi"/>
        </w:rPr>
        <w:t xml:space="preserve"> importante</w:t>
      </w:r>
      <w:r w:rsidRPr="00AB45F5">
        <w:rPr>
          <w:rFonts w:eastAsia="Times New Roman" w:cstheme="minorHAnsi"/>
        </w:rPr>
        <w:t xml:space="preserve"> para a relação entre o contribuinte e a administração tributária. Em sistemas como o moçambicano, os princípios da presunção de legitimidade dos atos administrativos e do livre convencimento motivado do julgador são centrais, mas geram questões práticas, principalmente quando há um desequilíbrio entre os recursos do Estado e as possibilidades de defesa do contribuinte.</w:t>
      </w:r>
    </w:p>
    <w:p w14:paraId="1BDF7B35" w14:textId="77777777" w:rsidR="00AB45F5" w:rsidRDefault="00AB45F5" w:rsidP="000432AC">
      <w:pPr>
        <w:spacing w:before="100" w:beforeAutospacing="1" w:after="100" w:afterAutospacing="1" w:line="360" w:lineRule="auto"/>
        <w:ind w:firstLine="706"/>
        <w:jc w:val="both"/>
        <w:outlineLvl w:val="2"/>
        <w:rPr>
          <w:rFonts w:eastAsia="Times New Roman" w:cstheme="minorHAnsi"/>
        </w:rPr>
      </w:pPr>
      <w:r w:rsidRPr="00AB45F5">
        <w:rPr>
          <w:rFonts w:eastAsia="Times New Roman" w:cstheme="minorHAnsi"/>
        </w:rPr>
        <w:t xml:space="preserve">O problema reside na assimetria gerada pelos princípios da presunção de legitimidade e do livre convencimento do julgador. A presunção de veracidade dos atos fiscais impõe ao contribuinte o </w:t>
      </w:r>
      <w:r w:rsidRPr="00AB45F5">
        <w:rPr>
          <w:rFonts w:eastAsia="Times New Roman" w:cstheme="minorHAnsi"/>
        </w:rPr>
        <w:lastRenderedPageBreak/>
        <w:t>ônus de refutar alegações nem sempre bem documentadas, enquanto o livre convencimento pode resultar em decisões subjetivas sem critérios claros. A questão central é: como equilibrar a autoridade fiscal com os direitos do contribuinte na produção e valoração da prova, evitando insegurança jurídica e enfraquecendo as garantias do devido processo legal?</w:t>
      </w:r>
    </w:p>
    <w:p w14:paraId="0E06E531" w14:textId="499CB52E" w:rsidR="00AE1C5B" w:rsidRPr="00AE1C5B" w:rsidRDefault="000B6842" w:rsidP="000432AC">
      <w:pPr>
        <w:spacing w:before="100" w:beforeAutospacing="1" w:after="100" w:afterAutospacing="1" w:line="360" w:lineRule="auto"/>
        <w:ind w:firstLine="706"/>
        <w:jc w:val="both"/>
        <w:outlineLvl w:val="2"/>
        <w:rPr>
          <w:rFonts w:eastAsia="Times New Roman" w:cstheme="minorHAnsi"/>
        </w:rPr>
      </w:pPr>
      <w:r w:rsidRPr="000B6842">
        <w:rPr>
          <w:rFonts w:eastAsia="Times New Roman" w:cstheme="minorHAnsi"/>
        </w:rPr>
        <w:t>A realização deste trabalho surge da</w:t>
      </w:r>
      <w:r>
        <w:rPr>
          <w:rFonts w:eastAsia="Times New Roman" w:cstheme="minorHAnsi"/>
        </w:rPr>
        <w:t xml:space="preserve"> </w:t>
      </w:r>
      <w:r w:rsidR="00AE1C5B" w:rsidRPr="00AE1C5B">
        <w:rPr>
          <w:rFonts w:eastAsia="Times New Roman" w:cstheme="minorHAnsi"/>
        </w:rPr>
        <w:t>necessidade de aprofundar a discussão acadêmica e prática sobre o papel da prova no processo tributário moçambicano, sobretudo à luz de princípios constitucionais como o contraditório, a ampla defesa e a legalidade. Em um país em desenvolvimento como Moçambique, onde a arrecadação fiscal é fundamental para financiar políticas públicas e o número de litígios tributários é crescente, urge repensar os mecanismos de equilíbrio entre o fisco e os contribuintes. Garantir a equidade na produção e valoração da prova é um passo essencial para a consolidação de um sistema tributário justo e eficiente.</w:t>
      </w:r>
    </w:p>
    <w:p w14:paraId="7CB70C0E" w14:textId="77777777" w:rsidR="001A5C64" w:rsidRDefault="001A5C64" w:rsidP="000432AC">
      <w:pPr>
        <w:spacing w:before="100" w:beforeAutospacing="1" w:after="100" w:afterAutospacing="1" w:line="360" w:lineRule="auto"/>
        <w:ind w:firstLine="706"/>
        <w:jc w:val="both"/>
        <w:outlineLvl w:val="2"/>
        <w:rPr>
          <w:rFonts w:eastAsia="Times New Roman" w:cstheme="minorHAnsi"/>
        </w:rPr>
      </w:pPr>
      <w:r w:rsidRPr="001A5C64">
        <w:rPr>
          <w:rFonts w:eastAsia="Times New Roman" w:cstheme="minorHAnsi"/>
        </w:rPr>
        <w:t>Este artigo visa analisar criticamente o regime probatório em matéria tributária em Moçambique, destacando os desafios práticos impostos pela presunção de legitimidade dos atos administrativos fiscais e pelo princípio do livre convencimento motivado do julgador. Especificamente, busca-se: (i) compreender como esses princípios são aplicados no contencioso tributário; (ii) avaliar as suas implicações jurídicas e processuais; e (iii) propor recomendações que favoreçam maior equilíbrio entre os sujeitos do processo tributário.</w:t>
      </w:r>
    </w:p>
    <w:p w14:paraId="767A6706" w14:textId="77777777" w:rsidR="000432AC" w:rsidRDefault="001A5C64" w:rsidP="000432AC">
      <w:pPr>
        <w:spacing w:before="100" w:beforeAutospacing="1" w:after="100" w:afterAutospacing="1" w:line="360" w:lineRule="auto"/>
        <w:ind w:firstLine="706"/>
        <w:jc w:val="both"/>
        <w:outlineLvl w:val="2"/>
        <w:rPr>
          <w:rFonts w:eastAsia="Times New Roman" w:cstheme="minorHAnsi"/>
        </w:rPr>
      </w:pPr>
      <w:r w:rsidRPr="001A5C64">
        <w:rPr>
          <w:rFonts w:eastAsia="Times New Roman" w:cstheme="minorHAnsi"/>
        </w:rPr>
        <w:t>A abordagem adotada neste estudo é qualitativa, com enfoque descritivo e analítico. Foi realizada uma pesquisa bibliográfica e documental, consultando legislação nacional, jurisprudência administrativa e judicial, bem como doutrina moçambicana e internacional especializada em direito tributário. A pesquisa baseou-se, especialmente, na Lei de Bases do Sistema Tributário Moçambicano (Lei n.º 2/2006) e em contribuições teóricas de autores como Paula Rosado Pereira, além de análises comparadas com sistemas jurídicos de matriz semelhante, como o brasileiro e o português.</w:t>
      </w:r>
    </w:p>
    <w:p w14:paraId="3DA86062" w14:textId="5FBB59D5" w:rsidR="000432AC" w:rsidRDefault="00AB45F5" w:rsidP="000432AC">
      <w:pPr>
        <w:spacing w:before="100" w:beforeAutospacing="1" w:after="100" w:afterAutospacing="1" w:line="360" w:lineRule="auto"/>
        <w:ind w:firstLine="706"/>
        <w:jc w:val="both"/>
        <w:outlineLvl w:val="2"/>
        <w:rPr>
          <w:rFonts w:eastAsia="Times New Roman" w:cstheme="minorHAnsi"/>
        </w:rPr>
      </w:pPr>
      <w:r w:rsidRPr="00AB45F5">
        <w:rPr>
          <w:rFonts w:eastAsia="Times New Roman" w:cstheme="minorHAnsi"/>
        </w:rPr>
        <w:t>Este trabalho</w:t>
      </w:r>
      <w:r>
        <w:rPr>
          <w:rFonts w:eastAsia="Times New Roman" w:cstheme="minorHAnsi"/>
        </w:rPr>
        <w:t xml:space="preserve"> consta: o título, </w:t>
      </w:r>
      <w:r w:rsidR="000432AC">
        <w:rPr>
          <w:rFonts w:eastAsia="Times New Roman" w:cstheme="minorHAnsi"/>
        </w:rPr>
        <w:t xml:space="preserve">o </w:t>
      </w:r>
      <w:r>
        <w:rPr>
          <w:rFonts w:eastAsia="Times New Roman" w:cstheme="minorHAnsi"/>
        </w:rPr>
        <w:t>resumo,</w:t>
      </w:r>
      <w:r w:rsidRPr="00AB45F5">
        <w:rPr>
          <w:rFonts w:eastAsia="Times New Roman" w:cstheme="minorHAnsi"/>
        </w:rPr>
        <w:t xml:space="preserve"> a introdução, </w:t>
      </w:r>
      <w:r>
        <w:rPr>
          <w:rFonts w:eastAsia="Times New Roman" w:cstheme="minorHAnsi"/>
        </w:rPr>
        <w:t>contextualização teórica, contextualização metodológica</w:t>
      </w:r>
      <w:r w:rsidRPr="00AB45F5">
        <w:rPr>
          <w:rFonts w:eastAsia="Times New Roman" w:cstheme="minorHAnsi"/>
        </w:rPr>
        <w:t>, e, por fim, são apresentadas conclusões e recomendações para tornar o regime probatório mais justo e transparente.</w:t>
      </w:r>
    </w:p>
    <w:p w14:paraId="620B573B" w14:textId="4CE0FEA1" w:rsidR="00285BC4" w:rsidRPr="00285BC4" w:rsidRDefault="00285BC4" w:rsidP="00F766CB">
      <w:pPr>
        <w:spacing w:before="100" w:beforeAutospacing="1" w:after="100" w:afterAutospacing="1" w:line="360" w:lineRule="auto"/>
        <w:jc w:val="both"/>
        <w:outlineLvl w:val="2"/>
        <w:rPr>
          <w:rFonts w:eastAsia="Times New Roman" w:cstheme="minorHAnsi"/>
          <w:b/>
          <w:bCs/>
        </w:rPr>
      </w:pPr>
      <w:r w:rsidRPr="00285BC4">
        <w:rPr>
          <w:rFonts w:eastAsia="Times New Roman" w:cstheme="minorHAnsi"/>
          <w:b/>
          <w:bCs/>
        </w:rPr>
        <w:t xml:space="preserve">Contextualização </w:t>
      </w:r>
      <w:r w:rsidR="00FC5289" w:rsidRPr="001F60B7">
        <w:rPr>
          <w:rFonts w:eastAsia="Times New Roman" w:cstheme="minorHAnsi"/>
          <w:b/>
          <w:bCs/>
        </w:rPr>
        <w:t>t</w:t>
      </w:r>
      <w:r w:rsidRPr="00285BC4">
        <w:rPr>
          <w:rFonts w:eastAsia="Times New Roman" w:cstheme="minorHAnsi"/>
          <w:b/>
          <w:bCs/>
        </w:rPr>
        <w:t>eórica</w:t>
      </w:r>
    </w:p>
    <w:p w14:paraId="2C8E4623" w14:textId="5F3FBE91" w:rsidR="00C82AB9" w:rsidRDefault="00C82AB9" w:rsidP="000432AC">
      <w:pPr>
        <w:spacing w:before="100" w:beforeAutospacing="1" w:after="100" w:afterAutospacing="1" w:line="360" w:lineRule="auto"/>
        <w:ind w:firstLine="706"/>
        <w:jc w:val="both"/>
        <w:outlineLvl w:val="2"/>
      </w:pPr>
      <w:r>
        <w:t xml:space="preserve">A prova ocupa um papel essencial no processo tributário, sendo um dos principais instrumentos para assegurar o equilíbrio entre a autoridade fiscal e os direitos do contribuinte. No sistema jurídico moçambicano, como em outros de tradição civilista, os princípios da presunção de </w:t>
      </w:r>
      <w:r>
        <w:lastRenderedPageBreak/>
        <w:t>legitimidade dos atos administrativos e do livre convencimento motivado do julgador estruturam a forma como as provas são produzidas e valoradas. A presunção de legitimidade atribui veracidade inicial aos atos administrativos, impondo ao contribuinte o encargo de apresentar elementos capazes de refutá-los, ainda que nem sempre disponha dos meios adequados. Como aponta Pereira (2006), embora tal presunção tenha fundamento na necessidade de eficiência administrativa, ela não pode ser interpretada como absoluta, sob pena de comprometer o contraditório e a ampla defesa.</w:t>
      </w:r>
    </w:p>
    <w:p w14:paraId="5E013A44" w14:textId="2B7E9F76" w:rsidR="00C82AB9" w:rsidRDefault="00C82AB9" w:rsidP="000432AC">
      <w:pPr>
        <w:spacing w:before="100" w:beforeAutospacing="1" w:after="100" w:afterAutospacing="1" w:line="360" w:lineRule="auto"/>
        <w:ind w:firstLine="706"/>
        <w:jc w:val="both"/>
        <w:outlineLvl w:val="2"/>
      </w:pPr>
      <w:r>
        <w:t>A doutrina reconhece que a aplicação rigorosa dessa presunção pode acentuar a desigualdade entre as partes, especialmente em contextos onde o contribuinte enfrenta limitações técnicas e materiais para reunir provas contrárias às alegações fiscais. Machado (2014) observa que, em matéria tributária, o Estado possui uma posição privilegiada, com maior acesso à informação e ao aparato fiscal, o que impõe a necessidade de uma repartição mais justa do ônus da prova. Nesse sentido, a legalidade e o devido processo só são efetivamente assegurados quando se garante que o contribuinte não será penalizado por não conseguir produzir provas que, na prática, estão sob domínio da administração tributária.</w:t>
      </w:r>
    </w:p>
    <w:p w14:paraId="3EF29F4C" w14:textId="77777777" w:rsidR="00C82AB9" w:rsidRDefault="00C82AB9" w:rsidP="000432AC">
      <w:pPr>
        <w:spacing w:before="100" w:beforeAutospacing="1" w:after="100" w:afterAutospacing="1" w:line="360" w:lineRule="auto"/>
        <w:ind w:firstLine="706"/>
        <w:jc w:val="both"/>
        <w:outlineLvl w:val="2"/>
      </w:pPr>
      <w:r>
        <w:t>Por sua vez, o princípio do livre convencimento motivado atribui ao julgador a liberdade de avaliar as provas com base em sua convicção, desde que suas decisões estejam devidamente fundamentadas. No entanto, a ausência de critérios objetivos para essa valoração pode resultar em arbitrariedade, especialmente em processos tributários marcados por complexidade técnica. Martins (2011) adverte que o julgador não pode decidir apenas com base em impressões subjetivas, devendo justificar suas conclusões com base em elementos verificáveis e coerentes com os fatos e o direito. Assim, torna-se evidente a necessidade de um modelo probatório mais equilibrado, que limite o arbítrio judicial e garanta segurança jurídica aos contribuintes diante do poder da administração fiscal.</w:t>
      </w:r>
    </w:p>
    <w:p w14:paraId="50C06FDB" w14:textId="33B84317" w:rsidR="00C82AB9" w:rsidRPr="00C82AB9" w:rsidRDefault="00C82AB9" w:rsidP="00C82AB9">
      <w:pPr>
        <w:spacing w:before="100" w:beforeAutospacing="1" w:after="100" w:afterAutospacing="1" w:line="360" w:lineRule="auto"/>
        <w:jc w:val="both"/>
        <w:outlineLvl w:val="2"/>
        <w:rPr>
          <w:rFonts w:eastAsia="Times New Roman" w:cstheme="minorHAnsi"/>
          <w:b/>
          <w:bCs/>
        </w:rPr>
      </w:pPr>
      <w:r w:rsidRPr="00C82AB9">
        <w:rPr>
          <w:rFonts w:eastAsia="Times New Roman" w:cstheme="minorHAnsi"/>
          <w:b/>
          <w:bCs/>
        </w:rPr>
        <w:t>Apresentação, Análise e Discussão dos Resultados</w:t>
      </w:r>
    </w:p>
    <w:p w14:paraId="1DF3BF6A" w14:textId="74FC6DC1" w:rsidR="00C82AB9" w:rsidRPr="00C82AB9" w:rsidRDefault="00C82AB9" w:rsidP="000432AC">
      <w:pPr>
        <w:spacing w:before="100" w:beforeAutospacing="1" w:after="100" w:afterAutospacing="1" w:line="360" w:lineRule="auto"/>
        <w:ind w:firstLine="706"/>
        <w:jc w:val="both"/>
        <w:outlineLvl w:val="2"/>
        <w:rPr>
          <w:rFonts w:eastAsia="Times New Roman" w:cstheme="minorHAnsi"/>
        </w:rPr>
      </w:pPr>
      <w:r w:rsidRPr="00C82AB9">
        <w:rPr>
          <w:rFonts w:eastAsia="Times New Roman" w:cstheme="minorHAnsi"/>
        </w:rPr>
        <w:t>A análise do regime probatório no processo tributário moçambicano revela uma predominância da atuação da administração fiscal, sustentada pela presunção de legitimidade dos seus atos, conforme previsto na Lei n.º 2/2006, de 22 de março. Essa presunção, embora justificada como instrumento de eficácia administrativa, tem contribuído para um desequilíbrio na relação processual, ao transferir para o contribuinte o encargo de provar a inexatidão dos atos fiscais. Como observa Pereira (2006), a presunção de legitimidade não deve ser interpretada como uma verdade absoluta, devendo sempre ser passível de impugnação eficaz. No contexto moçambicano, esse ideal esbarra em dificuldades práticas, como a limitação de acesso à documentação por parte do contribuinte, o que restringe o exercício pleno da ampla defesa e do contraditório.</w:t>
      </w:r>
    </w:p>
    <w:p w14:paraId="249163D2" w14:textId="50AC1D19" w:rsidR="00C82AB9" w:rsidRDefault="00C82AB9" w:rsidP="000432AC">
      <w:pPr>
        <w:spacing w:before="100" w:beforeAutospacing="1" w:after="100" w:afterAutospacing="1" w:line="360" w:lineRule="auto"/>
        <w:ind w:firstLine="706"/>
        <w:jc w:val="both"/>
        <w:outlineLvl w:val="2"/>
        <w:rPr>
          <w:rFonts w:eastAsia="Times New Roman" w:cstheme="minorHAnsi"/>
        </w:rPr>
      </w:pPr>
      <w:r w:rsidRPr="00C82AB9">
        <w:rPr>
          <w:rFonts w:eastAsia="Times New Roman" w:cstheme="minorHAnsi"/>
        </w:rPr>
        <w:lastRenderedPageBreak/>
        <w:t>Ao mesmo tempo, o princípio do livre convencimento motivado, previsto de forma implícita no ordenamento jurídico nacional e reforçado por práticas judiciais, concede ao julgador uma liberdade significativa na valoração das provas. No entanto, essa liberdade pode ser mal interpretada quando não acompanhada de critérios técnicos e jurídicos claros, o que acarreta decisões inconsistentes e, por vezes, arbitrárias. Machado (2014) alerta que, no processo tributário, a ausência de parâmetros objetivos na apreciação das provas compromete a segurança jurídica e favorece a imprevisibilidade dos julgamentos. A jurisprudência nacional demonstra essa tensão, com casos em que a decisão favorece o fisco com base em presunções frágeis, sem que o contribuinte tenha obtido oportunidade real de apresentar contra-prova adequada. Essa situação evidencia a necessidade de reformas que fortaleçam os direitos processuais dos contribuintes e imponham ao julgador um dever de fundamentação mais rigorosa, com base em critérios objetivos e transparentes.</w:t>
      </w:r>
    </w:p>
    <w:p w14:paraId="01FFDA21" w14:textId="4EB5E0C4" w:rsidR="00285BC4" w:rsidRPr="00285BC4" w:rsidRDefault="00285BC4" w:rsidP="008369C3">
      <w:pPr>
        <w:spacing w:before="100" w:beforeAutospacing="1" w:after="100" w:afterAutospacing="1" w:line="360" w:lineRule="auto"/>
        <w:jc w:val="both"/>
        <w:outlineLvl w:val="2"/>
        <w:rPr>
          <w:rFonts w:eastAsia="Times New Roman" w:cstheme="minorHAnsi"/>
          <w:b/>
          <w:bCs/>
        </w:rPr>
      </w:pPr>
      <w:r w:rsidRPr="00285BC4">
        <w:rPr>
          <w:rFonts w:eastAsia="Times New Roman" w:cstheme="minorHAnsi"/>
          <w:b/>
          <w:bCs/>
        </w:rPr>
        <w:t xml:space="preserve">Considerações </w:t>
      </w:r>
      <w:r w:rsidR="003F7EF4" w:rsidRPr="001F60B7">
        <w:rPr>
          <w:rFonts w:eastAsia="Times New Roman" w:cstheme="minorHAnsi"/>
          <w:b/>
          <w:bCs/>
        </w:rPr>
        <w:t>f</w:t>
      </w:r>
      <w:r w:rsidRPr="00285BC4">
        <w:rPr>
          <w:rFonts w:eastAsia="Times New Roman" w:cstheme="minorHAnsi"/>
          <w:b/>
          <w:bCs/>
        </w:rPr>
        <w:t>inais</w:t>
      </w:r>
    </w:p>
    <w:p w14:paraId="4F4A0795" w14:textId="7645E829" w:rsidR="00C82AB9" w:rsidRPr="00C82AB9" w:rsidRDefault="00C82AB9" w:rsidP="000432AC">
      <w:pPr>
        <w:spacing w:before="100" w:beforeAutospacing="1" w:after="100" w:afterAutospacing="1" w:line="360" w:lineRule="auto"/>
        <w:ind w:firstLine="706"/>
        <w:jc w:val="both"/>
        <w:outlineLvl w:val="2"/>
        <w:rPr>
          <w:rFonts w:eastAsia="Times New Roman" w:cstheme="minorHAnsi"/>
        </w:rPr>
      </w:pPr>
      <w:r w:rsidRPr="00C82AB9">
        <w:rPr>
          <w:rFonts w:eastAsia="Times New Roman" w:cstheme="minorHAnsi"/>
        </w:rPr>
        <w:t>O estudo demonstrou que o regime probatório no processo tributário moçambicano enfrenta desafios relevantes, sobretudo no tocante à aplicação dos princípios da presunção de legitimidade dos atos administrativos e do livre convencimento motivado do julgador. A análise da legislação vigente, da jurisprudência e da doutrina especializada permitiu identificar que, embora esses princípios possuam fundamentos legítimos — como a eficiência administrativa e a autonomia da decisão judicial — sua aplicação sem parâmetros normativos e técnicos bem definidos pode comprometer o equilíbrio processual. Tal ausência de critérios objetivos contribui para a ampliação da desigualdade entre as partes, dificultando o exercício pleno do contraditório e da ampla defesa por parte dos contribuintes. Constatou-se que, na prática, a carga probatória recai desproporcionalmente sobre o contribuinte, mesmo em situações em que o fisco detém melhores condições materiais e técnicas para produção da prova.</w:t>
      </w:r>
    </w:p>
    <w:p w14:paraId="1FA7C033" w14:textId="77777777" w:rsidR="00C82AB9" w:rsidRDefault="00C82AB9" w:rsidP="000432AC">
      <w:pPr>
        <w:spacing w:before="100" w:beforeAutospacing="1" w:after="100" w:afterAutospacing="1" w:line="360" w:lineRule="auto"/>
        <w:ind w:firstLine="706"/>
        <w:jc w:val="both"/>
        <w:outlineLvl w:val="2"/>
        <w:rPr>
          <w:rFonts w:eastAsia="Times New Roman" w:cstheme="minorHAnsi"/>
        </w:rPr>
      </w:pPr>
      <w:r w:rsidRPr="00C82AB9">
        <w:rPr>
          <w:rFonts w:eastAsia="Times New Roman" w:cstheme="minorHAnsi"/>
        </w:rPr>
        <w:t xml:space="preserve">Diante desse cenário, torna-se necessário refletir sobre alternativas que conduzam à reconfiguração do regime probatório vigente. É recomendável que a presunção de legitimidade seja tratada como relativa e que sua superação seja viabilizada por mecanismos acessíveis e eficazes, capazes de reequilibrar a relação entre a administração fiscal e os contribuintes. Do mesmo modo, é fundamental que a liberdade interpretativa conferida ao julgador seja acompanhada de critérios técnicos claros para a valoração da prova, com exigência de fundamentações que respeitem os parâmetros legais e constitucionais. A adoção dessas medidas, alinhada a práticas processuais mais transparentes e equitativas, tende a fortalecer a legitimidade do sistema tributário moçambicano, promovendo maior segurança jurídica, previsibilidade e respeito aos direitos fundamentais. A </w:t>
      </w:r>
      <w:r w:rsidRPr="00C82AB9">
        <w:rPr>
          <w:rFonts w:eastAsia="Times New Roman" w:cstheme="minorHAnsi"/>
        </w:rPr>
        <w:lastRenderedPageBreak/>
        <w:t>construção de um regime probatório justo não apenas favorece a justiça fiscal, mas contribui diretamente para a confiança dos cidadãos nas instituições e para o fortalecimento do Estado de Direito em Moçambique.</w:t>
      </w:r>
    </w:p>
    <w:p w14:paraId="4C1980FA" w14:textId="4FDB004F" w:rsidR="00285BC4" w:rsidRPr="000432AC" w:rsidRDefault="00285BC4" w:rsidP="00C82AB9">
      <w:pPr>
        <w:spacing w:before="100" w:beforeAutospacing="1" w:after="100" w:afterAutospacing="1" w:line="240" w:lineRule="auto"/>
        <w:outlineLvl w:val="2"/>
        <w:rPr>
          <w:rFonts w:eastAsia="Times New Roman" w:cstheme="minorHAnsi"/>
          <w:b/>
          <w:bCs/>
        </w:rPr>
      </w:pPr>
      <w:r w:rsidRPr="000432AC">
        <w:rPr>
          <w:rFonts w:eastAsia="Times New Roman" w:cstheme="minorHAnsi"/>
          <w:b/>
          <w:bCs/>
        </w:rPr>
        <w:t>Referências Bibliográficas</w:t>
      </w:r>
    </w:p>
    <w:p w14:paraId="09A8BF29" w14:textId="7A9405AD" w:rsidR="00C82AB9" w:rsidRPr="000432AC" w:rsidRDefault="00C82AB9" w:rsidP="000432AC">
      <w:pPr>
        <w:ind w:left="706" w:hanging="706"/>
        <w:rPr>
          <w:rFonts w:eastAsia="Times New Roman" w:cstheme="minorHAnsi"/>
        </w:rPr>
      </w:pPr>
      <w:r w:rsidRPr="000432AC">
        <w:rPr>
          <w:rFonts w:eastAsia="Times New Roman" w:cstheme="minorHAnsi"/>
        </w:rPr>
        <w:t xml:space="preserve">Machado, H. de B. (2014). </w:t>
      </w:r>
      <w:r w:rsidRPr="000432AC">
        <w:rPr>
          <w:rFonts w:eastAsia="Times New Roman" w:cstheme="minorHAnsi"/>
          <w:i/>
          <w:iCs/>
        </w:rPr>
        <w:t>Curso de Direito Tributário (36ª ed.).</w:t>
      </w:r>
      <w:r w:rsidRPr="000432AC">
        <w:rPr>
          <w:rFonts w:eastAsia="Times New Roman" w:cstheme="minorHAnsi"/>
        </w:rPr>
        <w:t xml:space="preserve"> São Paulo: Malheiros Editores.</w:t>
      </w:r>
    </w:p>
    <w:p w14:paraId="666255C1" w14:textId="1BAAC3AC" w:rsidR="00C82AB9" w:rsidRPr="000432AC" w:rsidRDefault="00C82AB9" w:rsidP="000432AC">
      <w:pPr>
        <w:ind w:left="706" w:hanging="706"/>
        <w:rPr>
          <w:rFonts w:eastAsia="Times New Roman" w:cstheme="minorHAnsi"/>
        </w:rPr>
      </w:pPr>
      <w:r w:rsidRPr="000432AC">
        <w:rPr>
          <w:rFonts w:eastAsia="Times New Roman" w:cstheme="minorHAnsi"/>
        </w:rPr>
        <w:t xml:space="preserve">Martins, S. P. (2011). </w:t>
      </w:r>
      <w:r w:rsidRPr="000432AC">
        <w:rPr>
          <w:rFonts w:eastAsia="Times New Roman" w:cstheme="minorHAnsi"/>
          <w:i/>
          <w:iCs/>
        </w:rPr>
        <w:t>Direito Processual do Trabalho (27ª ed.).</w:t>
      </w:r>
      <w:r w:rsidRPr="000432AC">
        <w:rPr>
          <w:rFonts w:eastAsia="Times New Roman" w:cstheme="minorHAnsi"/>
        </w:rPr>
        <w:t xml:space="preserve"> São Paulo: Atlas.</w:t>
      </w:r>
    </w:p>
    <w:p w14:paraId="15DC15EF" w14:textId="012160D9" w:rsidR="00C82AB9" w:rsidRPr="000432AC" w:rsidRDefault="00C82AB9" w:rsidP="000432AC">
      <w:pPr>
        <w:ind w:left="706" w:hanging="706"/>
        <w:rPr>
          <w:rFonts w:eastAsia="Times New Roman" w:cstheme="minorHAnsi"/>
        </w:rPr>
      </w:pPr>
      <w:r w:rsidRPr="000432AC">
        <w:rPr>
          <w:rFonts w:eastAsia="Times New Roman" w:cstheme="minorHAnsi"/>
        </w:rPr>
        <w:t xml:space="preserve">Pereira, P. R. (2006). </w:t>
      </w:r>
      <w:r w:rsidRPr="000432AC">
        <w:rPr>
          <w:rFonts w:eastAsia="Times New Roman" w:cstheme="minorHAnsi"/>
          <w:i/>
          <w:iCs/>
        </w:rPr>
        <w:t>O princípio da legalidade e os actos administrativos em matéria tributária.</w:t>
      </w:r>
      <w:r w:rsidRPr="000432AC">
        <w:rPr>
          <w:rFonts w:eastAsia="Times New Roman" w:cstheme="minorHAnsi"/>
        </w:rPr>
        <w:t xml:space="preserve"> Lisboa: Almedina.</w:t>
      </w:r>
    </w:p>
    <w:p w14:paraId="000B07BC" w14:textId="788D239E" w:rsidR="00C82AB9" w:rsidRPr="000432AC" w:rsidRDefault="00C82AB9" w:rsidP="000432AC">
      <w:pPr>
        <w:ind w:left="706" w:hanging="706"/>
        <w:rPr>
          <w:rFonts w:eastAsia="Times New Roman" w:cstheme="minorHAnsi"/>
        </w:rPr>
      </w:pPr>
      <w:r w:rsidRPr="000432AC">
        <w:rPr>
          <w:rFonts w:eastAsia="Times New Roman" w:cstheme="minorHAnsi"/>
        </w:rPr>
        <w:t xml:space="preserve">República de Moçambique. (2006). </w:t>
      </w:r>
      <w:r w:rsidRPr="000432AC">
        <w:rPr>
          <w:rFonts w:eastAsia="Times New Roman" w:cstheme="minorHAnsi"/>
          <w:i/>
          <w:iCs/>
        </w:rPr>
        <w:t>Lei n.º 2/2006, de 3 de Maio – Lei de Bases do Sistema Tributário Moçambicano</w:t>
      </w:r>
      <w:r w:rsidRPr="000432AC">
        <w:rPr>
          <w:rFonts w:eastAsia="Times New Roman" w:cstheme="minorHAnsi"/>
        </w:rPr>
        <w:t>. Boletim da República, I Série, n.º 18.</w:t>
      </w:r>
    </w:p>
    <w:p w14:paraId="6F6705CF" w14:textId="599C6CD8" w:rsidR="00C82AB9" w:rsidRPr="000432AC" w:rsidRDefault="00C82AB9" w:rsidP="000432AC">
      <w:pPr>
        <w:ind w:left="706" w:hanging="706"/>
        <w:rPr>
          <w:rFonts w:eastAsia="Times New Roman" w:cstheme="minorHAnsi"/>
        </w:rPr>
      </w:pPr>
      <w:r w:rsidRPr="000432AC">
        <w:rPr>
          <w:rFonts w:eastAsia="Times New Roman" w:cstheme="minorHAnsi"/>
        </w:rPr>
        <w:t>Constituição da República de Moçambique (2004). Boletim da República, I Série, n.º 51.</w:t>
      </w:r>
    </w:p>
    <w:p w14:paraId="418C2046" w14:textId="61087701" w:rsidR="00C82AB9" w:rsidRPr="000432AC" w:rsidRDefault="00C82AB9" w:rsidP="000432AC">
      <w:pPr>
        <w:ind w:left="706" w:hanging="706"/>
        <w:rPr>
          <w:rFonts w:eastAsia="Times New Roman" w:cstheme="minorHAnsi"/>
        </w:rPr>
      </w:pPr>
      <w:r w:rsidRPr="000432AC">
        <w:rPr>
          <w:rFonts w:eastAsia="Times New Roman" w:cstheme="minorHAnsi"/>
        </w:rPr>
        <w:t xml:space="preserve">Sabbag, E. (2018). </w:t>
      </w:r>
      <w:r w:rsidRPr="000432AC">
        <w:rPr>
          <w:rFonts w:eastAsia="Times New Roman" w:cstheme="minorHAnsi"/>
          <w:i/>
          <w:iCs/>
        </w:rPr>
        <w:t>Manual de Direito Tributário (8ª ed.).</w:t>
      </w:r>
      <w:r w:rsidRPr="000432AC">
        <w:rPr>
          <w:rFonts w:eastAsia="Times New Roman" w:cstheme="minorHAnsi"/>
        </w:rPr>
        <w:t xml:space="preserve"> São Paulo: Saraiva Educação.</w:t>
      </w:r>
    </w:p>
    <w:p w14:paraId="323B1998" w14:textId="1CCA47B8" w:rsidR="00C82AB9" w:rsidRPr="000432AC" w:rsidRDefault="00C82AB9" w:rsidP="000432AC">
      <w:pPr>
        <w:ind w:left="706" w:hanging="706"/>
        <w:rPr>
          <w:rFonts w:eastAsia="Times New Roman" w:cstheme="minorHAnsi"/>
        </w:rPr>
      </w:pPr>
      <w:r w:rsidRPr="000432AC">
        <w:rPr>
          <w:rFonts w:eastAsia="Times New Roman" w:cstheme="minorHAnsi"/>
        </w:rPr>
        <w:t xml:space="preserve">Torres, H. G. (2012). </w:t>
      </w:r>
      <w:r w:rsidRPr="000432AC">
        <w:rPr>
          <w:rFonts w:eastAsia="Times New Roman" w:cstheme="minorHAnsi"/>
          <w:i/>
          <w:iCs/>
        </w:rPr>
        <w:t>Direito Tributário: Constituição e Código Tributário Nacional Comentados</w:t>
      </w:r>
      <w:r w:rsidRPr="000432AC">
        <w:rPr>
          <w:rFonts w:eastAsia="Times New Roman" w:cstheme="minorHAnsi"/>
        </w:rPr>
        <w:t>. São Paulo: Revista dos Tribunais.</w:t>
      </w:r>
    </w:p>
    <w:p w14:paraId="39A298A3" w14:textId="2051BB88" w:rsidR="00F433B6" w:rsidRPr="000432AC" w:rsidRDefault="00C82AB9" w:rsidP="000432AC">
      <w:pPr>
        <w:ind w:left="706" w:hanging="706"/>
      </w:pPr>
      <w:r w:rsidRPr="000432AC">
        <w:rPr>
          <w:rFonts w:eastAsia="Times New Roman" w:cstheme="minorHAnsi"/>
        </w:rPr>
        <w:t xml:space="preserve">Casalta Nabais, J. (2005). </w:t>
      </w:r>
      <w:r w:rsidRPr="000432AC">
        <w:rPr>
          <w:rFonts w:eastAsia="Times New Roman" w:cstheme="minorHAnsi"/>
          <w:i/>
          <w:iCs/>
        </w:rPr>
        <w:t>O dever fundamental de pagar impostos</w:t>
      </w:r>
      <w:r w:rsidRPr="000432AC">
        <w:rPr>
          <w:rFonts w:eastAsia="Times New Roman" w:cstheme="minorHAnsi"/>
        </w:rPr>
        <w:t>. Coimbra: Almedina.</w:t>
      </w:r>
    </w:p>
    <w:sectPr w:rsidR="00F433B6" w:rsidRPr="0004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C4"/>
    <w:rsid w:val="000432AC"/>
    <w:rsid w:val="000B6842"/>
    <w:rsid w:val="001A5C64"/>
    <w:rsid w:val="001F60B7"/>
    <w:rsid w:val="00285BC4"/>
    <w:rsid w:val="00330161"/>
    <w:rsid w:val="003F7EF4"/>
    <w:rsid w:val="008369C3"/>
    <w:rsid w:val="00AB45F5"/>
    <w:rsid w:val="00AE1C5B"/>
    <w:rsid w:val="00C82AB9"/>
    <w:rsid w:val="00F433B6"/>
    <w:rsid w:val="00F766CB"/>
    <w:rsid w:val="00FC52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80D4"/>
  <w15:chartTrackingRefBased/>
  <w15:docId w15:val="{4526AB64-2DF5-430B-8712-F113703B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ter"/>
    <w:uiPriority w:val="9"/>
    <w:qFormat/>
    <w:rsid w:val="00285BC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285BC4"/>
    <w:rPr>
      <w:rFonts w:ascii="Times New Roman" w:eastAsia="Times New Roman" w:hAnsi="Times New Roman" w:cs="Times New Roman"/>
      <w:b/>
      <w:bCs/>
      <w:sz w:val="27"/>
      <w:szCs w:val="27"/>
      <w:lang w:val="en-US"/>
    </w:rPr>
  </w:style>
  <w:style w:type="character" w:styleId="Forte">
    <w:name w:val="Strong"/>
    <w:basedOn w:val="Tipodeletrapredefinidodopargrafo"/>
    <w:uiPriority w:val="22"/>
    <w:qFormat/>
    <w:rsid w:val="00285BC4"/>
    <w:rPr>
      <w:b/>
      <w:bCs/>
    </w:rPr>
  </w:style>
  <w:style w:type="character" w:styleId="nfase">
    <w:name w:val="Emphasis"/>
    <w:basedOn w:val="Tipodeletrapredefinidodopargrafo"/>
    <w:uiPriority w:val="20"/>
    <w:qFormat/>
    <w:rsid w:val="00285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1764">
      <w:bodyDiv w:val="1"/>
      <w:marLeft w:val="0"/>
      <w:marRight w:val="0"/>
      <w:marTop w:val="0"/>
      <w:marBottom w:val="0"/>
      <w:divBdr>
        <w:top w:val="none" w:sz="0" w:space="0" w:color="auto"/>
        <w:left w:val="none" w:sz="0" w:space="0" w:color="auto"/>
        <w:bottom w:val="none" w:sz="0" w:space="0" w:color="auto"/>
        <w:right w:val="none" w:sz="0" w:space="0" w:color="auto"/>
      </w:divBdr>
    </w:div>
    <w:div w:id="1687096722">
      <w:bodyDiv w:val="1"/>
      <w:marLeft w:val="0"/>
      <w:marRight w:val="0"/>
      <w:marTop w:val="0"/>
      <w:marBottom w:val="0"/>
      <w:divBdr>
        <w:top w:val="none" w:sz="0" w:space="0" w:color="auto"/>
        <w:left w:val="none" w:sz="0" w:space="0" w:color="auto"/>
        <w:bottom w:val="none" w:sz="0" w:space="0" w:color="auto"/>
        <w:right w:val="none" w:sz="0" w:space="0" w:color="auto"/>
      </w:divBdr>
    </w:div>
    <w:div w:id="196368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1843</Words>
  <Characters>10509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cp:revision>
  <cp:lastPrinted>2025-05-10T16:32:00Z</cp:lastPrinted>
  <dcterms:created xsi:type="dcterms:W3CDTF">2025-05-10T10:13:00Z</dcterms:created>
  <dcterms:modified xsi:type="dcterms:W3CDTF">2025-05-10T16:34:00Z</dcterms:modified>
</cp:coreProperties>
</file>