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6EE0" w14:textId="77777777" w:rsidR="00917BCE" w:rsidRDefault="00917BCE" w:rsidP="00917BCE">
      <w:pPr>
        <w:pStyle w:val="Ttulo1"/>
        <w:jc w:val="right"/>
        <w:rPr>
          <w:rFonts w:eastAsia="Times New Roman"/>
        </w:rPr>
      </w:pPr>
      <w:r w:rsidRPr="00917BCE">
        <w:rPr>
          <w:rFonts w:eastAsia="Times New Roman"/>
        </w:rPr>
        <w:t>Direito Aduaneiro: Estrutura, Relação com o Direito Fiscal e Elementos da Relação Jurídico-Aduaneira</w:t>
      </w:r>
    </w:p>
    <w:p w14:paraId="01FE33D6" w14:textId="65C780E6" w:rsidR="00285BC4" w:rsidRDefault="00917BCE" w:rsidP="00917BCE">
      <w:pPr>
        <w:spacing w:before="100" w:beforeAutospacing="1" w:after="100" w:afterAutospacing="1" w:line="360" w:lineRule="auto"/>
        <w:jc w:val="right"/>
        <w:rPr>
          <w:rFonts w:eastAsia="Times New Roman" w:cstheme="minorHAnsi"/>
        </w:rPr>
      </w:pPr>
      <w:r w:rsidRPr="00285BC4">
        <w:rPr>
          <w:rFonts w:eastAsia="Times New Roman" w:cstheme="minorHAnsi"/>
        </w:rPr>
        <w:t>Antónia</w:t>
      </w:r>
      <w:r w:rsidR="00285BC4" w:rsidRPr="00285BC4">
        <w:rPr>
          <w:rFonts w:eastAsia="Times New Roman" w:cstheme="minorHAnsi"/>
        </w:rPr>
        <w:t xml:space="preserve"> Banda</w:t>
      </w:r>
    </w:p>
    <w:p w14:paraId="69549E62" w14:textId="6CFF5633" w:rsidR="00917BCE" w:rsidRPr="00285BC4" w:rsidRDefault="00917BCE" w:rsidP="00917BCE">
      <w:pPr>
        <w:spacing w:before="100" w:beforeAutospacing="1" w:after="100" w:afterAutospacing="1" w:line="360" w:lineRule="auto"/>
        <w:jc w:val="right"/>
        <w:rPr>
          <w:rFonts w:eastAsia="Times New Roman" w:cstheme="minorHAnsi"/>
        </w:rPr>
      </w:pPr>
      <w:r>
        <w:rPr>
          <w:rFonts w:eastAsia="Times New Roman" w:cstheme="minorHAnsi"/>
        </w:rPr>
        <w:t>Universidade Aberta ISCED</w:t>
      </w:r>
      <w:r w:rsidR="00DD0357">
        <w:rPr>
          <w:rFonts w:eastAsia="Times New Roman" w:cstheme="minorHAnsi"/>
        </w:rPr>
        <w:t xml:space="preserve">, </w:t>
      </w:r>
      <w:r w:rsidR="00570649">
        <w:rPr>
          <w:rFonts w:eastAsia="Times New Roman" w:cstheme="minorHAnsi"/>
        </w:rPr>
        <w:t>F</w:t>
      </w:r>
      <w:r w:rsidR="00DD0357">
        <w:rPr>
          <w:rFonts w:eastAsia="Times New Roman" w:cstheme="minorHAnsi"/>
        </w:rPr>
        <w:t xml:space="preserve">aculdade de </w:t>
      </w:r>
      <w:r w:rsidR="00570649">
        <w:rPr>
          <w:rFonts w:eastAsia="Times New Roman" w:cstheme="minorHAnsi"/>
        </w:rPr>
        <w:t>D</w:t>
      </w:r>
      <w:r w:rsidR="00DD0357">
        <w:rPr>
          <w:rFonts w:eastAsia="Times New Roman" w:cstheme="minorHAnsi"/>
        </w:rPr>
        <w:t>ireito</w:t>
      </w:r>
    </w:p>
    <w:p w14:paraId="1017421B" w14:textId="77777777" w:rsidR="00285BC4" w:rsidRPr="00285BC4" w:rsidRDefault="00285BC4" w:rsidP="008A4EEB">
      <w:pPr>
        <w:pStyle w:val="Ttulo1"/>
        <w:rPr>
          <w:rFonts w:eastAsia="Times New Roman"/>
        </w:rPr>
      </w:pPr>
      <w:r w:rsidRPr="00285BC4">
        <w:rPr>
          <w:rFonts w:eastAsia="Times New Roman"/>
        </w:rPr>
        <w:t>Resumo</w:t>
      </w:r>
    </w:p>
    <w:p w14:paraId="3E4B5157" w14:textId="77777777" w:rsidR="00917BCE" w:rsidRPr="00917BCE" w:rsidRDefault="00917BCE" w:rsidP="00223BF3">
      <w:pPr>
        <w:spacing w:before="100" w:beforeAutospacing="1" w:after="100" w:afterAutospacing="1" w:line="240" w:lineRule="auto"/>
        <w:ind w:firstLine="706"/>
        <w:jc w:val="both"/>
        <w:rPr>
          <w:rFonts w:eastAsia="Times New Roman" w:cstheme="minorHAnsi"/>
          <w:sz w:val="20"/>
          <w:szCs w:val="20"/>
        </w:rPr>
      </w:pPr>
      <w:r w:rsidRPr="00917BCE">
        <w:rPr>
          <w:rFonts w:eastAsia="Times New Roman" w:cstheme="minorHAnsi"/>
          <w:sz w:val="20"/>
          <w:szCs w:val="20"/>
        </w:rPr>
        <w:t>O presente artigo analisa o Direito Aduaneiro, sua relação com o Direito Fiscal, bem como os elementos que compõem a relação jurídico-aduaneira. O problema central consiste na falta de compreensão conceitual e prática das normas que regulam a atuação aduaneira e sua interação com a tributação. O objetivo principal é definir o Direito Aduaneiro, estabelecer sua relação com o Direito Fiscal, identificar sujeitos e objetos da relação jurídico-aduaneira e descrever as formas de sua extinção. A metodologia utilizada foi a pesquisa bibliográfica, com análise de obras doutrinárias e instrumentos legais. Conclui-se que o Direito Aduaneiro é um ramo essencial para a proteção da economia e regulação do comércio internacional, exigindo constante atualização normativa e integração com políticas fiscais.</w:t>
      </w:r>
    </w:p>
    <w:p w14:paraId="1289A59F" w14:textId="3D5DC92F" w:rsidR="00285BC4" w:rsidRDefault="00917BCE" w:rsidP="00223BF3">
      <w:pPr>
        <w:spacing w:before="100" w:beforeAutospacing="1" w:after="100" w:afterAutospacing="1" w:line="240" w:lineRule="auto"/>
        <w:ind w:firstLine="706"/>
        <w:jc w:val="both"/>
        <w:rPr>
          <w:rFonts w:eastAsia="Times New Roman" w:cstheme="minorHAnsi"/>
          <w:sz w:val="20"/>
          <w:szCs w:val="20"/>
        </w:rPr>
      </w:pPr>
      <w:r w:rsidRPr="00917BCE">
        <w:rPr>
          <w:rFonts w:eastAsia="Times New Roman" w:cstheme="minorHAnsi"/>
          <w:b/>
          <w:bCs/>
          <w:sz w:val="20"/>
          <w:szCs w:val="20"/>
        </w:rPr>
        <w:t>Palavras-chave:</w:t>
      </w:r>
      <w:r w:rsidRPr="00917BCE">
        <w:rPr>
          <w:rFonts w:eastAsia="Times New Roman" w:cstheme="minorHAnsi"/>
          <w:sz w:val="20"/>
          <w:szCs w:val="20"/>
        </w:rPr>
        <w:t xml:space="preserve"> Direito Aduaneiro; Direito Fiscal; Relação Jurídico-Aduaneira; Comércio Internacional; Extinção da Obrigação Tributária</w:t>
      </w:r>
      <w:r w:rsidR="00AE1C5B" w:rsidRPr="00AE1C5B">
        <w:rPr>
          <w:rFonts w:eastAsia="Times New Roman" w:cstheme="minorHAnsi"/>
          <w:sz w:val="20"/>
          <w:szCs w:val="20"/>
        </w:rPr>
        <w:t>.</w:t>
      </w:r>
    </w:p>
    <w:p w14:paraId="45A37A09" w14:textId="77777777" w:rsidR="00285BC4" w:rsidRPr="00285BC4" w:rsidRDefault="00285BC4" w:rsidP="009F51C0">
      <w:pPr>
        <w:pStyle w:val="Ttulo1"/>
        <w:rPr>
          <w:rFonts w:eastAsia="Times New Roman"/>
        </w:rPr>
      </w:pPr>
      <w:r w:rsidRPr="00285BC4">
        <w:rPr>
          <w:rFonts w:eastAsia="Times New Roman"/>
        </w:rPr>
        <w:t>Introdução</w:t>
      </w:r>
    </w:p>
    <w:p w14:paraId="1CF1F87F" w14:textId="668B7D58" w:rsidR="009F51C0" w:rsidRPr="009F51C0" w:rsidRDefault="009F51C0" w:rsidP="009F51C0">
      <w:pPr>
        <w:spacing w:before="100" w:beforeAutospacing="1" w:after="100" w:afterAutospacing="1" w:line="360" w:lineRule="auto"/>
        <w:ind w:firstLine="706"/>
        <w:jc w:val="both"/>
        <w:outlineLvl w:val="2"/>
        <w:rPr>
          <w:rFonts w:eastAsia="Times New Roman" w:cstheme="minorHAnsi"/>
        </w:rPr>
      </w:pPr>
      <w:r w:rsidRPr="009F51C0">
        <w:rPr>
          <w:rFonts w:eastAsia="Times New Roman" w:cstheme="minorHAnsi"/>
        </w:rPr>
        <w:t>O Direito Aduaneiro constitui um campo essencial do ordenamento jurídico que regula a entrada e saída de mercadorias no território nacional. A sua relevância cresce na medida em que o comércio internacional se intensifica, exigindo normas claras e eficazes para garantir segurança jurídica e arrecadação fiscal. O problema que orienta esta pesquisa é a limitada compreensão sobre a interação entre Direito Aduaneiro e Direito Fiscal, o que pode comprometer a eficácia das operações de comércio exterior. Assim, torna-se imperativo compreender sua estrutura, sujeitos, objetos e formas de extinção.</w:t>
      </w:r>
    </w:p>
    <w:p w14:paraId="09D6EA3F" w14:textId="63D60B9A" w:rsidR="009F51C0" w:rsidRPr="009F51C0" w:rsidRDefault="009F51C0" w:rsidP="009F51C0">
      <w:pPr>
        <w:spacing w:before="100" w:beforeAutospacing="1" w:after="100" w:afterAutospacing="1" w:line="360" w:lineRule="auto"/>
        <w:ind w:firstLine="706"/>
        <w:jc w:val="both"/>
        <w:outlineLvl w:val="2"/>
        <w:rPr>
          <w:rFonts w:eastAsia="Times New Roman" w:cstheme="minorHAnsi"/>
        </w:rPr>
      </w:pPr>
      <w:r>
        <w:rPr>
          <w:rFonts w:eastAsia="Times New Roman" w:cstheme="minorHAnsi"/>
        </w:rPr>
        <w:t xml:space="preserve">O presente </w:t>
      </w:r>
      <w:r w:rsidRPr="009F51C0">
        <w:rPr>
          <w:rFonts w:eastAsia="Times New Roman" w:cstheme="minorHAnsi"/>
        </w:rPr>
        <w:t>estudo assenta na importância de se conhecer o funcionamento jurídico-aduaneiro para operadores econômicos, legisladores e cidadãos. Segundo Nunes (2019), a compreensão das regras aduaneiras é decisiva para evitar infrações e litígios. Além disso, conforme a Organização Mundial das Alfândegas (2020), a atuação eficiente das aduanas contribui para o desenvolvimento econômico e proteção da sociedade. Logo, este trabalho contribui para preencher lacunas teóricas e práticas sobre a matéria.</w:t>
      </w:r>
    </w:p>
    <w:p w14:paraId="33EF8720" w14:textId="77777777" w:rsidR="009F51C0" w:rsidRPr="009F51C0" w:rsidRDefault="009F51C0" w:rsidP="009F51C0">
      <w:pPr>
        <w:spacing w:before="100" w:beforeAutospacing="1" w:after="100" w:afterAutospacing="1" w:line="360" w:lineRule="auto"/>
        <w:ind w:firstLine="706"/>
        <w:jc w:val="both"/>
        <w:outlineLvl w:val="2"/>
        <w:rPr>
          <w:rFonts w:eastAsia="Times New Roman" w:cstheme="minorHAnsi"/>
        </w:rPr>
      </w:pPr>
      <w:r w:rsidRPr="009F51C0">
        <w:rPr>
          <w:rFonts w:eastAsia="Times New Roman" w:cstheme="minorHAnsi"/>
        </w:rPr>
        <w:t xml:space="preserve">Os objetivos desta pesquisa são: (1) definir o Direito Aduaneiro; (2) estabelecer sua relação com o Direito Fiscal; (3) identificar os sujeitos da relação jurídico-aduaneira; (4) determinar o objeto </w:t>
      </w:r>
      <w:r w:rsidRPr="009F51C0">
        <w:rPr>
          <w:rFonts w:eastAsia="Times New Roman" w:cstheme="minorHAnsi"/>
        </w:rPr>
        <w:lastRenderedPageBreak/>
        <w:t>dessa relação; (5) descrever as formas de extinção da obrigação aduaneira. Para tanto, a metodologia empregada foi a pesquisa bibliográfica, com base em obras especializadas e instrumentos normativos.</w:t>
      </w:r>
    </w:p>
    <w:p w14:paraId="6CC8F139" w14:textId="77777777" w:rsidR="009F51C0" w:rsidRDefault="009F51C0" w:rsidP="009F51C0">
      <w:pPr>
        <w:spacing w:before="100" w:beforeAutospacing="1" w:after="100" w:afterAutospacing="1" w:line="360" w:lineRule="auto"/>
        <w:ind w:firstLine="706"/>
        <w:jc w:val="both"/>
        <w:outlineLvl w:val="2"/>
        <w:rPr>
          <w:rFonts w:eastAsia="Times New Roman" w:cstheme="minorHAnsi"/>
        </w:rPr>
      </w:pPr>
      <w:r w:rsidRPr="009F51C0">
        <w:rPr>
          <w:rFonts w:eastAsia="Times New Roman" w:cstheme="minorHAnsi"/>
        </w:rPr>
        <w:t>A estrutura do artigo está organizada da seguinte forma: após a introdução, a Contextualização teórica apresentará as bases conceituais e jurídicas do Direito Aduaneiro. Em seguida, na seção Apresentação, análise e discussão dos resultados, serão explorados e discutidos os dados e interpretações obtidas. Por fim, nas Considerações finais, serão sintetizadas as principais conclusões e indicadas recomendações práticas e teóricas.</w:t>
      </w:r>
    </w:p>
    <w:p w14:paraId="620B573B" w14:textId="4CE0FEA1" w:rsidR="00285BC4" w:rsidRPr="00285BC4" w:rsidRDefault="00285BC4" w:rsidP="000C50A3">
      <w:pPr>
        <w:pStyle w:val="Ttulo1"/>
        <w:rPr>
          <w:rFonts w:eastAsia="Times New Roman"/>
        </w:rPr>
      </w:pPr>
      <w:r w:rsidRPr="00285BC4">
        <w:rPr>
          <w:rFonts w:eastAsia="Times New Roman"/>
        </w:rPr>
        <w:t xml:space="preserve">Contextualização </w:t>
      </w:r>
      <w:r w:rsidR="00FC5289" w:rsidRPr="001F60B7">
        <w:rPr>
          <w:rFonts w:eastAsia="Times New Roman"/>
        </w:rPr>
        <w:t>t</w:t>
      </w:r>
      <w:r w:rsidRPr="00285BC4">
        <w:rPr>
          <w:rFonts w:eastAsia="Times New Roman"/>
        </w:rPr>
        <w:t>eórica</w:t>
      </w:r>
    </w:p>
    <w:p w14:paraId="1F3FDB94" w14:textId="5A0655F1" w:rsidR="009F51C0" w:rsidRDefault="009F51C0" w:rsidP="00095D49">
      <w:pPr>
        <w:spacing w:before="100" w:beforeAutospacing="1" w:after="100" w:afterAutospacing="1" w:line="360" w:lineRule="auto"/>
        <w:ind w:firstLine="706"/>
        <w:jc w:val="both"/>
        <w:outlineLvl w:val="2"/>
      </w:pPr>
      <w:r>
        <w:t>O Direito Aduaneiro é o ramo jurídico que regula a entrada e saída de mercadorias no território nacional, bem como as operações de importação e exportação (Nunes, 2019). Ele possui caráter multidisciplinar, abrangendo normas fiscais, comerciais e administrativas, garantindo a legalidade das transações internacionais. A Organização Mundial das Alfândegas (OMA, 2020) destaca que a atividade aduaneira é estratégica para a arrecadação e segurança econômica. A base normativa encontra-se em leis nacionais e tratados internacionais de comércio. Assim, o Direito Aduaneiro funciona como instrumento de regulação e proteção da economia.</w:t>
      </w:r>
    </w:p>
    <w:p w14:paraId="36F9DA95" w14:textId="0DB453FA" w:rsidR="009F51C0" w:rsidRDefault="009F51C0" w:rsidP="00095D49">
      <w:pPr>
        <w:spacing w:before="100" w:beforeAutospacing="1" w:after="100" w:afterAutospacing="1" w:line="360" w:lineRule="auto"/>
        <w:ind w:firstLine="706"/>
        <w:jc w:val="both"/>
        <w:outlineLvl w:val="2"/>
      </w:pPr>
      <w:r>
        <w:t>A relação entre Direito Aduaneiro e Direito Fiscal é intrínseca, pois ambos se ocupam da arrecadação de tributos e da fiscalização econômica (Silva, 2021). No contexto aduaneiro, essa relação se manifesta na cobrança de direitos de importação, exportação e demais taxas previstas em lei. O Direito Fiscal fornece as bases para a exigência tributária, enquanto o Direito Aduaneiro estabelece os procedimentos específicos. Segundo Costa (2020), a interação desses ramos garante maior eficiência no controle de fluxos comerciais. Portanto, a integração normativa é fundamental para a harmonização dos sistemas de arrecadação.</w:t>
      </w:r>
    </w:p>
    <w:p w14:paraId="7502078F" w14:textId="299D2C2C" w:rsidR="009F51C0" w:rsidRDefault="009F51C0" w:rsidP="00095D49">
      <w:pPr>
        <w:spacing w:before="100" w:beforeAutospacing="1" w:after="100" w:afterAutospacing="1" w:line="360" w:lineRule="auto"/>
        <w:ind w:firstLine="706"/>
        <w:jc w:val="both"/>
        <w:outlineLvl w:val="2"/>
      </w:pPr>
      <w:r>
        <w:t>Os sujeitos da relação jurídico-aduaneira incluem o Estado, representado pela autoridade aduaneira, e os operadores do comércio exterior (Mendes, 2018). Estes últimos podem ser importadores, exportadores, transportadores e despachantes aduaneiros. O Estado, por sua vez, exerce o poder de polícia e a competência tributária. Conforme Ferreira (2019), a relação entre esses sujeitos é marcada por direitos e deveres recíprocos. Essa estrutura garante o equilíbrio entre arrecadação fiscal e facilitação do comércio.</w:t>
      </w:r>
    </w:p>
    <w:p w14:paraId="69E8DE06" w14:textId="77777777" w:rsidR="009F51C0" w:rsidRDefault="009F51C0" w:rsidP="00095D49">
      <w:pPr>
        <w:spacing w:before="100" w:beforeAutospacing="1" w:after="100" w:afterAutospacing="1" w:line="360" w:lineRule="auto"/>
        <w:ind w:firstLine="706"/>
        <w:jc w:val="both"/>
        <w:outlineLvl w:val="2"/>
      </w:pPr>
      <w:r>
        <w:t xml:space="preserve">O objeto da relação jurídico-aduaneira consiste nas obrigações e direitos derivados das operações de comércio exterior (Gomes, 2020). Inclui-se aí o pagamento de tributos, a prestação de </w:t>
      </w:r>
      <w:r>
        <w:lastRenderedPageBreak/>
        <w:t>informações e o cumprimento de exigências administrativas. O Código Aduaneiro da União Europeia (2013) define esse objeto como todas as operações vinculadas à aplicação de tarifas e controles aduaneiros. Assim, o objeto é tanto material, relacionado às mercadorias, quanto jurídico, referente às obrigações legais. Isso garante segurança jurídica nas operações.</w:t>
      </w:r>
    </w:p>
    <w:p w14:paraId="58022D2A" w14:textId="77777777" w:rsidR="009F51C0" w:rsidRDefault="009F51C0" w:rsidP="00095D49">
      <w:pPr>
        <w:spacing w:before="100" w:beforeAutospacing="1" w:after="100" w:afterAutospacing="1" w:line="360" w:lineRule="auto"/>
        <w:ind w:firstLine="706"/>
        <w:jc w:val="both"/>
        <w:outlineLvl w:val="2"/>
      </w:pPr>
      <w:r>
        <w:t>As formas de extinção da relação jurídico-aduaneira correspondem, principalmente, ao pagamento, à compensação, à prescrição e à decadência (Pereira, 2021). O pagamento extingue a obrigação quando o tributo devido é quitado integralmente. Já a compensação ocorre quando créditos e débitos tributários se anulam. A prescrição e a decadência limitam temporalmente a exigibilidade do crédito tributário. Dessa forma, segundo Almeida (2019), esses mecanismos preservam o equilíbrio entre arrecadação e segurança jurídica.</w:t>
      </w:r>
    </w:p>
    <w:p w14:paraId="50C06FDB" w14:textId="5DE291D9" w:rsidR="00C82AB9" w:rsidRPr="00C82AB9" w:rsidRDefault="00C82AB9" w:rsidP="000C50A3">
      <w:pPr>
        <w:pStyle w:val="Ttulo1"/>
        <w:rPr>
          <w:rFonts w:eastAsia="Times New Roman"/>
        </w:rPr>
      </w:pPr>
      <w:r w:rsidRPr="00C82AB9">
        <w:rPr>
          <w:rFonts w:eastAsia="Times New Roman"/>
        </w:rPr>
        <w:t>Apresentação, Análise e Discussão dos Resultados</w:t>
      </w:r>
    </w:p>
    <w:p w14:paraId="0AAC9E32" w14:textId="7D2F6DCD" w:rsidR="00EE34A6" w:rsidRPr="00EE34A6" w:rsidRDefault="00EE34A6" w:rsidP="00EE34A6">
      <w:pPr>
        <w:spacing w:before="100" w:beforeAutospacing="1" w:after="100" w:afterAutospacing="1" w:line="360" w:lineRule="auto"/>
        <w:ind w:firstLine="706"/>
        <w:jc w:val="both"/>
        <w:outlineLvl w:val="2"/>
        <w:rPr>
          <w:rFonts w:eastAsia="Times New Roman" w:cstheme="minorHAnsi"/>
        </w:rPr>
      </w:pPr>
      <w:r w:rsidRPr="00EE34A6">
        <w:rPr>
          <w:rFonts w:eastAsia="Times New Roman" w:cstheme="minorHAnsi"/>
        </w:rPr>
        <w:t>A análise dos conceitos evidencia que o Direito Aduaneiro não é apenas um instrumento de arrecadação, mas também de política econômica (Nunes, 2019). Ele possibilita ao Estado regular a balança comercial e proteger setores estratégicos. A articulação com o Direito Fiscal garante que as receitas aduaneiras sejam integradas ao orçamento público. Além disso, essa integração permite combater a evasão e a fraude no comércio exterior. Portanto, o Direito Aduaneiro desempenha papel estratégico na economia nacional.</w:t>
      </w:r>
    </w:p>
    <w:p w14:paraId="243A2866" w14:textId="1CE0F54E" w:rsidR="00EE34A6" w:rsidRPr="00EE34A6" w:rsidRDefault="00EE34A6" w:rsidP="00EE34A6">
      <w:pPr>
        <w:spacing w:before="100" w:beforeAutospacing="1" w:after="100" w:afterAutospacing="1" w:line="360" w:lineRule="auto"/>
        <w:ind w:firstLine="706"/>
        <w:jc w:val="both"/>
        <w:outlineLvl w:val="2"/>
        <w:rPr>
          <w:rFonts w:eastAsia="Times New Roman" w:cstheme="minorHAnsi"/>
        </w:rPr>
      </w:pPr>
      <w:r w:rsidRPr="00EE34A6">
        <w:rPr>
          <w:rFonts w:eastAsia="Times New Roman" w:cstheme="minorHAnsi"/>
        </w:rPr>
        <w:t>No que tange à relação com o Direito Fiscal, observou-se que ambos compartilham princípios como legalidade, anterioridade e isonomia (Silva, 2021). Essa convergência fortalece a segurança jurídica e a confiança dos operadores econômicos. A harmonização normativa evita conflitos de competência entre órgãos fiscalizadores. Como destaca Costa (2020), essa integração é essencial para a eficácia do sistema tributário. Logo, a atuação coordenada desses ramos é imprescindível.</w:t>
      </w:r>
    </w:p>
    <w:p w14:paraId="662CA187" w14:textId="77777777" w:rsidR="00EE34A6" w:rsidRPr="00EE34A6" w:rsidRDefault="00EE34A6" w:rsidP="00EE34A6">
      <w:pPr>
        <w:spacing w:before="100" w:beforeAutospacing="1" w:after="100" w:afterAutospacing="1" w:line="360" w:lineRule="auto"/>
        <w:ind w:firstLine="706"/>
        <w:jc w:val="both"/>
        <w:outlineLvl w:val="2"/>
        <w:rPr>
          <w:rFonts w:eastAsia="Times New Roman" w:cstheme="minorHAnsi"/>
        </w:rPr>
      </w:pPr>
      <w:r w:rsidRPr="00EE34A6">
        <w:rPr>
          <w:rFonts w:eastAsia="Times New Roman" w:cstheme="minorHAnsi"/>
        </w:rPr>
        <w:t>A identificação dos sujeitos da relação jurídico-aduaneira permite compreender a complexidade da sua estrutura (Mendes, 2018). O Estado, como sujeito ativo, exerce funções de fiscalização e arrecadação. Já os operadores do comércio exterior, sujeitos passivos, cumprem obrigações e exercem direitos previstos em lei. Ferreira (2019) ressalta que a clareza na definição dos papéis reduz conflitos administrativos. Assim, a boa gestão da relação jurídico-aduaneira favorece a eficiência logística e fiscal.</w:t>
      </w:r>
    </w:p>
    <w:p w14:paraId="2A8B1758" w14:textId="77777777" w:rsidR="00EE34A6" w:rsidRPr="00EE34A6" w:rsidRDefault="00EE34A6" w:rsidP="00EE34A6">
      <w:pPr>
        <w:spacing w:before="100" w:beforeAutospacing="1" w:after="100" w:afterAutospacing="1" w:line="360" w:lineRule="auto"/>
        <w:ind w:firstLine="706"/>
        <w:jc w:val="both"/>
        <w:outlineLvl w:val="2"/>
        <w:rPr>
          <w:rFonts w:eastAsia="Times New Roman" w:cstheme="minorHAnsi"/>
        </w:rPr>
      </w:pPr>
      <w:r w:rsidRPr="00EE34A6">
        <w:rPr>
          <w:rFonts w:eastAsia="Times New Roman" w:cstheme="minorHAnsi"/>
        </w:rPr>
        <w:t xml:space="preserve">Quanto ao objeto da relação jurídico-aduaneira, verificou-se que ele abrange aspectos materiais e jurídicos (Gomes, 2020). Essa abrangência garante que tanto as mercadorias quanto os </w:t>
      </w:r>
      <w:r w:rsidRPr="00EE34A6">
        <w:rPr>
          <w:rFonts w:eastAsia="Times New Roman" w:cstheme="minorHAnsi"/>
        </w:rPr>
        <w:lastRenderedPageBreak/>
        <w:t>procedimentos sejam devidamente controlados. A legislação internacional e nacional estabelece parâmetros claros para sua definição. O Código Aduaneiro da União Europeia (2013) exemplifica essa dualidade de forma sistemática. Isso demonstra a necessidade de uniformização conceitual entre países.</w:t>
      </w:r>
    </w:p>
    <w:p w14:paraId="249163D2" w14:textId="34EDABB4" w:rsidR="00C82AB9" w:rsidRDefault="00EE34A6" w:rsidP="00EE34A6">
      <w:pPr>
        <w:spacing w:before="100" w:beforeAutospacing="1" w:after="100" w:afterAutospacing="1" w:line="360" w:lineRule="auto"/>
        <w:ind w:firstLine="706"/>
        <w:jc w:val="both"/>
        <w:outlineLvl w:val="2"/>
        <w:rPr>
          <w:rFonts w:eastAsia="Times New Roman" w:cstheme="minorHAnsi"/>
        </w:rPr>
      </w:pPr>
      <w:r w:rsidRPr="00EE34A6">
        <w:rPr>
          <w:rFonts w:eastAsia="Times New Roman" w:cstheme="minorHAnsi"/>
        </w:rPr>
        <w:t>Por fim, as formas de extinção da relação jurídico-aduaneira revelam a preocupação do legislador com a previsibilidade e segurança jurídica (Pereira, 2021). O pagamento e a compensação asseguram o adimplemento das obrigações. A prescrição e a decadência limitam a atuação fiscal, evitando abusos. Conforme Almeida (2019), esses institutos equilibram o poder arrecadatório e a proteção ao contribuinte. Dessa forma, preserva-se a estabilidade nas relações entre Estado e operadores econômicos</w:t>
      </w:r>
      <w:r w:rsidR="00C82AB9" w:rsidRPr="00C82AB9">
        <w:rPr>
          <w:rFonts w:eastAsia="Times New Roman" w:cstheme="minorHAnsi"/>
        </w:rPr>
        <w:t>.</w:t>
      </w:r>
    </w:p>
    <w:p w14:paraId="01FFDA21" w14:textId="4EB5E0C4" w:rsidR="00285BC4" w:rsidRPr="00285BC4" w:rsidRDefault="00285BC4" w:rsidP="000C50A3">
      <w:pPr>
        <w:pStyle w:val="Ttulo1"/>
        <w:rPr>
          <w:rFonts w:eastAsia="Times New Roman"/>
        </w:rPr>
      </w:pPr>
      <w:r w:rsidRPr="00285BC4">
        <w:rPr>
          <w:rFonts w:eastAsia="Times New Roman"/>
        </w:rPr>
        <w:t xml:space="preserve">Considerações </w:t>
      </w:r>
      <w:r w:rsidR="003F7EF4" w:rsidRPr="001F60B7">
        <w:rPr>
          <w:rFonts w:eastAsia="Times New Roman"/>
        </w:rPr>
        <w:t>f</w:t>
      </w:r>
      <w:r w:rsidRPr="00285BC4">
        <w:rPr>
          <w:rFonts w:eastAsia="Times New Roman"/>
        </w:rPr>
        <w:t>inais</w:t>
      </w:r>
    </w:p>
    <w:p w14:paraId="0FD62FE6" w14:textId="77777777" w:rsidR="00175F86" w:rsidRPr="00175F86" w:rsidRDefault="00175F86" w:rsidP="00175F86">
      <w:pPr>
        <w:spacing w:before="100" w:beforeAutospacing="1" w:after="100" w:afterAutospacing="1" w:line="360" w:lineRule="auto"/>
        <w:ind w:firstLine="706"/>
        <w:jc w:val="both"/>
        <w:outlineLvl w:val="2"/>
        <w:rPr>
          <w:rFonts w:eastAsia="Times New Roman" w:cstheme="minorHAnsi"/>
        </w:rPr>
      </w:pPr>
      <w:r w:rsidRPr="00175F86">
        <w:rPr>
          <w:rFonts w:eastAsia="Times New Roman" w:cstheme="minorHAnsi"/>
        </w:rPr>
        <w:t>O estudo demonstrou que o Direito Aduaneiro é um ramo especializado, mas fortemente interligado ao Direito Fiscal. Essa conexão garante não apenas a arrecadação, mas também o controle e a regulação do comércio internacional. Verificou-se que a definição clara dos sujeitos e objetos da relação jurídico-aduaneira é fundamental para o bom funcionamento do sistema. Além disso, os mecanismos de extinção da obrigação aduaneira preservam o equilíbrio entre arrecadação e segurança jurídica.</w:t>
      </w:r>
    </w:p>
    <w:p w14:paraId="26F84646" w14:textId="77777777" w:rsidR="00175F86" w:rsidRPr="00175F86" w:rsidRDefault="00175F86" w:rsidP="00175F86">
      <w:pPr>
        <w:spacing w:before="100" w:beforeAutospacing="1" w:after="100" w:afterAutospacing="1" w:line="360" w:lineRule="auto"/>
        <w:ind w:firstLine="706"/>
        <w:jc w:val="both"/>
        <w:outlineLvl w:val="2"/>
        <w:rPr>
          <w:rFonts w:eastAsia="Times New Roman" w:cstheme="minorHAnsi"/>
        </w:rPr>
      </w:pPr>
    </w:p>
    <w:p w14:paraId="1FA7C033" w14:textId="06C2A922" w:rsidR="00C82AB9" w:rsidRDefault="00175F86" w:rsidP="00175F86">
      <w:pPr>
        <w:spacing w:before="100" w:beforeAutospacing="1" w:after="100" w:afterAutospacing="1" w:line="360" w:lineRule="auto"/>
        <w:ind w:firstLine="706"/>
        <w:jc w:val="both"/>
        <w:outlineLvl w:val="2"/>
        <w:rPr>
          <w:rFonts w:eastAsia="Times New Roman" w:cstheme="minorHAnsi"/>
        </w:rPr>
      </w:pPr>
      <w:r w:rsidRPr="00175F86">
        <w:rPr>
          <w:rFonts w:eastAsia="Times New Roman" w:cstheme="minorHAnsi"/>
        </w:rPr>
        <w:t>Conclui-se que o fortalecimento da legislação e da capacitação dos operadores econômicos contribui para a eficiência e a transparência do processo aduaneiro. A integração normativa, aliada a práticas de facilitação do comércio, pode elevar a competitividade econômica nacional. Também se observou a necessidade de alinhamento com padrões internacionais para evitar barreiras comerciais. Por fim, o estudo reforça que a constante atualização normativa é indispensável. Assim, o Direito Aduaneiro continuará a cumprir seu papel estratégico na economia e na arrecadação fiscal</w:t>
      </w:r>
      <w:r w:rsidR="00C82AB9" w:rsidRPr="00C82AB9">
        <w:rPr>
          <w:rFonts w:eastAsia="Times New Roman" w:cstheme="minorHAnsi"/>
        </w:rPr>
        <w:t>.</w:t>
      </w:r>
    </w:p>
    <w:p w14:paraId="4C1980FA" w14:textId="4FDB004F" w:rsidR="00285BC4" w:rsidRPr="000432AC" w:rsidRDefault="00285BC4" w:rsidP="000C50A3">
      <w:pPr>
        <w:pStyle w:val="Ttulo1"/>
        <w:rPr>
          <w:rFonts w:eastAsia="Times New Roman"/>
        </w:rPr>
      </w:pPr>
      <w:r w:rsidRPr="000432AC">
        <w:rPr>
          <w:rFonts w:eastAsia="Times New Roman"/>
        </w:rPr>
        <w:t>Referências Bibliográficas</w:t>
      </w:r>
    </w:p>
    <w:p w14:paraId="3FAE0AE0" w14:textId="7B68E47E" w:rsidR="001B298C" w:rsidRPr="00A026DF" w:rsidRDefault="001B298C" w:rsidP="00A026DF">
      <w:pPr>
        <w:pStyle w:val="NormalWeb"/>
        <w:ind w:left="706" w:hanging="706"/>
        <w:rPr>
          <w:rFonts w:asciiTheme="minorHAnsi" w:hAnsiTheme="minorHAnsi" w:cstheme="minorHAnsi"/>
          <w:sz w:val="22"/>
          <w:szCs w:val="22"/>
          <w:lang w:val="pt-PT"/>
        </w:rPr>
      </w:pPr>
      <w:r w:rsidRPr="00A026DF">
        <w:rPr>
          <w:rFonts w:asciiTheme="minorHAnsi" w:hAnsiTheme="minorHAnsi" w:cstheme="minorHAnsi"/>
          <w:sz w:val="22"/>
          <w:szCs w:val="22"/>
          <w:lang w:val="pt-PT"/>
        </w:rPr>
        <w:t xml:space="preserve">Almeida, R. (2019). </w:t>
      </w:r>
      <w:r w:rsidRPr="00A026DF">
        <w:rPr>
          <w:rStyle w:val="nfase"/>
          <w:rFonts w:asciiTheme="minorHAnsi" w:hAnsiTheme="minorHAnsi" w:cstheme="minorHAnsi"/>
          <w:sz w:val="22"/>
          <w:szCs w:val="22"/>
          <w:lang w:val="pt-PT"/>
        </w:rPr>
        <w:t>Manual de Direito Tributário e Aduaneiro</w:t>
      </w:r>
      <w:r w:rsidRPr="00A026DF">
        <w:rPr>
          <w:rFonts w:asciiTheme="minorHAnsi" w:hAnsiTheme="minorHAnsi" w:cstheme="minorHAnsi"/>
          <w:sz w:val="22"/>
          <w:szCs w:val="22"/>
          <w:lang w:val="pt-PT"/>
        </w:rPr>
        <w:t>. Coimbra Editora.</w:t>
      </w:r>
    </w:p>
    <w:p w14:paraId="12E40F2A" w14:textId="02129F34" w:rsidR="001B298C" w:rsidRPr="00A026DF" w:rsidRDefault="001B298C" w:rsidP="00A026DF">
      <w:pPr>
        <w:pStyle w:val="NormalWeb"/>
        <w:ind w:left="706" w:hanging="706"/>
        <w:rPr>
          <w:rFonts w:asciiTheme="minorHAnsi" w:hAnsiTheme="minorHAnsi" w:cstheme="minorHAnsi"/>
          <w:sz w:val="22"/>
          <w:szCs w:val="22"/>
          <w:lang w:val="pt-PT"/>
        </w:rPr>
      </w:pPr>
      <w:r w:rsidRPr="00A026DF">
        <w:rPr>
          <w:rFonts w:asciiTheme="minorHAnsi" w:hAnsiTheme="minorHAnsi" w:cstheme="minorHAnsi"/>
          <w:sz w:val="22"/>
          <w:szCs w:val="22"/>
          <w:lang w:val="pt-PT"/>
        </w:rPr>
        <w:t>Código Aduaneiro da União Europeia. (2013). Regulamento (UE) n.º 952/2013 do Parlamento Europeu e do Conselho.</w:t>
      </w:r>
    </w:p>
    <w:p w14:paraId="5226854A" w14:textId="1F7230E2" w:rsidR="001B298C" w:rsidRPr="00A026DF" w:rsidRDefault="001B298C" w:rsidP="00A026DF">
      <w:pPr>
        <w:pStyle w:val="NormalWeb"/>
        <w:ind w:left="706" w:hanging="706"/>
        <w:rPr>
          <w:rFonts w:asciiTheme="minorHAnsi" w:hAnsiTheme="minorHAnsi" w:cstheme="minorHAnsi"/>
          <w:sz w:val="22"/>
          <w:szCs w:val="22"/>
          <w:lang w:val="pt-PT"/>
        </w:rPr>
      </w:pPr>
      <w:r w:rsidRPr="00A026DF">
        <w:rPr>
          <w:rFonts w:asciiTheme="minorHAnsi" w:hAnsiTheme="minorHAnsi" w:cstheme="minorHAnsi"/>
          <w:sz w:val="22"/>
          <w:szCs w:val="22"/>
          <w:lang w:val="pt-PT"/>
        </w:rPr>
        <w:t xml:space="preserve">Costa, M. (2020). </w:t>
      </w:r>
      <w:r w:rsidRPr="00A026DF">
        <w:rPr>
          <w:rStyle w:val="nfase"/>
          <w:rFonts w:asciiTheme="minorHAnsi" w:hAnsiTheme="minorHAnsi" w:cstheme="minorHAnsi"/>
          <w:sz w:val="22"/>
          <w:szCs w:val="22"/>
          <w:lang w:val="pt-PT"/>
        </w:rPr>
        <w:t>Integração entre Direito Fiscal e Aduaneiro</w:t>
      </w:r>
      <w:r w:rsidRPr="00A026DF">
        <w:rPr>
          <w:rFonts w:asciiTheme="minorHAnsi" w:hAnsiTheme="minorHAnsi" w:cstheme="minorHAnsi"/>
          <w:sz w:val="22"/>
          <w:szCs w:val="22"/>
          <w:lang w:val="pt-PT"/>
        </w:rPr>
        <w:t>. Almedina.</w:t>
      </w:r>
    </w:p>
    <w:p w14:paraId="2AD44937" w14:textId="7ACA2145" w:rsidR="001B298C" w:rsidRPr="00A026DF" w:rsidRDefault="001B298C" w:rsidP="00A026DF">
      <w:pPr>
        <w:pStyle w:val="NormalWeb"/>
        <w:ind w:left="706" w:hanging="706"/>
        <w:rPr>
          <w:rFonts w:asciiTheme="minorHAnsi" w:hAnsiTheme="minorHAnsi" w:cstheme="minorHAnsi"/>
          <w:sz w:val="22"/>
          <w:szCs w:val="22"/>
          <w:lang w:val="pt-PT"/>
        </w:rPr>
      </w:pPr>
      <w:r w:rsidRPr="00A026DF">
        <w:rPr>
          <w:rFonts w:asciiTheme="minorHAnsi" w:hAnsiTheme="minorHAnsi" w:cstheme="minorHAnsi"/>
          <w:sz w:val="22"/>
          <w:szCs w:val="22"/>
          <w:lang w:val="pt-PT"/>
        </w:rPr>
        <w:lastRenderedPageBreak/>
        <w:t xml:space="preserve">Ferreira, P. (2019). </w:t>
      </w:r>
      <w:r w:rsidRPr="00A026DF">
        <w:rPr>
          <w:rStyle w:val="nfase"/>
          <w:rFonts w:asciiTheme="minorHAnsi" w:hAnsiTheme="minorHAnsi" w:cstheme="minorHAnsi"/>
          <w:sz w:val="22"/>
          <w:szCs w:val="22"/>
          <w:lang w:val="pt-PT"/>
        </w:rPr>
        <w:t>Sujeitos da Relação Jurídico-Aduaneira</w:t>
      </w:r>
      <w:r w:rsidRPr="00A026DF">
        <w:rPr>
          <w:rFonts w:asciiTheme="minorHAnsi" w:hAnsiTheme="minorHAnsi" w:cstheme="minorHAnsi"/>
          <w:sz w:val="22"/>
          <w:szCs w:val="22"/>
          <w:lang w:val="pt-PT"/>
        </w:rPr>
        <w:t>. Revista de Direito Econômico, 14(2), 45-59.</w:t>
      </w:r>
    </w:p>
    <w:p w14:paraId="2D099AF3" w14:textId="376B5CBD" w:rsidR="001B298C" w:rsidRPr="00A026DF" w:rsidRDefault="001B298C" w:rsidP="00A026DF">
      <w:pPr>
        <w:pStyle w:val="NormalWeb"/>
        <w:ind w:left="706" w:hanging="706"/>
        <w:rPr>
          <w:rFonts w:asciiTheme="minorHAnsi" w:hAnsiTheme="minorHAnsi" w:cstheme="minorHAnsi"/>
          <w:sz w:val="22"/>
          <w:szCs w:val="22"/>
          <w:lang w:val="pt-PT"/>
        </w:rPr>
      </w:pPr>
      <w:r w:rsidRPr="00A026DF">
        <w:rPr>
          <w:rFonts w:asciiTheme="minorHAnsi" w:hAnsiTheme="minorHAnsi" w:cstheme="minorHAnsi"/>
          <w:sz w:val="22"/>
          <w:szCs w:val="22"/>
          <w:lang w:val="pt-PT"/>
        </w:rPr>
        <w:t xml:space="preserve">Gomes, A. (2020). </w:t>
      </w:r>
      <w:r w:rsidRPr="00A026DF">
        <w:rPr>
          <w:rStyle w:val="nfase"/>
          <w:rFonts w:asciiTheme="minorHAnsi" w:hAnsiTheme="minorHAnsi" w:cstheme="minorHAnsi"/>
          <w:sz w:val="22"/>
          <w:szCs w:val="22"/>
          <w:lang w:val="pt-PT"/>
        </w:rPr>
        <w:t>O Objeto da Relação Jurídico-Aduaneira</w:t>
      </w:r>
      <w:r w:rsidRPr="00A026DF">
        <w:rPr>
          <w:rFonts w:asciiTheme="minorHAnsi" w:hAnsiTheme="minorHAnsi" w:cstheme="minorHAnsi"/>
          <w:sz w:val="22"/>
          <w:szCs w:val="22"/>
          <w:lang w:val="pt-PT"/>
        </w:rPr>
        <w:t>. Revista de Estudos Aduaneiros, 8(1), 33-47.</w:t>
      </w:r>
    </w:p>
    <w:p w14:paraId="648A1931" w14:textId="2CD17E20" w:rsidR="001B298C" w:rsidRPr="00A026DF" w:rsidRDefault="001B298C" w:rsidP="00A026DF">
      <w:pPr>
        <w:pStyle w:val="NormalWeb"/>
        <w:ind w:left="706" w:hanging="706"/>
        <w:rPr>
          <w:rFonts w:asciiTheme="minorHAnsi" w:hAnsiTheme="minorHAnsi" w:cstheme="minorHAnsi"/>
          <w:sz w:val="22"/>
          <w:szCs w:val="22"/>
          <w:lang w:val="pt-PT"/>
        </w:rPr>
      </w:pPr>
      <w:r w:rsidRPr="00A026DF">
        <w:rPr>
          <w:rFonts w:asciiTheme="minorHAnsi" w:hAnsiTheme="minorHAnsi" w:cstheme="minorHAnsi"/>
          <w:sz w:val="22"/>
          <w:szCs w:val="22"/>
          <w:lang w:val="pt-PT"/>
        </w:rPr>
        <w:t xml:space="preserve">Mendes, L. (2018). </w:t>
      </w:r>
      <w:r w:rsidRPr="00A026DF">
        <w:rPr>
          <w:rStyle w:val="nfase"/>
          <w:rFonts w:asciiTheme="minorHAnsi" w:hAnsiTheme="minorHAnsi" w:cstheme="minorHAnsi"/>
          <w:sz w:val="22"/>
          <w:szCs w:val="22"/>
          <w:lang w:val="pt-PT"/>
        </w:rPr>
        <w:t>Comércio Exterior e Direito Aduaneiro</w:t>
      </w:r>
      <w:r w:rsidRPr="00A026DF">
        <w:rPr>
          <w:rFonts w:asciiTheme="minorHAnsi" w:hAnsiTheme="minorHAnsi" w:cstheme="minorHAnsi"/>
          <w:sz w:val="22"/>
          <w:szCs w:val="22"/>
          <w:lang w:val="pt-PT"/>
        </w:rPr>
        <w:t>. Atlas.</w:t>
      </w:r>
    </w:p>
    <w:p w14:paraId="20F5607E" w14:textId="7BE065B1" w:rsidR="001B298C" w:rsidRPr="00A026DF" w:rsidRDefault="001B298C" w:rsidP="00A026DF">
      <w:pPr>
        <w:pStyle w:val="NormalWeb"/>
        <w:ind w:left="706" w:hanging="706"/>
        <w:rPr>
          <w:rFonts w:asciiTheme="minorHAnsi" w:hAnsiTheme="minorHAnsi" w:cstheme="minorHAnsi"/>
          <w:sz w:val="22"/>
          <w:szCs w:val="22"/>
          <w:lang w:val="pt-PT"/>
        </w:rPr>
      </w:pPr>
      <w:r w:rsidRPr="00A026DF">
        <w:rPr>
          <w:rFonts w:asciiTheme="minorHAnsi" w:hAnsiTheme="minorHAnsi" w:cstheme="minorHAnsi"/>
          <w:sz w:val="22"/>
          <w:szCs w:val="22"/>
          <w:lang w:val="pt-PT"/>
        </w:rPr>
        <w:t xml:space="preserve">Nunes, J. (2019). </w:t>
      </w:r>
      <w:r w:rsidRPr="00A026DF">
        <w:rPr>
          <w:rStyle w:val="nfase"/>
          <w:rFonts w:asciiTheme="minorHAnsi" w:hAnsiTheme="minorHAnsi" w:cstheme="minorHAnsi"/>
          <w:sz w:val="22"/>
          <w:szCs w:val="22"/>
          <w:lang w:val="pt-PT"/>
        </w:rPr>
        <w:t>Direito Aduaneiro: Fundamentos e Aplicações</w:t>
      </w:r>
      <w:r w:rsidRPr="00A026DF">
        <w:rPr>
          <w:rFonts w:asciiTheme="minorHAnsi" w:hAnsiTheme="minorHAnsi" w:cstheme="minorHAnsi"/>
          <w:sz w:val="22"/>
          <w:szCs w:val="22"/>
          <w:lang w:val="pt-PT"/>
        </w:rPr>
        <w:t>. Saraiva.</w:t>
      </w:r>
    </w:p>
    <w:p w14:paraId="008386A3" w14:textId="6AAA2FDC" w:rsidR="001B298C" w:rsidRPr="00A026DF" w:rsidRDefault="001B298C" w:rsidP="00A026DF">
      <w:pPr>
        <w:pStyle w:val="NormalWeb"/>
        <w:ind w:left="706" w:hanging="706"/>
        <w:rPr>
          <w:rFonts w:asciiTheme="minorHAnsi" w:hAnsiTheme="minorHAnsi" w:cstheme="minorHAnsi"/>
          <w:sz w:val="22"/>
          <w:szCs w:val="22"/>
          <w:lang w:val="pt-PT"/>
        </w:rPr>
      </w:pPr>
      <w:r w:rsidRPr="00A026DF">
        <w:rPr>
          <w:rFonts w:asciiTheme="minorHAnsi" w:hAnsiTheme="minorHAnsi" w:cstheme="minorHAnsi"/>
          <w:sz w:val="22"/>
          <w:szCs w:val="22"/>
          <w:lang w:val="pt-PT"/>
        </w:rPr>
        <w:t xml:space="preserve">Organização Mundial das Alfândegas. </w:t>
      </w:r>
      <w:r w:rsidRPr="009C33DA">
        <w:rPr>
          <w:rFonts w:asciiTheme="minorHAnsi" w:hAnsiTheme="minorHAnsi" w:cstheme="minorHAnsi"/>
          <w:sz w:val="22"/>
          <w:szCs w:val="22"/>
        </w:rPr>
        <w:t xml:space="preserve">(2020). </w:t>
      </w:r>
      <w:r w:rsidRPr="009C33DA">
        <w:rPr>
          <w:rStyle w:val="nfase"/>
          <w:rFonts w:asciiTheme="minorHAnsi" w:hAnsiTheme="minorHAnsi" w:cstheme="minorHAnsi"/>
          <w:sz w:val="22"/>
          <w:szCs w:val="22"/>
        </w:rPr>
        <w:t>Customs and Trade Facilitation Report</w:t>
      </w:r>
      <w:r w:rsidRPr="009C33DA">
        <w:rPr>
          <w:rFonts w:asciiTheme="minorHAnsi" w:hAnsiTheme="minorHAnsi" w:cstheme="minorHAnsi"/>
          <w:sz w:val="22"/>
          <w:szCs w:val="22"/>
        </w:rPr>
        <w:t xml:space="preserve">. </w:t>
      </w:r>
      <w:r w:rsidRPr="00A026DF">
        <w:rPr>
          <w:rFonts w:asciiTheme="minorHAnsi" w:hAnsiTheme="minorHAnsi" w:cstheme="minorHAnsi"/>
          <w:sz w:val="22"/>
          <w:szCs w:val="22"/>
          <w:lang w:val="pt-PT"/>
        </w:rPr>
        <w:t>WCO Publications.</w:t>
      </w:r>
    </w:p>
    <w:p w14:paraId="50D0CBEB" w14:textId="1DFAEECE" w:rsidR="001B298C" w:rsidRPr="00A026DF" w:rsidRDefault="001B298C" w:rsidP="00A026DF">
      <w:pPr>
        <w:pStyle w:val="NormalWeb"/>
        <w:ind w:left="706" w:hanging="706"/>
        <w:rPr>
          <w:rFonts w:asciiTheme="minorHAnsi" w:hAnsiTheme="minorHAnsi" w:cstheme="minorHAnsi"/>
          <w:sz w:val="22"/>
          <w:szCs w:val="22"/>
          <w:lang w:val="pt-PT"/>
        </w:rPr>
      </w:pPr>
      <w:r w:rsidRPr="00A026DF">
        <w:rPr>
          <w:rFonts w:asciiTheme="minorHAnsi" w:hAnsiTheme="minorHAnsi" w:cstheme="minorHAnsi"/>
          <w:sz w:val="22"/>
          <w:szCs w:val="22"/>
          <w:lang w:val="pt-PT"/>
        </w:rPr>
        <w:t xml:space="preserve">Pereira, T. (2021). </w:t>
      </w:r>
      <w:r w:rsidRPr="00A026DF">
        <w:rPr>
          <w:rStyle w:val="nfase"/>
          <w:rFonts w:asciiTheme="minorHAnsi" w:hAnsiTheme="minorHAnsi" w:cstheme="minorHAnsi"/>
          <w:sz w:val="22"/>
          <w:szCs w:val="22"/>
          <w:lang w:val="pt-PT"/>
        </w:rPr>
        <w:t>Extinção das Obrigações Tributárias no Contexto Aduaneiro</w:t>
      </w:r>
      <w:r w:rsidRPr="00A026DF">
        <w:rPr>
          <w:rFonts w:asciiTheme="minorHAnsi" w:hAnsiTheme="minorHAnsi" w:cstheme="minorHAnsi"/>
          <w:sz w:val="22"/>
          <w:szCs w:val="22"/>
          <w:lang w:val="pt-PT"/>
        </w:rPr>
        <w:t>. Revista de Direito Tributário, 15(1), 77-92.</w:t>
      </w:r>
    </w:p>
    <w:p w14:paraId="39A298A3" w14:textId="3EA80D2F" w:rsidR="00F433B6" w:rsidRPr="00A026DF" w:rsidRDefault="001B298C" w:rsidP="00A026DF">
      <w:pPr>
        <w:pStyle w:val="NormalWeb"/>
        <w:ind w:left="706" w:hanging="706"/>
        <w:rPr>
          <w:rFonts w:asciiTheme="minorHAnsi" w:hAnsiTheme="minorHAnsi" w:cstheme="minorHAnsi"/>
          <w:sz w:val="22"/>
          <w:szCs w:val="22"/>
        </w:rPr>
      </w:pPr>
      <w:r w:rsidRPr="00A026DF">
        <w:rPr>
          <w:rFonts w:asciiTheme="minorHAnsi" w:hAnsiTheme="minorHAnsi" w:cstheme="minorHAnsi"/>
          <w:sz w:val="22"/>
          <w:szCs w:val="22"/>
          <w:lang w:val="pt-PT"/>
        </w:rPr>
        <w:t xml:space="preserve">Silva, R. (2021). </w:t>
      </w:r>
      <w:r w:rsidRPr="00A026DF">
        <w:rPr>
          <w:rStyle w:val="nfase"/>
          <w:rFonts w:asciiTheme="minorHAnsi" w:hAnsiTheme="minorHAnsi" w:cstheme="minorHAnsi"/>
          <w:sz w:val="22"/>
          <w:szCs w:val="22"/>
          <w:lang w:val="pt-PT"/>
        </w:rPr>
        <w:t>Direito Fiscal e sua Interação com o Direito Aduaneiro</w:t>
      </w:r>
      <w:r w:rsidRPr="00A026DF">
        <w:rPr>
          <w:rFonts w:asciiTheme="minorHAnsi" w:hAnsiTheme="minorHAnsi" w:cstheme="minorHAnsi"/>
          <w:sz w:val="22"/>
          <w:szCs w:val="22"/>
          <w:lang w:val="pt-PT"/>
        </w:rPr>
        <w:t xml:space="preserve">. </w:t>
      </w:r>
      <w:r w:rsidRPr="00A026DF">
        <w:rPr>
          <w:rFonts w:asciiTheme="minorHAnsi" w:hAnsiTheme="minorHAnsi" w:cstheme="minorHAnsi"/>
          <w:sz w:val="22"/>
          <w:szCs w:val="22"/>
        </w:rPr>
        <w:t>Forense.</w:t>
      </w:r>
    </w:p>
    <w:sectPr w:rsidR="00F433B6" w:rsidRPr="00A02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C4"/>
    <w:rsid w:val="000432AC"/>
    <w:rsid w:val="00095D49"/>
    <w:rsid w:val="000B6842"/>
    <w:rsid w:val="000C50A3"/>
    <w:rsid w:val="00175F86"/>
    <w:rsid w:val="001A5C64"/>
    <w:rsid w:val="001B298C"/>
    <w:rsid w:val="001F60B7"/>
    <w:rsid w:val="00223BF3"/>
    <w:rsid w:val="00285BC4"/>
    <w:rsid w:val="00330161"/>
    <w:rsid w:val="003F7EF4"/>
    <w:rsid w:val="00570649"/>
    <w:rsid w:val="008369C3"/>
    <w:rsid w:val="008A4EEB"/>
    <w:rsid w:val="00917BCE"/>
    <w:rsid w:val="009C33DA"/>
    <w:rsid w:val="009F51C0"/>
    <w:rsid w:val="00A026DF"/>
    <w:rsid w:val="00AB45F5"/>
    <w:rsid w:val="00AE1C5B"/>
    <w:rsid w:val="00C82AB9"/>
    <w:rsid w:val="00DD0357"/>
    <w:rsid w:val="00EE34A6"/>
    <w:rsid w:val="00F433B6"/>
    <w:rsid w:val="00F766CB"/>
    <w:rsid w:val="00FC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80D4"/>
  <w15:chartTrackingRefBased/>
  <w15:docId w15:val="{4526AB64-2DF5-430B-8712-F113703B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17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ter"/>
    <w:uiPriority w:val="9"/>
    <w:qFormat/>
    <w:rsid w:val="00285B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285BC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Forte">
    <w:name w:val="Strong"/>
    <w:basedOn w:val="Tipodeletrapredefinidodopargrafo"/>
    <w:uiPriority w:val="22"/>
    <w:qFormat/>
    <w:rsid w:val="00285BC4"/>
    <w:rPr>
      <w:b/>
      <w:bCs/>
    </w:rPr>
  </w:style>
  <w:style w:type="character" w:styleId="nfase">
    <w:name w:val="Emphasis"/>
    <w:basedOn w:val="Tipodeletrapredefinidodopargrafo"/>
    <w:uiPriority w:val="20"/>
    <w:qFormat/>
    <w:rsid w:val="00285BC4"/>
    <w:rPr>
      <w:i/>
      <w:iCs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17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1B2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5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Paulino Levene Maquina</dc:creator>
  <cp:keywords/>
  <dc:description/>
  <cp:lastModifiedBy>Luis Paulino Levene Maquina</cp:lastModifiedBy>
  <cp:revision>15</cp:revision>
  <cp:lastPrinted>2025-08-13T12:52:00Z</cp:lastPrinted>
  <dcterms:created xsi:type="dcterms:W3CDTF">2025-05-10T10:13:00Z</dcterms:created>
  <dcterms:modified xsi:type="dcterms:W3CDTF">2025-08-13T13:17:00Z</dcterms:modified>
</cp:coreProperties>
</file>