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03B7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57CC3" wp14:editId="06F018D7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F7FA" w14:textId="77777777"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14:paraId="54960B49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14:paraId="1B3BC4B7" w14:textId="77777777"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14:paraId="5EF6681C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E04ECE3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E009DD4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48B38DEE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B58BAFB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609E8A8" w14:textId="77777777"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1C7BA731" w14:textId="2664BB52" w:rsidR="00AB5A6D" w:rsidRDefault="0011504E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1504E">
                              <w:rPr>
                                <w:rStyle w:val="Forte"/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Desenvolvimento das habilidades de leitura e escrita e compreensão de texto</w:t>
                            </w:r>
                          </w:p>
                          <w:p w14:paraId="4EC9D00D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FEC3D48" w14:textId="77777777" w:rsidR="005B506E" w:rsidRPr="00603543" w:rsidRDefault="005B506E" w:rsidP="005B50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João Tomás Manuel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pt-PT"/>
                              </w:rPr>
                              <w:t xml:space="preserve">: </w:t>
                            </w:r>
                            <w:r w:rsidRPr="006035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t-PT"/>
                              </w:rPr>
                              <w:t>51220025</w:t>
                            </w:r>
                          </w:p>
                          <w:p w14:paraId="759608BC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17DA169A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24A1C0A1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C679A2E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D92D1AB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648269CE" w14:textId="160822B8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51289CA6" w14:textId="77777777" w:rsidR="00FA5BF9" w:rsidRDefault="00FA5BF9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7A21F81F" w14:textId="77777777"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5A092D7" w14:textId="77777777" w:rsidR="005B506E" w:rsidRDefault="005B506E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C834C2A" w14:textId="77777777" w:rsidR="005B506E" w:rsidRDefault="005B506E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3826F948" w14:textId="77777777" w:rsidR="005B506E" w:rsidRDefault="005B506E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14:paraId="0438B9DF" w14:textId="4A360E5B" w:rsidR="0019785B" w:rsidRPr="0019785B" w:rsidRDefault="009754A9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Chimoio</w:t>
                            </w:r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,</w:t>
                            </w:r>
                            <w:r w:rsidR="00FC1C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="00FC1C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Maio</w:t>
                            </w:r>
                            <w:proofErr w:type="gramEnd"/>
                            <w:r w:rsidR="0019785B"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57CC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14:paraId="5FE0F7FA" w14:textId="77777777"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14:paraId="54960B49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14:paraId="1B3BC4B7" w14:textId="77777777"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14:paraId="5EF6681C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E04ECE3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E009DD4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48B38DEE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B58BAFB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609E8A8" w14:textId="77777777"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1C7BA731" w14:textId="2664BB52" w:rsidR="00AB5A6D" w:rsidRDefault="0011504E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1504E">
                        <w:rPr>
                          <w:rStyle w:val="Forte"/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Desenvolvimento das habilidades de leitura e escrita e compreensão de texto</w:t>
                      </w:r>
                    </w:p>
                    <w:p w14:paraId="4EC9D00D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FEC3D48" w14:textId="77777777" w:rsidR="005B506E" w:rsidRPr="00603543" w:rsidRDefault="005B506E" w:rsidP="005B506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João Tomás Manuel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pt-PT"/>
                        </w:rPr>
                        <w:t xml:space="preserve">: </w:t>
                      </w:r>
                      <w:r w:rsidRPr="0060354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pt-PT"/>
                        </w:rPr>
                        <w:t>51220025</w:t>
                      </w:r>
                    </w:p>
                    <w:p w14:paraId="759608BC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17DA169A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24A1C0A1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C679A2E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D92D1AB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648269CE" w14:textId="160822B8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51289CA6" w14:textId="77777777" w:rsidR="00FA5BF9" w:rsidRDefault="00FA5BF9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7A21F81F" w14:textId="77777777"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5A092D7" w14:textId="77777777" w:rsidR="005B506E" w:rsidRDefault="005B506E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C834C2A" w14:textId="77777777" w:rsidR="005B506E" w:rsidRDefault="005B506E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3826F948" w14:textId="77777777" w:rsidR="005B506E" w:rsidRDefault="005B506E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14:paraId="0438B9DF" w14:textId="4A360E5B" w:rsidR="0019785B" w:rsidRPr="0019785B" w:rsidRDefault="009754A9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Chimoio</w:t>
                      </w:r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,</w:t>
                      </w:r>
                      <w:r w:rsidR="00FC1C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proofErr w:type="gramStart"/>
                      <w:r w:rsidR="00FC1C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Maio</w:t>
                      </w:r>
                      <w:proofErr w:type="gramEnd"/>
                      <w:r w:rsidR="0019785B"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76D4544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14:paraId="16072DFA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14:paraId="2C7B955B" w14:textId="77777777"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14:paraId="1C1D8D1E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4BB6F32" w14:textId="77777777"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15A5ACF4" w14:textId="77777777"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9583143" w14:textId="1D656150" w:rsidR="007562A5" w:rsidRDefault="0011504E" w:rsidP="00FC1CB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1504E">
        <w:rPr>
          <w:rStyle w:val="Forte"/>
          <w:rFonts w:ascii="Times New Roman" w:hAnsi="Times New Roman" w:cs="Times New Roman"/>
          <w:sz w:val="24"/>
          <w:szCs w:val="24"/>
          <w:lang w:val="pt-PT"/>
        </w:rPr>
        <w:t>Desenvolvimento das habilidades de leitura e escrita e compreensão de texto</w:t>
      </w:r>
    </w:p>
    <w:p w14:paraId="0B1A9664" w14:textId="77777777" w:rsidR="00FA5BF9" w:rsidRDefault="00FA5BF9" w:rsidP="00FC1CB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C2EB4D9" w14:textId="134642F5" w:rsidR="00603543" w:rsidRPr="00603543" w:rsidRDefault="00603543" w:rsidP="005B506E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João Tomás Manuel</w:t>
      </w:r>
      <w:r w:rsidR="005B506E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: </w:t>
      </w:r>
      <w:r w:rsidRPr="00603543">
        <w:rPr>
          <w:rFonts w:ascii="Times New Roman" w:hAnsi="Times New Roman" w:cs="Times New Roman"/>
          <w:b/>
          <w:bCs/>
          <w:sz w:val="24"/>
          <w:szCs w:val="24"/>
          <w:lang w:val="pt-PT"/>
        </w:rPr>
        <w:t>51220025</w:t>
      </w:r>
    </w:p>
    <w:p w14:paraId="0FFCB3E6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C8E2D88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575B657" w14:textId="77777777"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</w:p>
    <w:p w14:paraId="2FE0EBDE" w14:textId="57C298F3" w:rsid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</w:t>
      </w:r>
      <w:r w:rsidR="003432B9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60354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1504E" w:rsidRPr="0011504E">
        <w:rPr>
          <w:rFonts w:ascii="Times New Roman" w:hAnsi="Times New Roman" w:cs="Times New Roman"/>
          <w:sz w:val="24"/>
          <w:szCs w:val="24"/>
          <w:lang w:val="pt-PT"/>
        </w:rPr>
        <w:t>Óscar Rosário Jorge Daniel</w:t>
      </w:r>
    </w:p>
    <w:p w14:paraId="62C56954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A66B8DF" w14:textId="77777777"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1CF186E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0E9107F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2ABE7D" w14:textId="77777777"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E0DAC03" w14:textId="77777777" w:rsidR="005B506E" w:rsidRDefault="005B506E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CD72634" w14:textId="77777777" w:rsidR="005B506E" w:rsidRDefault="005B506E" w:rsidP="003432B9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64C1501" w14:textId="77777777" w:rsidR="005B506E" w:rsidRDefault="005B506E" w:rsidP="009754A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E485CC4" w14:textId="1244E0B1" w:rsidR="009754A9" w:rsidRPr="0019785B" w:rsidRDefault="009754A9" w:rsidP="003432B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Chimoio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FC1CB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1CB3">
        <w:rPr>
          <w:rFonts w:ascii="Times New Roman" w:hAnsi="Times New Roman" w:cs="Times New Roman"/>
          <w:sz w:val="24"/>
          <w:szCs w:val="24"/>
          <w:lang w:val="pt-PT"/>
        </w:rPr>
        <w:t>Maio</w:t>
      </w:r>
      <w:proofErr w:type="gramEnd"/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pt-PT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14:paraId="4034EFE7" w14:textId="77777777" w:rsidR="007562A5" w:rsidRPr="00D360C0" w:rsidRDefault="007562A5" w:rsidP="00FC1CB3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</w:pPr>
          <w:r w:rsidRPr="00FC1CB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t>Índice</w:t>
          </w:r>
        </w:p>
        <w:p w14:paraId="17E8ECC7" w14:textId="2E50103C" w:rsidR="00C8434B" w:rsidRDefault="007562A5">
          <w:pPr>
            <w:pStyle w:val="ndice2"/>
            <w:rPr>
              <w:rFonts w:eastAsiaTheme="minorEastAsia"/>
              <w:noProof/>
            </w:rPr>
          </w:pPr>
          <w:r w:rsidRPr="00FC1C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1C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1C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951446" w:history="1">
            <w:r w:rsidR="00C8434B" w:rsidRPr="00A77E76">
              <w:rPr>
                <w:rStyle w:val="Hiperligao"/>
                <w:rFonts w:ascii="Times New Roman" w:hAnsi="Times New Roman" w:cs="Times New Roman"/>
                <w:noProof/>
              </w:rPr>
              <w:t>1 Introdução</w:t>
            </w:r>
            <w:r w:rsidR="00C8434B">
              <w:rPr>
                <w:noProof/>
                <w:webHidden/>
              </w:rPr>
              <w:tab/>
            </w:r>
            <w:r w:rsidR="00C8434B">
              <w:rPr>
                <w:noProof/>
                <w:webHidden/>
              </w:rPr>
              <w:fldChar w:fldCharType="begin"/>
            </w:r>
            <w:r w:rsidR="00C8434B">
              <w:rPr>
                <w:noProof/>
                <w:webHidden/>
              </w:rPr>
              <w:instrText xml:space="preserve"> PAGEREF _Toc197951446 \h </w:instrText>
            </w:r>
            <w:r w:rsidR="00C8434B">
              <w:rPr>
                <w:noProof/>
                <w:webHidden/>
              </w:rPr>
            </w:r>
            <w:r w:rsidR="00C8434B"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4</w:t>
            </w:r>
            <w:r w:rsidR="00C8434B">
              <w:rPr>
                <w:noProof/>
                <w:webHidden/>
              </w:rPr>
              <w:fldChar w:fldCharType="end"/>
            </w:r>
          </w:hyperlink>
        </w:p>
        <w:p w14:paraId="5DD05E17" w14:textId="67BBCA2F" w:rsidR="00C8434B" w:rsidRDefault="00C8434B">
          <w:pPr>
            <w:pStyle w:val="ndice2"/>
            <w:tabs>
              <w:tab w:val="left" w:pos="880"/>
            </w:tabs>
            <w:rPr>
              <w:rFonts w:eastAsiaTheme="minorEastAsia"/>
              <w:noProof/>
            </w:rPr>
          </w:pPr>
          <w:hyperlink w:anchor="_Toc197951447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8EDB" w14:textId="330602F9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48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1.2 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3854" w14:textId="6974A3A9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49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1.3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E760" w14:textId="2DBD27B9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50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2 Conceitualização da leitura, da escrita e da compreensão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2743" w14:textId="233DCE74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51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3 Passos para a leitura, a escrita e a compreensão de textos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29ED" w14:textId="6C148F53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52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4 Métodos de ensino de leitura e de escrita nas classes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5B37" w14:textId="7333FCE0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53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5 Estratégias para o ensino de leitura e de escrita nas classes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1908" w14:textId="39B63373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54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6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2FC1" w14:textId="4BF0D610" w:rsidR="00C8434B" w:rsidRDefault="00C8434B">
          <w:pPr>
            <w:pStyle w:val="ndice2"/>
            <w:rPr>
              <w:rFonts w:eastAsiaTheme="minorEastAsia"/>
              <w:noProof/>
            </w:rPr>
          </w:pPr>
          <w:hyperlink w:anchor="_Toc197951455" w:history="1">
            <w:r w:rsidRPr="00A77E76">
              <w:rPr>
                <w:rStyle w:val="Hiperligao"/>
                <w:rFonts w:ascii="Times New Roman" w:hAnsi="Times New Roman" w:cs="Times New Roman"/>
                <w:noProof/>
                <w:lang w:val="pt-PT"/>
              </w:rPr>
              <w:t>7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C0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094E" w14:textId="0776F5E1" w:rsidR="007562A5" w:rsidRDefault="007562A5" w:rsidP="00FC1CB3">
          <w:pPr>
            <w:spacing w:line="360" w:lineRule="auto"/>
            <w:jc w:val="both"/>
          </w:pPr>
          <w:r w:rsidRPr="00FC1CB3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4CD7E2E1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27C103" w14:textId="77777777"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2205AB43" w14:textId="77777777" w:rsidR="00F27B37" w:rsidRPr="0011504E" w:rsidRDefault="000A6C24" w:rsidP="0011504E">
      <w:pPr>
        <w:pStyle w:val="Ttulo2"/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7951446"/>
      <w:r w:rsidRPr="001150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 </w:t>
      </w:r>
      <w:proofErr w:type="spellStart"/>
      <w:r w:rsidRPr="0011504E">
        <w:rPr>
          <w:rStyle w:val="Forte"/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  <w:proofErr w:type="spellEnd"/>
    </w:p>
    <w:p w14:paraId="5C19F08A" w14:textId="68BEB564" w:rsidR="00FC1CB3" w:rsidRPr="0011504E" w:rsidRDefault="00F56175" w:rsidP="0011504E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bookmarkStart w:id="1" w:name="_Toc197948083"/>
      <w:bookmarkStart w:id="2" w:name="_Toc197948142"/>
      <w:r w:rsidRPr="0011504E"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O presente trabalho fala sobre o Desenvolvimento das habilidades de leitura e escrita e compreensão de texto, destacando a importância dessas competências para o processo educativo, especialmente nas classes iniciais. Leitura, escrita e compreensão vão além da decodificação de palavras, envolvendo práticas sociais, cognitivas e culturais. Em contextos como o moçambicano, com sua diversidade linguística, o desenvolvimento dessas habilidades exige abordagens pedagógicas contextualizadas e eficazes. Assim, o trabalho propõe uma reflexão sobre </w:t>
      </w:r>
      <w:proofErr w:type="spellStart"/>
      <w:r w:rsidRPr="0011504E"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>concepções</w:t>
      </w:r>
      <w:proofErr w:type="spellEnd"/>
      <w:r w:rsidRPr="0011504E"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lang w:val="pt-PT"/>
        </w:rPr>
        <w:t xml:space="preserve"> teóricas, etapas do processo de alfabetização, métodos de ensino e estratégias adequadas à realidade das salas de aula</w:t>
      </w:r>
      <w:r w:rsidR="00FC1CB3" w:rsidRPr="0011504E">
        <w:rPr>
          <w:rFonts w:ascii="Times New Roman" w:hAnsi="Times New Roman" w:cs="Times New Roman"/>
          <w:b/>
          <w:bCs/>
          <w:sz w:val="24"/>
          <w:szCs w:val="24"/>
          <w:lang w:val="pt-PT"/>
        </w:rPr>
        <w:t>.</w:t>
      </w:r>
      <w:bookmarkEnd w:id="1"/>
      <w:bookmarkEnd w:id="2"/>
    </w:p>
    <w:p w14:paraId="3851EF09" w14:textId="641D88E7" w:rsidR="000043A7" w:rsidRPr="001E5E15" w:rsidRDefault="000043A7" w:rsidP="00270E5E">
      <w:pPr>
        <w:pStyle w:val="Ttulo2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97951447"/>
      <w:proofErr w:type="spellStart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</w:t>
      </w:r>
      <w:proofErr w:type="spellEnd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geral</w:t>
      </w:r>
      <w:bookmarkEnd w:id="3"/>
    </w:p>
    <w:p w14:paraId="00AAF6E9" w14:textId="35A0887B" w:rsidR="000043A7" w:rsidRPr="00270E5E" w:rsidRDefault="00270E5E" w:rsidP="00270E5E">
      <w:pPr>
        <w:pStyle w:val="PargrafodaLista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70E5E">
        <w:rPr>
          <w:rFonts w:ascii="Times New Roman" w:hAnsi="Times New Roman" w:cs="Times New Roman"/>
          <w:sz w:val="24"/>
          <w:szCs w:val="24"/>
          <w:lang w:val="pt-PT"/>
        </w:rPr>
        <w:t>Analisar</w:t>
      </w:r>
      <w:r w:rsidR="00F56175" w:rsidRPr="00F56175">
        <w:rPr>
          <w:rFonts w:ascii="Times New Roman" w:hAnsi="Times New Roman" w:cs="Times New Roman"/>
          <w:sz w:val="24"/>
          <w:szCs w:val="24"/>
          <w:lang w:val="pt-PT"/>
        </w:rPr>
        <w:t xml:space="preserve"> o desenvolvimento da leitura, escrita e compreensão de texto.</w:t>
      </w:r>
    </w:p>
    <w:p w14:paraId="27DFD907" w14:textId="62B62403" w:rsidR="000043A7" w:rsidRPr="001E5E15" w:rsidRDefault="001E5E15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97951448"/>
      <w:r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proofErr w:type="spellStart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</w:t>
      </w:r>
      <w:proofErr w:type="spellEnd"/>
      <w:r w:rsidR="000043A7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específicos</w:t>
      </w:r>
      <w:bookmarkEnd w:id="4"/>
    </w:p>
    <w:p w14:paraId="2BACA064" w14:textId="79FF0963" w:rsidR="00F56175" w:rsidRPr="00F56175" w:rsidRDefault="00F56175" w:rsidP="00F5617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Conceitualizar a leitura, a escrita e a compreensão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1891F977" w14:textId="1F5BC894" w:rsidR="00F56175" w:rsidRPr="00F56175" w:rsidRDefault="00F56175" w:rsidP="00F5617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Identificar os passos para a leitura, a escrita e a compreensão de textos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331C1B9B" w14:textId="58DC3BDB" w:rsidR="00F56175" w:rsidRPr="00F56175" w:rsidRDefault="00F56175" w:rsidP="00F5617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Discutir os métodos de ensino de leitura e de escrita nas classes iniciais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;</w:t>
      </w:r>
    </w:p>
    <w:p w14:paraId="36C2A373" w14:textId="2637CE14" w:rsidR="000043A7" w:rsidRPr="000043A7" w:rsidRDefault="00F56175" w:rsidP="00F56175">
      <w:pPr>
        <w:pStyle w:val="PargrafodaLista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Propor estratégias para o ensino de leitura e de escrita nas classes iniciais</w:t>
      </w:r>
      <w:r w:rsidR="00F27B37" w:rsidRPr="00F27B37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</w:p>
    <w:p w14:paraId="64E1E5E5" w14:textId="02996B87" w:rsidR="00DC3140" w:rsidRPr="00FC1CB3" w:rsidRDefault="00E73E01" w:rsidP="00FC1CB3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97951449"/>
      <w:r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1.3 </w:t>
      </w:r>
      <w:r w:rsidR="00270E5E" w:rsidRPr="00FC1CB3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</w:t>
      </w:r>
      <w:bookmarkEnd w:id="5"/>
    </w:p>
    <w:p w14:paraId="481BFA01" w14:textId="297C04CC" w:rsidR="00D22302" w:rsidRDefault="00F56175" w:rsidP="002D3B71">
      <w:pPr>
        <w:spacing w:line="360" w:lineRule="auto"/>
        <w:ind w:firstLine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pt-PT"/>
        </w:rPr>
      </w:pPr>
      <w:r w:rsidRPr="00F56175">
        <w:rPr>
          <w:rFonts w:ascii="Times New Roman" w:hAnsi="Times New Roman" w:cs="Times New Roman"/>
          <w:sz w:val="24"/>
          <w:szCs w:val="24"/>
          <w:lang w:val="pt-PT"/>
        </w:rPr>
        <w:t xml:space="preserve">Este trabalho foi elaborado com base em uma revisão bibliográfica, utilizando fontes nacionais e internacionais, incluindo autores moçambicanos, para fundamentar teoricamente a análise sobre o desenvolvimento da leitura, escrita e compreensão textual. A seleção das obras considerou a relevância acadêmica e a contribuição para o campo da educação, priorizando estudos voltados à alfabetização e ao </w:t>
      </w:r>
      <w:proofErr w:type="spellStart"/>
      <w:r w:rsidRPr="00F56175">
        <w:rPr>
          <w:rFonts w:ascii="Times New Roman" w:hAnsi="Times New Roman" w:cs="Times New Roman"/>
          <w:sz w:val="24"/>
          <w:szCs w:val="24"/>
          <w:lang w:val="pt-PT"/>
        </w:rPr>
        <w:t>letramento</w:t>
      </w:r>
      <w:proofErr w:type="spellEnd"/>
      <w:r w:rsidRPr="00F56175">
        <w:rPr>
          <w:rFonts w:ascii="Times New Roman" w:hAnsi="Times New Roman" w:cs="Times New Roman"/>
          <w:sz w:val="24"/>
          <w:szCs w:val="24"/>
          <w:lang w:val="pt-PT"/>
        </w:rPr>
        <w:t xml:space="preserve"> nas classes iniciais. A implementação consistiu na leitura, sistematização e articulação crítica das ideias presentes nas obras consultadas, organizando os conteúdos em subtópicos que permitissem uma abordagem coerente e aprofundada do tema</w:t>
      </w:r>
      <w:r w:rsidR="002D3B71" w:rsidRPr="002D3B7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D22302">
        <w:rPr>
          <w:lang w:val="pt-PT"/>
        </w:rPr>
        <w:br w:type="page"/>
      </w:r>
    </w:p>
    <w:p w14:paraId="05F9342F" w14:textId="1DFCB84E" w:rsidR="00F56175" w:rsidRPr="0011504E" w:rsidRDefault="0011504E" w:rsidP="0011504E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97951450"/>
      <w:r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2</w:t>
      </w:r>
      <w:r w:rsidR="00F56175"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Conceitualização da leitura, da escrita e da compreensão</w:t>
      </w:r>
      <w:bookmarkEnd w:id="6"/>
    </w:p>
    <w:p w14:paraId="44539CC8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A leitura, enquanto processo cognitivo e social, é compreendida como a capacidade de decodificar signos gráficos e atribuir-lhes sentido com base em conhecimentos prévios e contextuais. Segundo </w:t>
      </w:r>
      <w:proofErr w:type="spellStart"/>
      <w:r w:rsidRPr="0011504E">
        <w:rPr>
          <w:lang w:val="pt-PT"/>
        </w:rPr>
        <w:t>Solé</w:t>
      </w:r>
      <w:proofErr w:type="spellEnd"/>
      <w:r w:rsidRPr="0011504E">
        <w:rPr>
          <w:lang w:val="pt-PT"/>
        </w:rPr>
        <w:t xml:space="preserve"> (1998), ler é um processo ativo em que o leitor constrói significados a partir da interação entre o texto, o contexto e suas próprias experiências. Este processo envolve não apenas a identificação de palavras, mas também a inferência, antecipação e validação de hipóteses durante a leitura.</w:t>
      </w:r>
    </w:p>
    <w:p w14:paraId="56B276DA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A escrita, por sua vez, constitui-se como uma forma de representação do pensamento, permitindo a expressão e comunicação de ideias em diferentes contextos. Para </w:t>
      </w:r>
      <w:proofErr w:type="spellStart"/>
      <w:r w:rsidRPr="0011504E">
        <w:rPr>
          <w:lang w:val="pt-PT"/>
        </w:rPr>
        <w:t>Vygotsky</w:t>
      </w:r>
      <w:proofErr w:type="spellEnd"/>
      <w:r w:rsidRPr="0011504E">
        <w:rPr>
          <w:lang w:val="pt-PT"/>
        </w:rPr>
        <w:t xml:space="preserve"> (1991), a escrita é uma atividade culturalmente mediada que se desenvolve por meio da interação social. Em Moçambique, a escrita nas línguas locais e no português assume um papel central no acesso ao conhecimento e na construção da identidade sociocultural (Langa, 2015).</w:t>
      </w:r>
    </w:p>
    <w:p w14:paraId="1B1070BE" w14:textId="700681E5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A compreensão textual é o resultado da articulação entre leitura e cognição, envolvendo a habilidade de interpretar, relacionar e refletir sobre as informações contidas em um texto. Conforme </w:t>
      </w:r>
      <w:proofErr w:type="spellStart"/>
      <w:r w:rsidRPr="0011504E">
        <w:rPr>
          <w:lang w:val="pt-PT"/>
        </w:rPr>
        <w:t>Kintsch</w:t>
      </w:r>
      <w:proofErr w:type="spellEnd"/>
      <w:r w:rsidRPr="0011504E">
        <w:rPr>
          <w:lang w:val="pt-PT"/>
        </w:rPr>
        <w:t xml:space="preserve"> e van </w:t>
      </w:r>
      <w:proofErr w:type="spellStart"/>
      <w:r w:rsidRPr="0011504E">
        <w:rPr>
          <w:lang w:val="pt-PT"/>
        </w:rPr>
        <w:t>Dijk</w:t>
      </w:r>
      <w:proofErr w:type="spellEnd"/>
      <w:r w:rsidRPr="0011504E">
        <w:rPr>
          <w:lang w:val="pt-PT"/>
        </w:rPr>
        <w:t xml:space="preserve"> (1978), compreender um texto implica construir uma representação mental coerente, integrando informações explícitas e implícitas. Este processo é fundamental para o sucesso escolar e para a formação de leitores críticos e autônomos.</w:t>
      </w:r>
    </w:p>
    <w:p w14:paraId="60C1F766" w14:textId="0C859DA6" w:rsidR="00F56175" w:rsidRPr="0011504E" w:rsidRDefault="0011504E" w:rsidP="0011504E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97951451"/>
      <w:r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t>3</w:t>
      </w:r>
      <w:r w:rsidR="00F56175"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Passos para a leitura, a escrita e a compreensão de textos</w:t>
      </w:r>
      <w:bookmarkEnd w:id="7"/>
    </w:p>
    <w:p w14:paraId="0C3CDDBF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O processo de leitura envolve diversas etapas, desde a preparação para a leitura até a interpretação e avaliação crítica do texto. Segundo </w:t>
      </w:r>
      <w:proofErr w:type="spellStart"/>
      <w:r w:rsidRPr="0011504E">
        <w:rPr>
          <w:lang w:val="pt-PT"/>
        </w:rPr>
        <w:t>Solé</w:t>
      </w:r>
      <w:proofErr w:type="spellEnd"/>
      <w:r w:rsidRPr="0011504E">
        <w:rPr>
          <w:lang w:val="pt-PT"/>
        </w:rPr>
        <w:t xml:space="preserve"> (1998), os principais passos são: a ativação dos conhecimentos prévios, a formulação de hipóteses, a leitura propriamente dita e a verificação das inferências. Estas etapas permitem que o leitor mantenha uma postura ativa diante do texto e favorecem a compreensão profunda.</w:t>
      </w:r>
    </w:p>
    <w:p w14:paraId="1613AC20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A escrita segue uma sequência que inclui o planejamento, a textualização e a revisão. De acordo com </w:t>
      </w:r>
      <w:proofErr w:type="spellStart"/>
      <w:r w:rsidRPr="0011504E">
        <w:rPr>
          <w:lang w:val="pt-PT"/>
        </w:rPr>
        <w:t>Scardamalia</w:t>
      </w:r>
      <w:proofErr w:type="spellEnd"/>
      <w:r w:rsidRPr="0011504E">
        <w:rPr>
          <w:lang w:val="pt-PT"/>
        </w:rPr>
        <w:t xml:space="preserve"> e </w:t>
      </w:r>
      <w:proofErr w:type="spellStart"/>
      <w:r w:rsidRPr="0011504E">
        <w:rPr>
          <w:lang w:val="pt-PT"/>
        </w:rPr>
        <w:t>Bereiter</w:t>
      </w:r>
      <w:proofErr w:type="spellEnd"/>
      <w:r w:rsidRPr="0011504E">
        <w:rPr>
          <w:lang w:val="pt-PT"/>
        </w:rPr>
        <w:t xml:space="preserve"> (1986), escritores experientes planejam suas ideias, organizam-nas de forma coesa e revisam constantemente o que escrevem, num processo cíclico e </w:t>
      </w:r>
      <w:r w:rsidRPr="0011504E">
        <w:rPr>
          <w:lang w:val="pt-PT"/>
        </w:rPr>
        <w:lastRenderedPageBreak/>
        <w:t>metacognitivo. Nas classes iniciais, é essencial que os alunos sejam conduzidos a refletir sobre o que e como escrevem, promovendo a consciência linguística.</w:t>
      </w:r>
    </w:p>
    <w:p w14:paraId="39DED8AB" w14:textId="16F27F33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Para a compreensão textual, os passos incluem a leitura atenta, a identificação de ideias principais, a inferência de significados e a síntese do conteúdo. </w:t>
      </w:r>
      <w:proofErr w:type="spellStart"/>
      <w:r w:rsidRPr="0011504E">
        <w:rPr>
          <w:lang w:val="pt-PT"/>
        </w:rPr>
        <w:t>Kintsch</w:t>
      </w:r>
      <w:proofErr w:type="spellEnd"/>
      <w:r w:rsidRPr="0011504E">
        <w:rPr>
          <w:lang w:val="pt-PT"/>
        </w:rPr>
        <w:t xml:space="preserve"> (1998) propõe o modelo de construção-integração, segundo o qual o leitor constrói proposições durante a leitura e as integra em um modelo de situação mental. Em Moçambique, o ensino da compreensão deve considerar as realidades linguísticas locais e as experiências dos alunos (</w:t>
      </w:r>
      <w:proofErr w:type="spellStart"/>
      <w:r w:rsidRPr="0011504E">
        <w:rPr>
          <w:lang w:val="pt-PT"/>
        </w:rPr>
        <w:t>Nhampule</w:t>
      </w:r>
      <w:proofErr w:type="spellEnd"/>
      <w:r w:rsidRPr="0011504E">
        <w:rPr>
          <w:lang w:val="pt-PT"/>
        </w:rPr>
        <w:t>, 2010).</w:t>
      </w:r>
    </w:p>
    <w:p w14:paraId="352AEAEB" w14:textId="0F128370" w:rsidR="00F56175" w:rsidRPr="0011504E" w:rsidRDefault="0011504E" w:rsidP="0011504E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97951452"/>
      <w:r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t>4</w:t>
      </w:r>
      <w:r w:rsidR="00F56175"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Métodos de ensino de leitura e de escrita nas classes iniciais</w:t>
      </w:r>
      <w:bookmarkEnd w:id="8"/>
    </w:p>
    <w:p w14:paraId="4A830832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>Diversos métodos têm sido utilizados no ensino da leitura e da escrita, variando entre abordagens sintéticas e analíticas. Os métodos sintéticos, como o fonético e o silábico, partem das unidades menores (sons ou sílabas) para formar palavras e textos. Já os métodos analíticos, como o método global, partem do todo textual para análise de suas partes. Cada abordagem tem suas vantagens e limitações, sendo importante contextualizar sua aplicação.</w:t>
      </w:r>
    </w:p>
    <w:p w14:paraId="1FDE434D" w14:textId="15A9FED1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Na </w:t>
      </w:r>
      <w:proofErr w:type="spellStart"/>
      <w:r w:rsidRPr="0011504E">
        <w:rPr>
          <w:lang w:val="pt-PT"/>
        </w:rPr>
        <w:t>perspectiva</w:t>
      </w:r>
      <w:proofErr w:type="spellEnd"/>
      <w:r w:rsidRPr="0011504E">
        <w:rPr>
          <w:lang w:val="pt-PT"/>
        </w:rPr>
        <w:t xml:space="preserve"> construtivista, defendida por Ferreiro e </w:t>
      </w:r>
      <w:proofErr w:type="spellStart"/>
      <w:r w:rsidRPr="0011504E">
        <w:rPr>
          <w:lang w:val="pt-PT"/>
        </w:rPr>
        <w:t>Teberosky</w:t>
      </w:r>
      <w:proofErr w:type="spellEnd"/>
      <w:r w:rsidRPr="0011504E">
        <w:rPr>
          <w:lang w:val="pt-PT"/>
        </w:rPr>
        <w:t xml:space="preserve"> (1985), a criança é vista como um sujeito ativo que formula hipóteses sobre o funcionamento do sistema de escrita. Essa abordagem valoriza a escrita espontânea e a alfabetização como processo de construção de conhecimento. A interação com textos reais e significativos é fundamental para o desenvolvimento da leitura e da escrita.</w:t>
      </w:r>
    </w:p>
    <w:p w14:paraId="2A6EBDDA" w14:textId="7FC7EBBF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>Em Moçambique, segundo Langa (2015), o método multilinguístico tem sido adotado em algumas escolas, promovendo o ensino da leitura e da escrita tanto em línguas locais como no português. Esta abordagem busca respeitar a diversidade linguística do país e valorizar o conhecimento prévio dos alunos. Entretanto, a sua implementação enfrenta desafios como a escassez de materiais didáticos e a formação de professores.</w:t>
      </w:r>
    </w:p>
    <w:p w14:paraId="75760C8A" w14:textId="7DB553F0" w:rsidR="00F56175" w:rsidRPr="0011504E" w:rsidRDefault="0011504E" w:rsidP="0011504E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97951453"/>
      <w:r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t>5</w:t>
      </w:r>
      <w:r w:rsidR="00F56175" w:rsidRPr="0011504E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Estratégias para o ensino de leitura e de escrita nas classes iniciais</w:t>
      </w:r>
      <w:bookmarkEnd w:id="9"/>
    </w:p>
    <w:p w14:paraId="4CCBFAC0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Para promover a leitura nas classes iniciais, é importante criar um ambiente letrado, onde os alunos tenham acesso a livros, cartazes, rótulos e outros materiais escritos. A leitura </w:t>
      </w:r>
      <w:r w:rsidRPr="0011504E">
        <w:rPr>
          <w:lang w:val="pt-PT"/>
        </w:rPr>
        <w:lastRenderedPageBreak/>
        <w:t>compartilhada, em que o professor lê em voz alta para a turma, é uma estratégia eficaz para desenvolver o gosto pela leitura e ampliar o vocabulário (</w:t>
      </w:r>
      <w:proofErr w:type="spellStart"/>
      <w:r w:rsidRPr="0011504E">
        <w:rPr>
          <w:lang w:val="pt-PT"/>
        </w:rPr>
        <w:t>Solé</w:t>
      </w:r>
      <w:proofErr w:type="spellEnd"/>
      <w:r w:rsidRPr="0011504E">
        <w:rPr>
          <w:lang w:val="pt-PT"/>
        </w:rPr>
        <w:t>, 1998). Além disso, atividades de reconto e dramatização ajudam a consolidar a compreensão textual.</w:t>
      </w:r>
    </w:p>
    <w:p w14:paraId="485F71E3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Na escrita, uma estratégia eficaz é o uso de projetos pedagógicos em que os alunos produzem textos com finalidades reais, como cartas, receitas ou convites. Segundo </w:t>
      </w:r>
      <w:proofErr w:type="spellStart"/>
      <w:r w:rsidRPr="0011504E">
        <w:rPr>
          <w:lang w:val="pt-PT"/>
        </w:rPr>
        <w:t>Vygotsky</w:t>
      </w:r>
      <w:proofErr w:type="spellEnd"/>
      <w:r w:rsidRPr="0011504E">
        <w:rPr>
          <w:lang w:val="pt-PT"/>
        </w:rPr>
        <w:t xml:space="preserve"> (1991), essas práticas promovem a aprendizagem significativa, pois relacionam a escrita com contextos sociais concretos. A escrita coletiva, conduzida pelo professor, também é uma estratégia relevante nas primeiras fases de alfabetização.</w:t>
      </w:r>
    </w:p>
    <w:p w14:paraId="10A0FF03" w14:textId="77777777" w:rsidR="00F56175" w:rsidRPr="0011504E" w:rsidRDefault="00F56175" w:rsidP="0011504E">
      <w:pPr>
        <w:pStyle w:val="NormalWeb"/>
        <w:spacing w:line="360" w:lineRule="auto"/>
        <w:ind w:firstLine="720"/>
        <w:jc w:val="both"/>
        <w:rPr>
          <w:lang w:val="pt-PT"/>
        </w:rPr>
      </w:pPr>
      <w:r w:rsidRPr="0011504E">
        <w:rPr>
          <w:lang w:val="pt-PT"/>
        </w:rPr>
        <w:t xml:space="preserve">Considerando o contexto moçambicano, </w:t>
      </w:r>
      <w:proofErr w:type="spellStart"/>
      <w:r w:rsidRPr="0011504E">
        <w:rPr>
          <w:lang w:val="pt-PT"/>
        </w:rPr>
        <w:t>Nhampule</w:t>
      </w:r>
      <w:proofErr w:type="spellEnd"/>
      <w:r w:rsidRPr="0011504E">
        <w:rPr>
          <w:lang w:val="pt-PT"/>
        </w:rPr>
        <w:t xml:space="preserve"> (2010) sugere a utilização de textos orais tradicionais, como contos e provérbios, como ponto de partida para atividades de leitura e escrita. Essa estratégia valoriza o patrimônio cultural local e facilita a compreensão por parte dos alunos, ao mesmo tempo em que promove a transição para o português escrito. O uso de materiais em línguas moçambicanas pode reforçar essa abordagem e contribuir para a alfabetização bilíngue.</w:t>
      </w:r>
    </w:p>
    <w:p w14:paraId="0954A4AB" w14:textId="641E4EDC" w:rsidR="00237FC8" w:rsidRPr="00F27B37" w:rsidRDefault="00237FC8" w:rsidP="00D22302">
      <w:pPr>
        <w:pStyle w:val="NormalWeb"/>
        <w:spacing w:line="360" w:lineRule="auto"/>
        <w:ind w:firstLine="720"/>
        <w:jc w:val="both"/>
        <w:rPr>
          <w:lang w:val="pt-PT"/>
        </w:rPr>
      </w:pPr>
      <w:r>
        <w:rPr>
          <w:b/>
          <w:bCs/>
          <w:lang w:val="pt-PT"/>
        </w:rPr>
        <w:br w:type="page"/>
      </w:r>
    </w:p>
    <w:p w14:paraId="6F8AA517" w14:textId="050329AA" w:rsidR="00DC3140" w:rsidRPr="001E5E15" w:rsidRDefault="000A2FDD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0" w:name="_Toc197951454"/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6</w:t>
      </w:r>
      <w:r w:rsidR="00DC3140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4C041B">
        <w:rPr>
          <w:rFonts w:ascii="Times New Roman" w:hAnsi="Times New Roman" w:cs="Times New Roman"/>
          <w:color w:val="auto"/>
          <w:sz w:val="24"/>
          <w:szCs w:val="24"/>
          <w:lang w:val="pt-PT"/>
        </w:rPr>
        <w:t>Considerações finais</w:t>
      </w:r>
      <w:bookmarkEnd w:id="10"/>
    </w:p>
    <w:p w14:paraId="5E3B35EB" w14:textId="61653160" w:rsidR="0011504E" w:rsidRPr="0011504E" w:rsidRDefault="0011504E" w:rsidP="0011504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504E">
        <w:rPr>
          <w:rFonts w:ascii="Times New Roman" w:eastAsia="Times New Roman" w:hAnsi="Times New Roman" w:cs="Times New Roman"/>
          <w:sz w:val="24"/>
          <w:szCs w:val="24"/>
          <w:lang w:val="pt-PT"/>
        </w:rPr>
        <w:t>A análise realizada ao longo deste trabalho evidenciou a complexidade do desenvolvimento das habilidades de leitura, escrita e compreensão textual nas classes iniciais. A revisão das fontes consultadas mostrou que o ensino dessas competências deve ser visto como um processo dinâmico, que envolve não apenas a aprendizagem de códigos linguísticos, mas também a interação com contextos socioculturais e a promoção de uma prática pedagógica reflexiva. As abordagens discutidas, tanto teóricas quanto práticas, sugerem que a aprendizagem da leitura e escrita deve ser integrada, com ênfase na valorização das línguas locais e no uso de textos significativos para os alunos.</w:t>
      </w:r>
    </w:p>
    <w:p w14:paraId="46C3D14D" w14:textId="30621C72" w:rsidR="00237FC8" w:rsidRPr="00237FC8" w:rsidRDefault="0011504E" w:rsidP="0011504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11504E">
        <w:rPr>
          <w:rFonts w:ascii="Times New Roman" w:eastAsia="Times New Roman" w:hAnsi="Times New Roman" w:cs="Times New Roman"/>
          <w:sz w:val="24"/>
          <w:szCs w:val="24"/>
          <w:lang w:val="pt-PT"/>
        </w:rPr>
        <w:t>A partir da análise das obras selecionadas, ficou claro que a implementação de métodos que respeitem as realidades linguísticas e culturais dos alunos é fundamental para o sucesso na alfabetização. Além disso, a formação contínua dos professores e o uso de estratégias inovadoras, como a leitura compartilhada e a escrita em contextos reais, são práticas que podem enriquecer o processo de ensino-aprendizagem. Em Moçambique, onde a diversidade linguística é um desafio, a utilização de abordagens bilíngues e o envolvimento da comunidade escolar podem contribuir para o desenvolvimento mais eficaz das habilidades de leitura e escrita, garantindo uma educação mais inclusiva e acessível.</w:t>
      </w:r>
    </w:p>
    <w:p w14:paraId="6BA4537A" w14:textId="77777777" w:rsidR="00637BD6" w:rsidRDefault="00637BD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3023A5BB" w14:textId="7F650DD3" w:rsidR="00A97445" w:rsidRPr="001E5E15" w:rsidRDefault="000A2FDD" w:rsidP="001E5E15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1" w:name="_Toc197951455"/>
      <w:r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7</w:t>
      </w:r>
      <w:r w:rsidR="00637BD6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  <w:r w:rsidR="00A97445" w:rsidRPr="001E5E15">
        <w:rPr>
          <w:rFonts w:ascii="Times New Roman" w:hAnsi="Times New Roman" w:cs="Times New Roman"/>
          <w:color w:val="auto"/>
          <w:sz w:val="24"/>
          <w:szCs w:val="24"/>
          <w:lang w:val="pt-PT"/>
        </w:rPr>
        <w:t>Bibliografia</w:t>
      </w:r>
      <w:bookmarkEnd w:id="11"/>
    </w:p>
    <w:p w14:paraId="3876D743" w14:textId="77777777" w:rsidR="00F56175" w:rsidRPr="00F56175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Ferreiro, E., &amp; </w:t>
      </w: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Teberosky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A. (1985).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Psicogênese da língua escrita</w:t>
      </w: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</w:rPr>
        <w:t>Artmed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D00FA" w14:textId="77777777" w:rsidR="00F56175" w:rsidRPr="00F56175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</w:rPr>
        <w:t>Kintsch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</w:rPr>
        <w:t xml:space="preserve">, W. (1998).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</w:rPr>
        <w:t>Comprehension: A paradigm for cognition</w:t>
      </w:r>
      <w:r w:rsidRPr="00F56175">
        <w:rPr>
          <w:rFonts w:ascii="Times New Roman" w:eastAsia="Times New Roman" w:hAnsi="Times New Roman" w:cs="Times New Roman"/>
          <w:sz w:val="24"/>
          <w:szCs w:val="24"/>
        </w:rPr>
        <w:t>. Cambridge University Press.</w:t>
      </w:r>
    </w:p>
    <w:p w14:paraId="538B5647" w14:textId="77777777" w:rsidR="00F56175" w:rsidRPr="00F56175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</w:rPr>
        <w:t>Kintsch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</w:rPr>
        <w:t xml:space="preserve">, W., &amp; van Dijk, T. A. (1978). Toward a model of text comprehension and production. </w:t>
      </w:r>
      <w:proofErr w:type="spellStart"/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Psychological</w:t>
      </w:r>
      <w:proofErr w:type="spellEnd"/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proofErr w:type="spellStart"/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Review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85</w:t>
      </w: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(5), 363–394. https://doi.org/10.1037/0033-295X.85.5.363</w:t>
      </w:r>
    </w:p>
    <w:p w14:paraId="2379CB5E" w14:textId="77777777" w:rsidR="00F56175" w:rsidRPr="00F56175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Langa, A. (2015).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 xml:space="preserve">Educação bilingue em Moçambique: Desafios e </w:t>
      </w:r>
      <w:proofErr w:type="spellStart"/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perspectivas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. Maputo: Paulinas.</w:t>
      </w:r>
    </w:p>
    <w:p w14:paraId="127BAC5E" w14:textId="77777777" w:rsidR="00F56175" w:rsidRPr="00F56175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Nhampule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J. (2010). A aprendizagem da leitura e escrita em línguas moçambicanas e em português.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Revista de Educação e Letras</w:t>
      </w: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22</w:t>
      </w: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(1), 45–58.</w:t>
      </w:r>
    </w:p>
    <w:p w14:paraId="2D90561C" w14:textId="77777777" w:rsidR="00F56175" w:rsidRPr="00F56175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Solé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I. (1998).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Estratégias de leitura</w:t>
      </w: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. Porto: Porto Editora.</w:t>
      </w:r>
    </w:p>
    <w:p w14:paraId="15444059" w14:textId="77777777" w:rsidR="00F56175" w:rsidRPr="00F56175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Vygotsky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L. S. (1991).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A formação social da mente</w:t>
      </w:r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. Martins Fontes.</w:t>
      </w:r>
    </w:p>
    <w:p w14:paraId="3C79D4CC" w14:textId="3741BF3B" w:rsidR="00D131FB" w:rsidRPr="00D22302" w:rsidRDefault="00F56175" w:rsidP="00F56175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Scardamalia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M., &amp; </w:t>
      </w:r>
      <w:proofErr w:type="spellStart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>Bereiter</w:t>
      </w:r>
      <w:proofErr w:type="spellEnd"/>
      <w:r w:rsidRPr="00F561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, C. (1986). </w:t>
      </w:r>
      <w:r w:rsidRPr="00F56175">
        <w:rPr>
          <w:rFonts w:ascii="Times New Roman" w:eastAsia="Times New Roman" w:hAnsi="Times New Roman" w:cs="Times New Roman"/>
          <w:sz w:val="24"/>
          <w:szCs w:val="24"/>
        </w:rPr>
        <w:t xml:space="preserve">Research on written composition. In M. C. Wittrock (Ed.), </w:t>
      </w:r>
      <w:r w:rsidRPr="00F56175">
        <w:rPr>
          <w:rFonts w:ascii="Times New Roman" w:eastAsia="Times New Roman" w:hAnsi="Times New Roman" w:cs="Times New Roman"/>
          <w:i/>
          <w:iCs/>
          <w:sz w:val="24"/>
          <w:szCs w:val="24"/>
        </w:rPr>
        <w:t>Handbook of research on teaching</w:t>
      </w:r>
      <w:r w:rsidRPr="00F56175">
        <w:rPr>
          <w:rFonts w:ascii="Times New Roman" w:eastAsia="Times New Roman" w:hAnsi="Times New Roman" w:cs="Times New Roman"/>
          <w:sz w:val="24"/>
          <w:szCs w:val="24"/>
        </w:rPr>
        <w:t xml:space="preserve"> (3rd ed., pp. 778–803). Macmillan.</w:t>
      </w:r>
    </w:p>
    <w:sectPr w:rsidR="00D131FB" w:rsidRPr="00D22302" w:rsidSect="008C64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8355" w14:textId="77777777" w:rsidR="007A51C9" w:rsidRDefault="007A51C9" w:rsidP="008C64D4">
      <w:pPr>
        <w:spacing w:after="0" w:line="240" w:lineRule="auto"/>
      </w:pPr>
      <w:r>
        <w:separator/>
      </w:r>
    </w:p>
  </w:endnote>
  <w:endnote w:type="continuationSeparator" w:id="0">
    <w:p w14:paraId="6DF238CD" w14:textId="77777777" w:rsidR="007A51C9" w:rsidRDefault="007A51C9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142919"/>
      <w:docPartObj>
        <w:docPartGallery w:val="Page Numbers (Bottom of Page)"/>
        <w:docPartUnique/>
      </w:docPartObj>
    </w:sdtPr>
    <w:sdtEndPr/>
    <w:sdtContent>
      <w:p w14:paraId="7F3068D9" w14:textId="77777777"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2C4" w:rsidRPr="000572C4">
          <w:rPr>
            <w:noProof/>
            <w:lang w:val="pt-PT"/>
          </w:rPr>
          <w:t>5</w:t>
        </w:r>
        <w:r>
          <w:fldChar w:fldCharType="end"/>
        </w:r>
      </w:p>
    </w:sdtContent>
  </w:sdt>
  <w:p w14:paraId="7F335C51" w14:textId="77777777"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29E2" w14:textId="77777777" w:rsidR="007A51C9" w:rsidRDefault="007A51C9" w:rsidP="008C64D4">
      <w:pPr>
        <w:spacing w:after="0" w:line="240" w:lineRule="auto"/>
      </w:pPr>
      <w:r>
        <w:separator/>
      </w:r>
    </w:p>
  </w:footnote>
  <w:footnote w:type="continuationSeparator" w:id="0">
    <w:p w14:paraId="0FA16770" w14:textId="77777777" w:rsidR="007A51C9" w:rsidRDefault="007A51C9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D1F9" w14:textId="77777777"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BF5"/>
    <w:multiLevelType w:val="hybridMultilevel"/>
    <w:tmpl w:val="E0A487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186B"/>
    <w:multiLevelType w:val="hybridMultilevel"/>
    <w:tmpl w:val="BBAC5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B66D5"/>
    <w:multiLevelType w:val="hybridMultilevel"/>
    <w:tmpl w:val="7068C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467C4"/>
    <w:multiLevelType w:val="hybridMultilevel"/>
    <w:tmpl w:val="46B03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5196A"/>
    <w:multiLevelType w:val="hybridMultilevel"/>
    <w:tmpl w:val="4FE6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5B4E"/>
    <w:multiLevelType w:val="hybridMultilevel"/>
    <w:tmpl w:val="24D2F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302AA"/>
    <w:multiLevelType w:val="multilevel"/>
    <w:tmpl w:val="DF2A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521A2"/>
    <w:multiLevelType w:val="multilevel"/>
    <w:tmpl w:val="FCB8E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074EB"/>
    <w:multiLevelType w:val="multilevel"/>
    <w:tmpl w:val="47BE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0"/>
  </w:num>
  <w:num w:numId="7">
    <w:abstractNumId w:val="16"/>
  </w:num>
  <w:num w:numId="8">
    <w:abstractNumId w:val="14"/>
  </w:num>
  <w:num w:numId="9">
    <w:abstractNumId w:val="6"/>
  </w:num>
  <w:num w:numId="10">
    <w:abstractNumId w:val="2"/>
  </w:num>
  <w:num w:numId="11">
    <w:abstractNumId w:val="4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  <w:num w:numId="16">
    <w:abstractNumId w:val="5"/>
  </w:num>
  <w:num w:numId="17">
    <w:abstractNumId w:val="9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C70"/>
    <w:rsid w:val="000043A7"/>
    <w:rsid w:val="00015143"/>
    <w:rsid w:val="00047001"/>
    <w:rsid w:val="000572C4"/>
    <w:rsid w:val="000709BD"/>
    <w:rsid w:val="00081535"/>
    <w:rsid w:val="000A2FDD"/>
    <w:rsid w:val="000A6C24"/>
    <w:rsid w:val="000F3C71"/>
    <w:rsid w:val="000F4C4B"/>
    <w:rsid w:val="0010341B"/>
    <w:rsid w:val="001117B0"/>
    <w:rsid w:val="0011504E"/>
    <w:rsid w:val="00162090"/>
    <w:rsid w:val="001969AF"/>
    <w:rsid w:val="0019785B"/>
    <w:rsid w:val="001A6C76"/>
    <w:rsid w:val="001C72E8"/>
    <w:rsid w:val="001E5E15"/>
    <w:rsid w:val="001F2D36"/>
    <w:rsid w:val="001F5818"/>
    <w:rsid w:val="001F756F"/>
    <w:rsid w:val="00237FC8"/>
    <w:rsid w:val="00244C06"/>
    <w:rsid w:val="00270E5E"/>
    <w:rsid w:val="00277921"/>
    <w:rsid w:val="00287F3A"/>
    <w:rsid w:val="002A6242"/>
    <w:rsid w:val="002B21E9"/>
    <w:rsid w:val="002B2DE2"/>
    <w:rsid w:val="002D3B71"/>
    <w:rsid w:val="002E099E"/>
    <w:rsid w:val="002E0E42"/>
    <w:rsid w:val="003432B9"/>
    <w:rsid w:val="00373ADF"/>
    <w:rsid w:val="00380ECE"/>
    <w:rsid w:val="00385CB5"/>
    <w:rsid w:val="003A0AF4"/>
    <w:rsid w:val="003B287F"/>
    <w:rsid w:val="003D2116"/>
    <w:rsid w:val="00422468"/>
    <w:rsid w:val="00433CDE"/>
    <w:rsid w:val="00450645"/>
    <w:rsid w:val="00490B90"/>
    <w:rsid w:val="00492354"/>
    <w:rsid w:val="004C041B"/>
    <w:rsid w:val="004F0344"/>
    <w:rsid w:val="0050412D"/>
    <w:rsid w:val="00537D13"/>
    <w:rsid w:val="00541CB0"/>
    <w:rsid w:val="0055049D"/>
    <w:rsid w:val="005628F6"/>
    <w:rsid w:val="00574696"/>
    <w:rsid w:val="00591E9C"/>
    <w:rsid w:val="005B506E"/>
    <w:rsid w:val="005E53D1"/>
    <w:rsid w:val="005E60C6"/>
    <w:rsid w:val="00603543"/>
    <w:rsid w:val="006238BC"/>
    <w:rsid w:val="006327F2"/>
    <w:rsid w:val="00637BD6"/>
    <w:rsid w:val="0066539D"/>
    <w:rsid w:val="00696646"/>
    <w:rsid w:val="006A2D30"/>
    <w:rsid w:val="006E6810"/>
    <w:rsid w:val="006F756C"/>
    <w:rsid w:val="007259F0"/>
    <w:rsid w:val="007562A5"/>
    <w:rsid w:val="00782916"/>
    <w:rsid w:val="007A51C9"/>
    <w:rsid w:val="007B5981"/>
    <w:rsid w:val="007D7268"/>
    <w:rsid w:val="007E110E"/>
    <w:rsid w:val="007E1DFD"/>
    <w:rsid w:val="00814FB3"/>
    <w:rsid w:val="00837B2C"/>
    <w:rsid w:val="00845379"/>
    <w:rsid w:val="00851C70"/>
    <w:rsid w:val="00884076"/>
    <w:rsid w:val="00885819"/>
    <w:rsid w:val="00890A9A"/>
    <w:rsid w:val="008939C8"/>
    <w:rsid w:val="008A7813"/>
    <w:rsid w:val="008C64D4"/>
    <w:rsid w:val="008F3AC8"/>
    <w:rsid w:val="00913157"/>
    <w:rsid w:val="009404A9"/>
    <w:rsid w:val="009754A9"/>
    <w:rsid w:val="0099773D"/>
    <w:rsid w:val="009A4A90"/>
    <w:rsid w:val="009B0F8A"/>
    <w:rsid w:val="009C793B"/>
    <w:rsid w:val="009E7D0B"/>
    <w:rsid w:val="009F5EBC"/>
    <w:rsid w:val="00A053B6"/>
    <w:rsid w:val="00A72690"/>
    <w:rsid w:val="00A97445"/>
    <w:rsid w:val="00AA7631"/>
    <w:rsid w:val="00AB5A6D"/>
    <w:rsid w:val="00AE3E5E"/>
    <w:rsid w:val="00AF1C80"/>
    <w:rsid w:val="00B02ABA"/>
    <w:rsid w:val="00B10FCF"/>
    <w:rsid w:val="00B32E48"/>
    <w:rsid w:val="00B55F7C"/>
    <w:rsid w:val="00B60D08"/>
    <w:rsid w:val="00B63115"/>
    <w:rsid w:val="00BA5F35"/>
    <w:rsid w:val="00BB2CCD"/>
    <w:rsid w:val="00BB5242"/>
    <w:rsid w:val="00C42D77"/>
    <w:rsid w:val="00C51CFC"/>
    <w:rsid w:val="00C8434B"/>
    <w:rsid w:val="00C8585B"/>
    <w:rsid w:val="00CF4937"/>
    <w:rsid w:val="00D131FB"/>
    <w:rsid w:val="00D2166F"/>
    <w:rsid w:val="00D22302"/>
    <w:rsid w:val="00D336DC"/>
    <w:rsid w:val="00D360C0"/>
    <w:rsid w:val="00D50D67"/>
    <w:rsid w:val="00D56845"/>
    <w:rsid w:val="00D80E73"/>
    <w:rsid w:val="00D82B64"/>
    <w:rsid w:val="00DA2A63"/>
    <w:rsid w:val="00DA524A"/>
    <w:rsid w:val="00DB5564"/>
    <w:rsid w:val="00DB6F21"/>
    <w:rsid w:val="00DC3140"/>
    <w:rsid w:val="00DE0FE9"/>
    <w:rsid w:val="00E06741"/>
    <w:rsid w:val="00E30EA9"/>
    <w:rsid w:val="00E3592C"/>
    <w:rsid w:val="00E4127D"/>
    <w:rsid w:val="00E546CA"/>
    <w:rsid w:val="00E6124D"/>
    <w:rsid w:val="00E73E01"/>
    <w:rsid w:val="00EA551F"/>
    <w:rsid w:val="00EC5E2D"/>
    <w:rsid w:val="00F01878"/>
    <w:rsid w:val="00F279D0"/>
    <w:rsid w:val="00F27B37"/>
    <w:rsid w:val="00F3093E"/>
    <w:rsid w:val="00F372D7"/>
    <w:rsid w:val="00F56175"/>
    <w:rsid w:val="00F72DAC"/>
    <w:rsid w:val="00F93FA4"/>
    <w:rsid w:val="00FA5BF9"/>
    <w:rsid w:val="00FB1C01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CC57"/>
  <w15:docId w15:val="{DB545AC1-DDDA-47FE-A32D-D53FA68B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97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9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4D4"/>
  </w:style>
  <w:style w:type="character" w:customStyle="1" w:styleId="Ttulo2Carter">
    <w:name w:val="Título 2 Caráter"/>
    <w:basedOn w:val="Tipodeletrapredefinidodopargrafo"/>
    <w:link w:val="Ttul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1E5E15"/>
    <w:pPr>
      <w:tabs>
        <w:tab w:val="right" w:leader="dot" w:pos="9350"/>
      </w:tabs>
      <w:spacing w:after="100" w:line="360" w:lineRule="auto"/>
      <w:ind w:left="220"/>
      <w:jc w:val="both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974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9744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rte">
    <w:name w:val="Strong"/>
    <w:basedOn w:val="Tipodeletrapredefinidodopargrafo"/>
    <w:uiPriority w:val="22"/>
    <w:qFormat/>
    <w:rsid w:val="00A97445"/>
    <w:rPr>
      <w:b/>
      <w:bCs/>
    </w:rPr>
  </w:style>
  <w:style w:type="character" w:styleId="nfase">
    <w:name w:val="Emphasis"/>
    <w:basedOn w:val="Tipodeletrapredefinidodopargrafo"/>
    <w:uiPriority w:val="20"/>
    <w:qFormat/>
    <w:rsid w:val="00A97445"/>
    <w:rPr>
      <w:i/>
      <w:iCs/>
    </w:rPr>
  </w:style>
  <w:style w:type="paragraph" w:styleId="NormalWeb">
    <w:name w:val="Normal (Web)"/>
    <w:basedOn w:val="Normal"/>
    <w:uiPriority w:val="99"/>
    <w:unhideWhenUsed/>
    <w:rsid w:val="00270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FA5B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13FB3-C849-4A08-92F3-F056F2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Luis Paulino Levene Maquina</cp:lastModifiedBy>
  <cp:revision>88</cp:revision>
  <cp:lastPrinted>2025-05-12T12:11:00Z</cp:lastPrinted>
  <dcterms:created xsi:type="dcterms:W3CDTF">2024-04-22T09:13:00Z</dcterms:created>
  <dcterms:modified xsi:type="dcterms:W3CDTF">2025-05-12T12:12:00Z</dcterms:modified>
</cp:coreProperties>
</file>