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4C6A" w14:textId="77777777" w:rsidR="005D358A" w:rsidRPr="0019785B" w:rsidRDefault="005D358A" w:rsidP="005D35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bookmarkStart w:id="0" w:name="_Toc164650161"/>
      <w:bookmarkStart w:id="1" w:name="_Toc164650157"/>
      <w:r>
        <w:rPr>
          <w:rFonts w:ascii="Times New Roman" w:hAnsi="Times New Roman" w:cs="Times New Roman"/>
          <w:sz w:val="24"/>
          <w:szCs w:val="24"/>
          <w:lang w:val="pt-PT"/>
        </w:rPr>
        <w:t>Instituto Superior de Ciências e Educação à D</w:t>
      </w:r>
      <w:r w:rsidRPr="0019785B">
        <w:rPr>
          <w:rFonts w:ascii="Times New Roman" w:hAnsi="Times New Roman" w:cs="Times New Roman"/>
          <w:sz w:val="24"/>
          <w:szCs w:val="24"/>
          <w:lang w:val="pt-PT"/>
        </w:rPr>
        <w:t>istância</w:t>
      </w:r>
    </w:p>
    <w:p w14:paraId="007B5C79" w14:textId="28E412FF" w:rsidR="005D358A" w:rsidRPr="0019785B" w:rsidRDefault="005D358A" w:rsidP="005D35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 xml:space="preserve">Faculdade de </w:t>
      </w:r>
      <w:r w:rsidR="00840B82">
        <w:rPr>
          <w:rFonts w:ascii="Times New Roman" w:hAnsi="Times New Roman" w:cs="Times New Roman"/>
          <w:sz w:val="24"/>
          <w:szCs w:val="24"/>
          <w:lang w:val="pt-PT"/>
        </w:rPr>
        <w:t xml:space="preserve">Economia e Gestão </w:t>
      </w:r>
    </w:p>
    <w:p w14:paraId="179738E5" w14:textId="03682B2B" w:rsidR="005D358A" w:rsidRPr="0019785B" w:rsidRDefault="005D358A" w:rsidP="005D35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 xml:space="preserve">Curso de Licenciatura em </w:t>
      </w:r>
      <w:r w:rsidR="00363E13">
        <w:rPr>
          <w:rFonts w:ascii="Times New Roman" w:hAnsi="Times New Roman" w:cs="Times New Roman"/>
          <w:sz w:val="24"/>
          <w:szCs w:val="24"/>
          <w:lang w:val="pt-PT"/>
        </w:rPr>
        <w:t>gestão ambiental</w:t>
      </w:r>
    </w:p>
    <w:p w14:paraId="1F6E5FBE" w14:textId="77777777" w:rsidR="00E4127D" w:rsidRPr="00E4127D" w:rsidRDefault="00E4127D" w:rsidP="00EC5E2D">
      <w:pPr>
        <w:pStyle w:val="Default"/>
        <w:spacing w:line="360" w:lineRule="auto"/>
        <w:jc w:val="center"/>
        <w:rPr>
          <w:lang w:val="pt-PT"/>
        </w:rPr>
      </w:pPr>
    </w:p>
    <w:p w14:paraId="685BC3FD" w14:textId="38BE9CC2" w:rsidR="00EC5E2D" w:rsidRPr="00363E13" w:rsidRDefault="00363E13" w:rsidP="00EC5E2D">
      <w:pPr>
        <w:pStyle w:val="Default"/>
        <w:spacing w:line="360" w:lineRule="auto"/>
        <w:jc w:val="center"/>
        <w:rPr>
          <w:lang w:val="pt-PT"/>
        </w:rPr>
      </w:pPr>
      <w:r w:rsidRPr="00363E13">
        <w:rPr>
          <w:b/>
          <w:lang w:val="pt-PT"/>
        </w:rPr>
        <w:t>Luciano Albano Njonjonjo</w:t>
      </w:r>
      <w:r w:rsidR="00556EE9">
        <w:rPr>
          <w:b/>
          <w:lang w:val="pt-PT"/>
        </w:rPr>
        <w:t>:</w:t>
      </w:r>
      <w:r w:rsidR="00EC5E2D" w:rsidRPr="00363E13">
        <w:rPr>
          <w:b/>
          <w:bCs/>
          <w:lang w:val="pt-PT"/>
        </w:rPr>
        <w:t xml:space="preserve"> </w:t>
      </w:r>
      <w:r w:rsidRPr="00F56E1F">
        <w:rPr>
          <w:b/>
          <w:bCs/>
          <w:color w:val="36383C"/>
          <w:shd w:val="clear" w:color="auto" w:fill="FFFFFF"/>
          <w:lang w:val="pt-PT"/>
        </w:rPr>
        <w:t>51230481</w:t>
      </w:r>
    </w:p>
    <w:bookmarkEnd w:id="0"/>
    <w:bookmarkEnd w:id="1"/>
    <w:p w14:paraId="237ABFCE" w14:textId="77777777" w:rsidR="0055049D" w:rsidRDefault="0055049D" w:rsidP="007E1DFD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3CD45DBB" w14:textId="402132DE" w:rsidR="00637B39" w:rsidRPr="00637B39" w:rsidRDefault="00637B39" w:rsidP="00637B39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 w:rsidRPr="00637B39">
        <w:rPr>
          <w:rFonts w:ascii="Times New Roman" w:hAnsi="Times New Roman" w:cs="Times New Roman"/>
          <w:color w:val="auto"/>
          <w:sz w:val="24"/>
          <w:szCs w:val="24"/>
          <w:lang w:val="pt-PT"/>
        </w:rPr>
        <w:t>Aplicações dos sistemas de informação</w:t>
      </w:r>
      <w:r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</w:t>
      </w:r>
      <w:r w:rsidRPr="00637B39">
        <w:rPr>
          <w:rFonts w:ascii="Times New Roman" w:hAnsi="Times New Roman" w:cs="Times New Roman"/>
          <w:color w:val="auto"/>
          <w:sz w:val="24"/>
          <w:szCs w:val="24"/>
          <w:lang w:val="pt-PT"/>
        </w:rPr>
        <w:t>geográfica (SIG)</w:t>
      </w:r>
      <w:r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</w:t>
      </w:r>
      <w:r w:rsidRPr="00637B39">
        <w:rPr>
          <w:rFonts w:ascii="Times New Roman" w:hAnsi="Times New Roman" w:cs="Times New Roman"/>
          <w:color w:val="auto"/>
          <w:sz w:val="24"/>
          <w:szCs w:val="24"/>
          <w:lang w:val="pt-PT"/>
        </w:rPr>
        <w:t>no</w:t>
      </w:r>
      <w:r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</w:t>
      </w:r>
      <w:r w:rsidRPr="00637B39">
        <w:rPr>
          <w:rFonts w:ascii="Times New Roman" w:hAnsi="Times New Roman" w:cs="Times New Roman"/>
          <w:color w:val="auto"/>
          <w:sz w:val="24"/>
          <w:szCs w:val="24"/>
          <w:lang w:val="pt-PT"/>
        </w:rPr>
        <w:t>planeamento</w:t>
      </w:r>
      <w:r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</w:t>
      </w:r>
      <w:r w:rsidRPr="00637B39">
        <w:rPr>
          <w:rFonts w:ascii="Times New Roman" w:hAnsi="Times New Roman" w:cs="Times New Roman"/>
          <w:color w:val="auto"/>
          <w:sz w:val="24"/>
          <w:szCs w:val="24"/>
          <w:lang w:val="pt-PT"/>
        </w:rPr>
        <w:t>e monitoramento da agricultura sustentável em moçambique</w:t>
      </w:r>
    </w:p>
    <w:p w14:paraId="5F8F1E5E" w14:textId="2EB3A52C" w:rsidR="00B604F3" w:rsidRPr="00371D4A" w:rsidRDefault="00AB2E06" w:rsidP="00637B39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1 </w:t>
      </w:r>
      <w:r w:rsidR="00B604F3" w:rsidRPr="00371D4A">
        <w:rPr>
          <w:rFonts w:ascii="Times New Roman" w:hAnsi="Times New Roman" w:cs="Times New Roman"/>
          <w:color w:val="auto"/>
          <w:sz w:val="24"/>
          <w:szCs w:val="24"/>
          <w:lang w:val="pt-PT"/>
        </w:rPr>
        <w:t>Introdução</w:t>
      </w:r>
    </w:p>
    <w:p w14:paraId="090DB926" w14:textId="50F2878C" w:rsidR="00B604F3" w:rsidRPr="00371D4A" w:rsidRDefault="008E7B41" w:rsidP="008E7B41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E7B41">
        <w:rPr>
          <w:rFonts w:ascii="Times New Roman" w:hAnsi="Times New Roman" w:cs="Times New Roman"/>
          <w:sz w:val="24"/>
          <w:szCs w:val="24"/>
          <w:lang w:val="pt-PT"/>
        </w:rPr>
        <w:t>Este</w:t>
      </w:r>
      <w:r w:rsidR="006F3291" w:rsidRPr="006F3291">
        <w:rPr>
          <w:rFonts w:ascii="Times New Roman" w:hAnsi="Times New Roman" w:cs="Times New Roman"/>
          <w:sz w:val="24"/>
          <w:szCs w:val="24"/>
          <w:lang w:val="pt-PT"/>
        </w:rPr>
        <w:t xml:space="preserve"> trabalho fala sobre aplicações dos Sistemas de Informação Geográfica (SIG) no planejamento e monitoramento da agricultura sustentável em Moçambique, destacando a relevância dessas tecnologias para otimizar o uso dos recursos naturais e melhorar a produtividade agrícola no país. Com o aumento das pressões ambientais e a necessidade de práticas agrícolas mais eficientes e sustentáveis, os SIG emergem como ferramentas cruciais para o mapeamento do uso da terra, análise de solos, previsão climática e monitoramento de cultivos. Através de dados espaciais, essas ferramentas permitem um planejamento mais preciso e uma gestão eficaz de recursos, contribuindo para o desenvolvimento da agricultura em diversas províncias moçambicanas, ao mesmo tempo que ajudam a mitigar riscos e a promover a resiliência frente a desastres naturais.</w:t>
      </w:r>
    </w:p>
    <w:p w14:paraId="568FF00E" w14:textId="4A727D82" w:rsidR="00B604F3" w:rsidRPr="00371D4A" w:rsidRDefault="00371D4A" w:rsidP="00371D4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1.1 </w:t>
      </w:r>
      <w:r w:rsidR="00B604F3" w:rsidRPr="00371D4A">
        <w:rPr>
          <w:rFonts w:ascii="Times New Roman" w:hAnsi="Times New Roman" w:cs="Times New Roman"/>
          <w:b/>
          <w:bCs/>
          <w:sz w:val="24"/>
          <w:szCs w:val="24"/>
          <w:lang w:val="pt-PT"/>
        </w:rPr>
        <w:t>Objectivo geral:</w:t>
      </w:r>
    </w:p>
    <w:p w14:paraId="4922B133" w14:textId="0493B833" w:rsidR="00B604F3" w:rsidRPr="00371D4A" w:rsidRDefault="004427C1" w:rsidP="00371D4A">
      <w:pPr>
        <w:pStyle w:val="PargrafodaLista"/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427C1">
        <w:rPr>
          <w:rFonts w:ascii="Times New Roman" w:hAnsi="Times New Roman" w:cs="Times New Roman"/>
          <w:sz w:val="24"/>
          <w:szCs w:val="24"/>
          <w:lang w:val="pt-PT"/>
        </w:rPr>
        <w:t xml:space="preserve">Compreender </w:t>
      </w:r>
      <w:r w:rsidR="006F3291" w:rsidRPr="006F3291">
        <w:rPr>
          <w:rFonts w:ascii="Times New Roman" w:hAnsi="Times New Roman" w:cs="Times New Roman"/>
          <w:sz w:val="24"/>
          <w:szCs w:val="24"/>
          <w:lang w:val="pt-PT"/>
        </w:rPr>
        <w:t>a importância dos Sistemas de Informação Geográfica (SIG) no planejamento e monitoramento da agricultura sustentável em Moçambique</w:t>
      </w:r>
      <w:r w:rsidRPr="004427C1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2966964" w14:textId="0FA7234D" w:rsidR="00B604F3" w:rsidRPr="00371D4A" w:rsidRDefault="00371D4A" w:rsidP="00371D4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371D4A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1.2 </w:t>
      </w:r>
      <w:r w:rsidR="00B604F3" w:rsidRPr="00371D4A">
        <w:rPr>
          <w:rFonts w:ascii="Times New Roman" w:hAnsi="Times New Roman" w:cs="Times New Roman"/>
          <w:b/>
          <w:bCs/>
          <w:sz w:val="24"/>
          <w:szCs w:val="24"/>
          <w:lang w:val="pt-PT"/>
        </w:rPr>
        <w:t>Objectivos específicos:</w:t>
      </w:r>
    </w:p>
    <w:p w14:paraId="106EDE13" w14:textId="23967C76" w:rsidR="006F3291" w:rsidRPr="006F3291" w:rsidRDefault="006F3291" w:rsidP="006F3291">
      <w:pPr>
        <w:pStyle w:val="PargrafodaLista"/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F3291">
        <w:rPr>
          <w:rFonts w:ascii="Times New Roman" w:eastAsia="Times New Roman" w:hAnsi="Times New Roman" w:cs="Times New Roman"/>
          <w:sz w:val="24"/>
          <w:szCs w:val="24"/>
          <w:lang w:val="pt-PT"/>
        </w:rPr>
        <w:t>Analisar as aplicações dos SIG na agricultura em Moçambique.</w:t>
      </w:r>
    </w:p>
    <w:p w14:paraId="20F46AFE" w14:textId="77777777" w:rsidR="006F3291" w:rsidRPr="006F3291" w:rsidRDefault="006F3291" w:rsidP="006F3291">
      <w:pPr>
        <w:pStyle w:val="PargrafodaLista"/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F3291">
        <w:rPr>
          <w:rFonts w:ascii="Times New Roman" w:eastAsia="Times New Roman" w:hAnsi="Times New Roman" w:cs="Times New Roman"/>
          <w:sz w:val="24"/>
          <w:szCs w:val="24"/>
          <w:lang w:val="pt-PT"/>
        </w:rPr>
        <w:t>Identificar os benefícios dos SIG para o manejo de recursos naturais.</w:t>
      </w:r>
    </w:p>
    <w:p w14:paraId="6DEC45F6" w14:textId="77777777" w:rsidR="006F3291" w:rsidRPr="006F3291" w:rsidRDefault="006F3291" w:rsidP="006F3291">
      <w:pPr>
        <w:pStyle w:val="PargrafodaLista"/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F3291">
        <w:rPr>
          <w:rFonts w:ascii="Times New Roman" w:eastAsia="Times New Roman" w:hAnsi="Times New Roman" w:cs="Times New Roman"/>
          <w:sz w:val="24"/>
          <w:szCs w:val="24"/>
          <w:lang w:val="pt-PT"/>
        </w:rPr>
        <w:t>Avaliar desafios na implementação dos SIG no setor agrícola.</w:t>
      </w:r>
    </w:p>
    <w:p w14:paraId="232B7B23" w14:textId="0346E7CB" w:rsidR="00B604F3" w:rsidRPr="00371D4A" w:rsidRDefault="006F3291" w:rsidP="006F3291">
      <w:pPr>
        <w:pStyle w:val="PargrafodaLista"/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F3291">
        <w:rPr>
          <w:rFonts w:ascii="Times New Roman" w:eastAsia="Times New Roman" w:hAnsi="Times New Roman" w:cs="Times New Roman"/>
          <w:sz w:val="24"/>
          <w:szCs w:val="24"/>
          <w:lang w:val="pt-PT"/>
        </w:rPr>
        <w:t>Propor recomendações para otimizar o uso dos SIG na agricultura sustentável.</w:t>
      </w:r>
    </w:p>
    <w:p w14:paraId="734FE919" w14:textId="4D38642C" w:rsidR="00B604F3" w:rsidRPr="00371D4A" w:rsidRDefault="00371D4A" w:rsidP="00371D4A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 xml:space="preserve">1.3 </w:t>
      </w:r>
      <w:r w:rsidR="00B604F3" w:rsidRPr="00371D4A">
        <w:rPr>
          <w:rFonts w:ascii="Times New Roman" w:hAnsi="Times New Roman" w:cs="Times New Roman"/>
          <w:color w:val="auto"/>
          <w:sz w:val="24"/>
          <w:szCs w:val="24"/>
          <w:lang w:val="pt-PT"/>
        </w:rPr>
        <w:t>Metodologia</w:t>
      </w:r>
    </w:p>
    <w:p w14:paraId="7380787A" w14:textId="322E4FDD" w:rsidR="00B604F3" w:rsidRPr="00371D4A" w:rsidRDefault="006F3291" w:rsidP="00371D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F3291">
        <w:rPr>
          <w:rFonts w:ascii="Times New Roman" w:hAnsi="Times New Roman" w:cs="Times New Roman"/>
          <w:sz w:val="24"/>
          <w:szCs w:val="24"/>
          <w:lang w:val="pt-PT"/>
        </w:rPr>
        <w:t>A pesquisa foi conduzida por meio de uma análise qualitativa, utilizando fontes secundárias como relatórios do Ministério da Agricultura e Desenvolvimento Rural (MADER), publicações do INAM e IIAM, além de artigos científicos sobre o uso de SIG na agricultura. Foram também consultados dados geoespaciais e mapas disponíveis no CENACARTA, assim como estudos de caso em diferentes províncias de Moçambique. A coleta de informações foi complementada por entrevistas com especialistas da área agrícola e de tecnologia, permitindo uma compreensão aprofundada das práticas atuais e desafios enfrentados na aplicação dos SIG no país</w:t>
      </w:r>
      <w:r w:rsidR="00B604F3" w:rsidRPr="00371D4A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1C6F633B" w14:textId="717DC082" w:rsidR="00EF0EB2" w:rsidRPr="009319F2" w:rsidRDefault="009319F2" w:rsidP="009319F2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  <w:lang w:val="pt-PT"/>
        </w:rPr>
      </w:pPr>
      <w:r w:rsidRPr="009319F2">
        <w:rPr>
          <w:rStyle w:val="Forte"/>
          <w:rFonts w:ascii="Times New Roman" w:hAnsi="Times New Roman" w:cs="Times New Roman"/>
          <w:color w:val="auto"/>
          <w:lang w:val="pt-PT"/>
        </w:rPr>
        <w:t xml:space="preserve">2 </w:t>
      </w:r>
      <w:r w:rsidR="00EF0EB2" w:rsidRPr="009319F2">
        <w:rPr>
          <w:rStyle w:val="Forte"/>
          <w:rFonts w:ascii="Times New Roman" w:hAnsi="Times New Roman" w:cs="Times New Roman"/>
          <w:color w:val="auto"/>
          <w:lang w:val="pt-PT"/>
        </w:rPr>
        <w:t>Definição e funcionamento dos SIG</w:t>
      </w:r>
    </w:p>
    <w:p w14:paraId="12A5A6D3" w14:textId="3359C2E2" w:rsidR="00EF0EB2" w:rsidRPr="009319F2" w:rsidRDefault="00EF0EB2" w:rsidP="009319F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319F2">
        <w:rPr>
          <w:rFonts w:ascii="Times New Roman" w:hAnsi="Times New Roman" w:cs="Times New Roman"/>
          <w:sz w:val="24"/>
          <w:szCs w:val="24"/>
          <w:lang w:val="pt-PT"/>
        </w:rPr>
        <w:drawing>
          <wp:anchor distT="0" distB="0" distL="114300" distR="114300" simplePos="0" relativeHeight="251661824" behindDoc="0" locked="0" layoutInCell="1" allowOverlap="1" wp14:anchorId="2480A71D" wp14:editId="05C227CC">
            <wp:simplePos x="0" y="0"/>
            <wp:positionH relativeFrom="margin">
              <wp:posOffset>2247900</wp:posOffset>
            </wp:positionH>
            <wp:positionV relativeFrom="margin">
              <wp:posOffset>4629150</wp:posOffset>
            </wp:positionV>
            <wp:extent cx="3895725" cy="304927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19F2">
        <w:rPr>
          <w:rFonts w:ascii="Times New Roman" w:hAnsi="Times New Roman" w:cs="Times New Roman"/>
          <w:sz w:val="24"/>
          <w:szCs w:val="24"/>
          <w:lang w:val="pt-PT"/>
        </w:rPr>
        <w:t xml:space="preserve">Os Sistemas de Informação Geográfica (SIG) são tecnologias digitais que permitem coletar, armazenar, analisar e visualizar informações espaciais associadas a dados georreferenciados. Esses sistemas viabilizam a compreensão integrada do território, fundamental para o planejamento e monitoramento de atividades agrícolas sustentáveis (CENACARTA, 2015). No contexto moçambicano, os SIG têm ganhado destaque por sua capacidade de integrar dados climáticos, edáficos e produtivos, facilitando a tomada de decisões mais assertivas. Instituições como o Instituto Nacional de Meteorologia (INAM, 2018) oferecem dados meteorológicos essenciais que, quando processados em SIG, apoiam previsões sazonais e estratégias de mitigação de riscos climáticos. Paralelamente, o Instituto de Investigação Agrária de Moçambique (IIAM, 2019) vem utilizando SIG para delinear zonas agroecológicas e avaliar a aptidão do solo para diferentes culturas. Por exemplo, com base em dados do IIAM, foram identificadas áreas com alto </w:t>
      </w:r>
      <w:r w:rsidRPr="009319F2">
        <w:rPr>
          <w:rFonts w:ascii="Times New Roman" w:hAnsi="Times New Roman" w:cs="Times New Roman"/>
          <w:sz w:val="24"/>
          <w:szCs w:val="24"/>
          <w:lang w:val="pt-PT"/>
        </w:rPr>
        <w:lastRenderedPageBreak/>
        <w:t>potencial para o cultivo de mandioca no centro do país, integrando análises espaciais com informações agronômicas. A interoperabilidade entre instituições, como MADER, IIAM e INAM, é facilitada por essas ferramentas, tornando o SIG um recurso indispensável para políticas agrícolas baseadas em evidências.</w:t>
      </w:r>
      <w:r w:rsidRPr="009319F2">
        <w:rPr>
          <w:rFonts w:ascii="Times New Roman" w:hAnsi="Times New Roman" w:cs="Times New Roman"/>
          <w:noProof/>
          <w:sz w:val="24"/>
          <w:szCs w:val="24"/>
          <w:lang w:val="pt-PT"/>
        </w:rPr>
        <w:t xml:space="preserve"> </w:t>
      </w:r>
    </w:p>
    <w:p w14:paraId="77FDB840" w14:textId="6770108E" w:rsidR="00EF0EB2" w:rsidRPr="00637B39" w:rsidRDefault="00637B39" w:rsidP="00637B39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  <w:lang w:val="pt-PT"/>
        </w:rPr>
      </w:pPr>
      <w:r w:rsidRPr="00637B39">
        <w:rPr>
          <w:rStyle w:val="Forte"/>
          <w:rFonts w:ascii="Times New Roman" w:hAnsi="Times New Roman" w:cs="Times New Roman"/>
          <w:color w:val="auto"/>
          <w:lang w:val="pt-PT"/>
        </w:rPr>
        <w:t xml:space="preserve">3 </w:t>
      </w:r>
      <w:r w:rsidR="00EF0EB2" w:rsidRPr="00637B39">
        <w:rPr>
          <w:rStyle w:val="Forte"/>
          <w:rFonts w:ascii="Times New Roman" w:hAnsi="Times New Roman" w:cs="Times New Roman"/>
          <w:color w:val="auto"/>
          <w:lang w:val="pt-PT"/>
        </w:rPr>
        <w:t>Aplicações dos SIG no setor agrícola a nível geral</w:t>
      </w:r>
    </w:p>
    <w:p w14:paraId="1D5FD494" w14:textId="50DA0F1F" w:rsidR="00EF0EB2" w:rsidRPr="009319F2" w:rsidRDefault="00EF0EB2" w:rsidP="009319F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319F2">
        <w:rPr>
          <w:rFonts w:ascii="Times New Roman" w:hAnsi="Times New Roman" w:cs="Times New Roman"/>
          <w:sz w:val="24"/>
          <w:szCs w:val="24"/>
          <w:lang w:val="pt-PT"/>
        </w:rPr>
        <w:t>Em termos globais, os SIG vêm sendo amplamente adotados na agricultura para melhorar o planejamento territorial, promover a gestão racional dos recursos naturais e enfrentar os efeitos das mudanças climáticas (Bolo, 2020). Em vários países africanos, a utilização de SIG tem permitido mapear zonas de risco, planejar sistemas de irrigação, monitorar produtividade e otimizar cadeias logísticas (Mugisha et al., 2021). Essas aplicações também estão presentes em Moçambique, onde o WebGIS Moçambique, desenvolvido com o apoio da Embrapa, integra informações sobre solos, clima e cobertura vegetal, apoiando o zoneamento agroecológico em diversas províncias (Embrapa, 2011). Na província de Tete, por exemplo, o cruzamento de dados de uso do solo e declividade do terreno, processados via SIG, possibilitou a identificação de áreas de risco para erosão, permitindo ao MADER (2023) planejar ações de reabilitação ambiental. Já na província de Gaza, dados de precipitação e tipo de solo, integrados por meio de SIG, contribuíram para a definição de áreas prioritárias para investimentos em pequenos sistemas de irrigação, aumentando a segurança alimentar local. Esses exemplos ilustram como os SIG, embora globalmente disseminados, têm aplicações concretas e impactantes em realidades locais como a moçambicana.</w:t>
      </w:r>
    </w:p>
    <w:p w14:paraId="006B058A" w14:textId="6FAD9549" w:rsidR="00EF0EB2" w:rsidRPr="00637B39" w:rsidRDefault="00637B39" w:rsidP="00637B39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  <w:lang w:val="pt-PT"/>
        </w:rPr>
      </w:pPr>
      <w:r w:rsidRPr="00637B39">
        <w:rPr>
          <w:rStyle w:val="Forte"/>
          <w:rFonts w:ascii="Times New Roman" w:hAnsi="Times New Roman" w:cs="Times New Roman"/>
          <w:color w:val="auto"/>
          <w:lang w:val="pt-PT"/>
        </w:rPr>
        <w:t xml:space="preserve">4 </w:t>
      </w:r>
      <w:r w:rsidR="00EF0EB2" w:rsidRPr="00637B39">
        <w:rPr>
          <w:rStyle w:val="Forte"/>
          <w:rFonts w:ascii="Times New Roman" w:hAnsi="Times New Roman" w:cs="Times New Roman"/>
          <w:color w:val="auto"/>
          <w:lang w:val="pt-PT"/>
        </w:rPr>
        <w:t>Principais contribuições dos SIG para a agricultura moçambicana</w:t>
      </w:r>
    </w:p>
    <w:p w14:paraId="7CCF976D" w14:textId="17293AC4" w:rsidR="00EF0EB2" w:rsidRPr="009319F2" w:rsidRDefault="00EF0EB2" w:rsidP="009319F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319F2">
        <w:rPr>
          <w:rFonts w:ascii="Times New Roman" w:hAnsi="Times New Roman" w:cs="Times New Roman"/>
          <w:sz w:val="24"/>
          <w:szCs w:val="24"/>
          <w:lang w:val="pt-PT"/>
        </w:rPr>
        <w:t xml:space="preserve">A adoção dos SIG tem gerado importantes benefícios para o desenvolvimento agrícola em Moçambique. Entre as principais contribuições está a capacidade de identificar com precisão as áreas mais adequadas ao cultivo de culturas estratégicas, como milho, feijão e arroz (IIAM, 2019). Em Nampula, por exemplo, o uso de SIG permitiu mapear zonas com elevado potencial agrícola, orientando projetos de apoio à agricultura familiar financiados por parceiros internacionais (FAO, 2022). Outra contribuição é o apoio à gestão hídrica. Com dados georreferenciados fornecidos pelo INAM (2018), foi possível desenvolver mapas de risco de </w:t>
      </w:r>
      <w:r w:rsidRPr="009319F2">
        <w:rPr>
          <w:rFonts w:ascii="Times New Roman" w:hAnsi="Times New Roman" w:cs="Times New Roman"/>
          <w:sz w:val="24"/>
          <w:szCs w:val="24"/>
          <w:lang w:val="pt-PT"/>
        </w:rPr>
        <w:lastRenderedPageBreak/>
        <w:t>seca para a região sul do país, fundamentais para orientar programas de resiliência climática. Além disso, os SIG têm sido utilizados para monitorar o desmatamento em áreas agrícolas, como aconteceu no distrito de Gurué, onde análises espaciais apoiaram a implementação de práticas agroflorestais sustentáveis. Também é notável a contribuição dos SIG para o mapeamento de infraestrutura rural: ao integrar dados de localização de estradas e centros de comercialização agrícola, o MADER (2023) tem conseguido elaborar planos logísticos mais eficientes para o escoamento da produção. Estas aplicações demonstram que os SIG são mais do que ferramentas técnicas — são instrumentos estratégicos de desenvolvimento.</w:t>
      </w:r>
    </w:p>
    <w:p w14:paraId="42F138B4" w14:textId="7FE5AD79" w:rsidR="00EF0EB2" w:rsidRPr="00637B39" w:rsidRDefault="00637B39" w:rsidP="00637B39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  <w:lang w:val="pt-PT"/>
        </w:rPr>
      </w:pPr>
      <w:r w:rsidRPr="00637B39">
        <w:rPr>
          <w:rStyle w:val="Forte"/>
          <w:rFonts w:ascii="Times New Roman" w:hAnsi="Times New Roman" w:cs="Times New Roman"/>
          <w:color w:val="auto"/>
          <w:lang w:val="pt-PT"/>
        </w:rPr>
        <w:t xml:space="preserve">5 </w:t>
      </w:r>
      <w:r w:rsidR="00EF0EB2" w:rsidRPr="00637B39">
        <w:rPr>
          <w:rStyle w:val="Forte"/>
          <w:rFonts w:ascii="Times New Roman" w:hAnsi="Times New Roman" w:cs="Times New Roman"/>
          <w:color w:val="auto"/>
          <w:lang w:val="pt-PT"/>
        </w:rPr>
        <w:t>Desafios e recomendações para a implementação dos SIG</w:t>
      </w:r>
    </w:p>
    <w:p w14:paraId="3B193C9D" w14:textId="77777777" w:rsidR="00EF0EB2" w:rsidRPr="009319F2" w:rsidRDefault="00EF0EB2" w:rsidP="009319F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319F2">
        <w:rPr>
          <w:rFonts w:ascii="Times New Roman" w:hAnsi="Times New Roman" w:cs="Times New Roman"/>
          <w:sz w:val="24"/>
          <w:szCs w:val="24"/>
          <w:lang w:val="pt-PT"/>
        </w:rPr>
        <w:t>Apesar dos avanços, a implementação de SIG na agricultura moçambicana enfrenta diversos desafios. A falta de capacitação técnica nas zonas rurais, a escassez de equipamentos informáticos e o acesso limitado a dados atualizados são alguns dos principais obstáculos (Mugisha et al., 2021; CENACARTA, 2015). Além disso, muitas instituições ainda dependem de apoio externo para operar softwares e interpretar imagens de satélite. No entanto, iniciativas como a formação de extensionistas em SIG pelo IIAM e o desenvolvimento de bases de dados abertos pelo MADER (2023) mostram um esforço crescente para superar essas barreiras. Para avançar, recomenda-se o fortalecimento de parcerias entre universidades, centros de pesquisa e governos locais. Também é fundamental investir na produção e atualização contínua de mapas temáticos, especialmente os relacionados a solos, clima e cobertura vegetal. Um estudo recente da FAO (2022) destaca que, para garantir a sustentabilidade dos sistemas alimentares em Moçambique, é necessário que os SIG sejam incorporados de forma transversal nas políticas públicas. Em última instância, o sucesso da agricultura sustentável no país dependerá da capacidade institucional de usar os SIG não apenas como ferramentas técnicas, mas como catalisadores de transformação territorial.</w:t>
      </w:r>
    </w:p>
    <w:p w14:paraId="1F858CE1" w14:textId="038710AE" w:rsidR="00B604F3" w:rsidRPr="00371D4A" w:rsidRDefault="00412A47" w:rsidP="00371D4A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6 </w:t>
      </w:r>
      <w:r w:rsidR="00B604F3" w:rsidRPr="00371D4A">
        <w:rPr>
          <w:rFonts w:ascii="Times New Roman" w:hAnsi="Times New Roman" w:cs="Times New Roman"/>
          <w:color w:val="auto"/>
          <w:sz w:val="24"/>
          <w:szCs w:val="24"/>
          <w:lang w:val="pt-PT"/>
        </w:rPr>
        <w:t>Conclusão</w:t>
      </w:r>
    </w:p>
    <w:p w14:paraId="2CFF0427" w14:textId="5EE4FEB9" w:rsidR="00B604F3" w:rsidRPr="00371D4A" w:rsidRDefault="006F3291" w:rsidP="00371D4A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F3291">
        <w:rPr>
          <w:rFonts w:ascii="Times New Roman" w:hAnsi="Times New Roman" w:cs="Times New Roman"/>
          <w:sz w:val="24"/>
          <w:szCs w:val="24"/>
          <w:lang w:val="pt-PT"/>
        </w:rPr>
        <w:t>A pesquisa revelou que os Sistemas de Informação Geográfica (SIG) desempenham um papel</w:t>
      </w:r>
      <w:r w:rsidR="00637B39">
        <w:rPr>
          <w:rFonts w:ascii="Times New Roman" w:hAnsi="Times New Roman" w:cs="Times New Roman"/>
          <w:sz w:val="24"/>
          <w:szCs w:val="24"/>
          <w:lang w:val="pt-PT"/>
        </w:rPr>
        <w:t xml:space="preserve"> importante</w:t>
      </w:r>
      <w:r w:rsidRPr="006F3291">
        <w:rPr>
          <w:rFonts w:ascii="Times New Roman" w:hAnsi="Times New Roman" w:cs="Times New Roman"/>
          <w:sz w:val="24"/>
          <w:szCs w:val="24"/>
          <w:lang w:val="pt-PT"/>
        </w:rPr>
        <w:t xml:space="preserve"> no planejamento e monitoramento da agricultura sustentável em Moçambique, proporcionando dados precisos para a gestão de recursos naturais e otimização da produtividade </w:t>
      </w:r>
      <w:r w:rsidRPr="006F3291">
        <w:rPr>
          <w:rFonts w:ascii="Times New Roman" w:hAnsi="Times New Roman" w:cs="Times New Roman"/>
          <w:sz w:val="24"/>
          <w:szCs w:val="24"/>
          <w:lang w:val="pt-PT"/>
        </w:rPr>
        <w:lastRenderedPageBreak/>
        <w:t>agrícola. A análise de relatórios institucionais e dados geoespaciais permitiu identificar diversas aplicações práticas dos SIG, como o mapeamento de solos, previsão climática e gestão de áreas de irrigação. No entanto, os desafios, como a falta de capacitação e infraestrutura adequada, foram igualmente destacados. A integração dos SIG nas práticas agrícolas moçambicanas é essencial para alcançar uma agricultura mais resiliente e eficiente, sendo necessário um maior investimento em formação técnica e na atualização de dados para fortalecer a implementação dessas ferramentas no setor</w:t>
      </w:r>
      <w:r w:rsidR="00B604F3" w:rsidRPr="00371D4A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4E4F0B08" w14:textId="0D96DFCE" w:rsidR="00B604F3" w:rsidRPr="00371D4A" w:rsidRDefault="00E40DB1" w:rsidP="00371D4A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7 </w:t>
      </w:r>
      <w:r w:rsidR="00B604F3" w:rsidRPr="00371D4A">
        <w:rPr>
          <w:rFonts w:ascii="Times New Roman" w:hAnsi="Times New Roman" w:cs="Times New Roman"/>
          <w:color w:val="auto"/>
          <w:sz w:val="24"/>
          <w:szCs w:val="24"/>
          <w:lang w:val="pt-PT"/>
        </w:rPr>
        <w:t>Referências</w:t>
      </w:r>
      <w:r w:rsidR="00F431F3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bibliográficas </w:t>
      </w:r>
    </w:p>
    <w:p w14:paraId="1995B484" w14:textId="5BD23F2C" w:rsidR="00EF0EB2" w:rsidRPr="009319F2" w:rsidRDefault="00EF0EB2" w:rsidP="009319F2">
      <w:pPr>
        <w:spacing w:before="100" w:beforeAutospacing="1" w:after="100" w:afterAutospacing="1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9319F2">
        <w:rPr>
          <w:rFonts w:ascii="Times New Roman" w:hAnsi="Times New Roman" w:cs="Times New Roman"/>
          <w:sz w:val="24"/>
          <w:szCs w:val="24"/>
        </w:rPr>
        <w:t>B</w:t>
      </w:r>
      <w:r w:rsidRPr="009319F2">
        <w:rPr>
          <w:rFonts w:ascii="Times New Roman" w:hAnsi="Times New Roman" w:cs="Times New Roman"/>
          <w:sz w:val="24"/>
          <w:szCs w:val="24"/>
        </w:rPr>
        <w:t xml:space="preserve">olo, M. (2020). Applications of GIS in Precision Agriculture. </w:t>
      </w:r>
      <w:r w:rsidRPr="009319F2">
        <w:rPr>
          <w:rStyle w:val="nfase"/>
          <w:rFonts w:ascii="Times New Roman" w:hAnsi="Times New Roman" w:cs="Times New Roman"/>
          <w:sz w:val="24"/>
          <w:szCs w:val="24"/>
          <w:lang w:val="pt-PT"/>
        </w:rPr>
        <w:t>Journal of Environmental and Agricultural Sciences</w:t>
      </w:r>
      <w:r w:rsidRPr="009319F2">
        <w:rPr>
          <w:rFonts w:ascii="Times New Roman" w:hAnsi="Times New Roman" w:cs="Times New Roman"/>
          <w:sz w:val="24"/>
          <w:szCs w:val="24"/>
          <w:lang w:val="pt-PT"/>
        </w:rPr>
        <w:t>, 23(2), 54–62.</w:t>
      </w:r>
    </w:p>
    <w:p w14:paraId="1F3AFAEE" w14:textId="67DAE71F" w:rsidR="00EF0EB2" w:rsidRPr="009319F2" w:rsidRDefault="00EF0EB2" w:rsidP="009319F2">
      <w:pPr>
        <w:spacing w:before="100" w:beforeAutospacing="1" w:after="100" w:afterAutospacing="1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9319F2">
        <w:rPr>
          <w:rFonts w:ascii="Times New Roman" w:hAnsi="Times New Roman" w:cs="Times New Roman"/>
          <w:sz w:val="24"/>
          <w:szCs w:val="24"/>
          <w:lang w:val="pt-PT"/>
        </w:rPr>
        <w:t xml:space="preserve">CENACARTA. (2015). </w:t>
      </w:r>
      <w:r w:rsidRPr="009319F2">
        <w:rPr>
          <w:rStyle w:val="nfase"/>
          <w:rFonts w:ascii="Times New Roman" w:hAnsi="Times New Roman" w:cs="Times New Roman"/>
          <w:sz w:val="24"/>
          <w:szCs w:val="24"/>
          <w:lang w:val="pt-PT"/>
        </w:rPr>
        <w:t>Mapas e dados geoespaciais de Moçambique</w:t>
      </w:r>
      <w:r w:rsidRPr="009319F2">
        <w:rPr>
          <w:rFonts w:ascii="Times New Roman" w:hAnsi="Times New Roman" w:cs="Times New Roman"/>
          <w:sz w:val="24"/>
          <w:szCs w:val="24"/>
          <w:lang w:val="pt-PT"/>
        </w:rPr>
        <w:t>. Centro Nacional de Cartografia e Teledetecção.</w:t>
      </w:r>
    </w:p>
    <w:p w14:paraId="34B9412C" w14:textId="5D612D6A" w:rsidR="00EF0EB2" w:rsidRPr="00637B39" w:rsidRDefault="00EF0EB2" w:rsidP="009319F2">
      <w:pPr>
        <w:spacing w:before="100" w:beforeAutospacing="1" w:after="100" w:afterAutospacing="1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637B39">
        <w:rPr>
          <w:rFonts w:ascii="Times New Roman" w:hAnsi="Times New Roman" w:cs="Times New Roman"/>
          <w:sz w:val="24"/>
          <w:szCs w:val="24"/>
          <w:lang w:val="pt-PT"/>
        </w:rPr>
        <w:t xml:space="preserve">Embrapa. (2011). </w:t>
      </w:r>
      <w:r w:rsidRPr="00637B39">
        <w:rPr>
          <w:rStyle w:val="nfase"/>
          <w:rFonts w:ascii="Times New Roman" w:hAnsi="Times New Roman" w:cs="Times New Roman"/>
          <w:sz w:val="24"/>
          <w:szCs w:val="24"/>
          <w:lang w:val="pt-PT"/>
        </w:rPr>
        <w:t>WebGIS Moçambique</w:t>
      </w:r>
      <w:r w:rsidRPr="00637B39">
        <w:rPr>
          <w:rFonts w:ascii="Times New Roman" w:hAnsi="Times New Roman" w:cs="Times New Roman"/>
          <w:sz w:val="24"/>
          <w:szCs w:val="24"/>
          <w:lang w:val="pt-PT"/>
        </w:rPr>
        <w:t>. Empresa Brasileira de Pesquisa Agropecuária. http://mapas.cnpm.embrapa.br/mocambique/mapa.html</w:t>
      </w:r>
    </w:p>
    <w:p w14:paraId="397310EA" w14:textId="77777777" w:rsidR="00637B39" w:rsidRPr="00637B39" w:rsidRDefault="00EF0EB2" w:rsidP="00637B39">
      <w:pPr>
        <w:spacing w:before="100" w:beforeAutospacing="1" w:after="100" w:afterAutospacing="1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637B39">
        <w:rPr>
          <w:rFonts w:ascii="Times New Roman" w:hAnsi="Times New Roman" w:cs="Times New Roman"/>
          <w:sz w:val="24"/>
          <w:szCs w:val="24"/>
          <w:lang w:val="pt-PT"/>
        </w:rPr>
        <w:t xml:space="preserve">FAO. (2022). </w:t>
      </w:r>
      <w:r w:rsidRPr="00637B39">
        <w:rPr>
          <w:rStyle w:val="nfase"/>
          <w:rFonts w:ascii="Times New Roman" w:hAnsi="Times New Roman" w:cs="Times New Roman"/>
          <w:sz w:val="24"/>
          <w:szCs w:val="24"/>
          <w:lang w:val="pt-PT"/>
        </w:rPr>
        <w:t>Perfil de Sistemas Alimentares - Moçambique</w:t>
      </w:r>
      <w:r w:rsidRPr="00637B39">
        <w:rPr>
          <w:rFonts w:ascii="Times New Roman" w:hAnsi="Times New Roman" w:cs="Times New Roman"/>
          <w:sz w:val="24"/>
          <w:szCs w:val="24"/>
          <w:lang w:val="pt-PT"/>
        </w:rPr>
        <w:t xml:space="preserve">. Organização das Nações Unidas para Agricultura e Alimentação. </w:t>
      </w:r>
      <w:hyperlink r:id="rId9" w:tgtFrame="_new" w:history="1">
        <w:r w:rsidRPr="00637B39">
          <w:rPr>
            <w:rStyle w:val="Hiperligao"/>
            <w:rFonts w:ascii="Times New Roman" w:hAnsi="Times New Roman" w:cs="Times New Roman"/>
            <w:sz w:val="24"/>
            <w:szCs w:val="24"/>
            <w:lang w:val="pt-PT"/>
          </w:rPr>
          <w:t>https://openknowledge.fao.org/handle/20.500.14283/CC0498PT</w:t>
        </w:r>
      </w:hyperlink>
    </w:p>
    <w:p w14:paraId="25E1FD41" w14:textId="77777777" w:rsidR="00637B39" w:rsidRPr="00637B39" w:rsidRDefault="00EF0EB2" w:rsidP="00637B39">
      <w:pPr>
        <w:spacing w:before="100" w:beforeAutospacing="1" w:after="100" w:afterAutospacing="1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637B39">
        <w:rPr>
          <w:rFonts w:ascii="Times New Roman" w:hAnsi="Times New Roman" w:cs="Times New Roman"/>
          <w:sz w:val="24"/>
          <w:szCs w:val="24"/>
          <w:lang w:val="pt-PT"/>
        </w:rPr>
        <w:t xml:space="preserve">IIAM. (2019). </w:t>
      </w:r>
      <w:r w:rsidRPr="00637B39">
        <w:rPr>
          <w:rStyle w:val="nfase"/>
          <w:rFonts w:ascii="Times New Roman" w:hAnsi="Times New Roman" w:cs="Times New Roman"/>
          <w:sz w:val="24"/>
          <w:szCs w:val="24"/>
          <w:lang w:val="pt-PT"/>
        </w:rPr>
        <w:t>Cartas de zonas agroecológicas e aptidão agrícola</w:t>
      </w:r>
      <w:r w:rsidRPr="00637B39">
        <w:rPr>
          <w:rFonts w:ascii="Times New Roman" w:hAnsi="Times New Roman" w:cs="Times New Roman"/>
          <w:sz w:val="24"/>
          <w:szCs w:val="24"/>
          <w:lang w:val="pt-PT"/>
        </w:rPr>
        <w:t>. Instituto de Investigação Agrária de Moçambique.</w:t>
      </w:r>
    </w:p>
    <w:p w14:paraId="415991E3" w14:textId="77777777" w:rsidR="00637B39" w:rsidRPr="00637B39" w:rsidRDefault="00EF0EB2" w:rsidP="00637B39">
      <w:pPr>
        <w:spacing w:before="100" w:beforeAutospacing="1" w:after="100" w:afterAutospacing="1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637B39">
        <w:rPr>
          <w:rFonts w:ascii="Times New Roman" w:hAnsi="Times New Roman" w:cs="Times New Roman"/>
          <w:sz w:val="24"/>
          <w:szCs w:val="24"/>
          <w:lang w:val="pt-PT"/>
        </w:rPr>
        <w:t xml:space="preserve">INAM. (2018). </w:t>
      </w:r>
      <w:r w:rsidRPr="00637B39">
        <w:rPr>
          <w:rStyle w:val="nfase"/>
          <w:rFonts w:ascii="Times New Roman" w:hAnsi="Times New Roman" w:cs="Times New Roman"/>
          <w:sz w:val="24"/>
          <w:szCs w:val="24"/>
          <w:lang w:val="pt-PT"/>
        </w:rPr>
        <w:t>Boletins climáticos e dados meteorológicos</w:t>
      </w:r>
      <w:r w:rsidRPr="00637B39">
        <w:rPr>
          <w:rFonts w:ascii="Times New Roman" w:hAnsi="Times New Roman" w:cs="Times New Roman"/>
          <w:sz w:val="24"/>
          <w:szCs w:val="24"/>
          <w:lang w:val="pt-PT"/>
        </w:rPr>
        <w:t xml:space="preserve">. Instituto Nacional de Meteorologia. </w:t>
      </w:r>
      <w:hyperlink r:id="rId10" w:tgtFrame="_new" w:history="1">
        <w:r w:rsidRPr="00637B39">
          <w:rPr>
            <w:rStyle w:val="Hiperligao"/>
            <w:rFonts w:ascii="Times New Roman" w:hAnsi="Times New Roman" w:cs="Times New Roman"/>
            <w:sz w:val="24"/>
            <w:szCs w:val="24"/>
            <w:lang w:val="pt-PT"/>
          </w:rPr>
          <w:t>http://www.inam.gov.mz</w:t>
        </w:r>
      </w:hyperlink>
    </w:p>
    <w:p w14:paraId="593AEBD6" w14:textId="77777777" w:rsidR="00637B39" w:rsidRPr="00637B39" w:rsidRDefault="00EF0EB2" w:rsidP="00637B39">
      <w:pPr>
        <w:spacing w:before="100" w:beforeAutospacing="1" w:after="100" w:afterAutospacing="1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637B39">
        <w:rPr>
          <w:rFonts w:ascii="Times New Roman" w:hAnsi="Times New Roman" w:cs="Times New Roman"/>
          <w:sz w:val="24"/>
          <w:szCs w:val="24"/>
          <w:lang w:val="pt-PT"/>
        </w:rPr>
        <w:t xml:space="preserve">MADER. (2023). </w:t>
      </w:r>
      <w:r w:rsidRPr="00637B39">
        <w:rPr>
          <w:rStyle w:val="nfase"/>
          <w:rFonts w:ascii="Times New Roman" w:hAnsi="Times New Roman" w:cs="Times New Roman"/>
          <w:sz w:val="24"/>
          <w:szCs w:val="24"/>
          <w:lang w:val="pt-PT"/>
        </w:rPr>
        <w:t>Inquérito Agrário Integrado – 2023</w:t>
      </w:r>
      <w:r w:rsidRPr="00637B39">
        <w:rPr>
          <w:rFonts w:ascii="Times New Roman" w:hAnsi="Times New Roman" w:cs="Times New Roman"/>
          <w:sz w:val="24"/>
          <w:szCs w:val="24"/>
          <w:lang w:val="pt-PT"/>
        </w:rPr>
        <w:t xml:space="preserve">. Ministério da Agricultura e Desenvolvimento Rural. </w:t>
      </w:r>
      <w:hyperlink r:id="rId11" w:tgtFrame="_new" w:history="1">
        <w:r w:rsidRPr="00637B39">
          <w:rPr>
            <w:rStyle w:val="Hiperligao"/>
            <w:rFonts w:ascii="Times New Roman" w:hAnsi="Times New Roman" w:cs="Times New Roman"/>
            <w:sz w:val="24"/>
            <w:szCs w:val="24"/>
            <w:lang w:val="pt-PT"/>
          </w:rPr>
          <w:t>https://www.agricultura.gov.mz</w:t>
        </w:r>
      </w:hyperlink>
    </w:p>
    <w:p w14:paraId="3D07726A" w14:textId="0EC93D22" w:rsidR="00EF0EB2" w:rsidRPr="00637B39" w:rsidRDefault="00EF0EB2" w:rsidP="00637B39">
      <w:pPr>
        <w:spacing w:before="100" w:beforeAutospacing="1" w:after="100" w:afterAutospacing="1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637B39">
        <w:rPr>
          <w:rFonts w:ascii="Times New Roman" w:hAnsi="Times New Roman" w:cs="Times New Roman"/>
          <w:sz w:val="24"/>
          <w:szCs w:val="24"/>
          <w:lang w:val="pt-PT"/>
        </w:rPr>
        <w:t xml:space="preserve">Mugisha, S., Tumwesige, V., &amp; Ainebyona, G. (2021). </w:t>
      </w:r>
      <w:r w:rsidRPr="00637B39">
        <w:rPr>
          <w:rFonts w:ascii="Times New Roman" w:hAnsi="Times New Roman" w:cs="Times New Roman"/>
          <w:sz w:val="24"/>
          <w:szCs w:val="24"/>
        </w:rPr>
        <w:t xml:space="preserve">GIS applications in sustainable agriculture: African perspectives. </w:t>
      </w:r>
      <w:r w:rsidRPr="00637B39">
        <w:rPr>
          <w:rStyle w:val="nfase"/>
          <w:rFonts w:ascii="Times New Roman" w:hAnsi="Times New Roman" w:cs="Times New Roman"/>
          <w:sz w:val="24"/>
          <w:szCs w:val="24"/>
        </w:rPr>
        <w:t>African Journal of Agricultural Research</w:t>
      </w:r>
      <w:r w:rsidRPr="00637B39">
        <w:rPr>
          <w:rFonts w:ascii="Times New Roman" w:hAnsi="Times New Roman" w:cs="Times New Roman"/>
          <w:sz w:val="24"/>
          <w:szCs w:val="24"/>
        </w:rPr>
        <w:t>, 16(5), 617–630.</w:t>
      </w:r>
    </w:p>
    <w:p w14:paraId="2EE92D76" w14:textId="7B3F975B" w:rsidR="00D131FB" w:rsidRPr="00B604F3" w:rsidRDefault="00D131FB" w:rsidP="001E541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sectPr w:rsidR="00D131FB" w:rsidRPr="00B604F3" w:rsidSect="008C64D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8A3BC" w14:textId="77777777" w:rsidR="007F50C9" w:rsidRDefault="007F50C9" w:rsidP="008C64D4">
      <w:pPr>
        <w:spacing w:after="0" w:line="240" w:lineRule="auto"/>
      </w:pPr>
      <w:r>
        <w:separator/>
      </w:r>
    </w:p>
  </w:endnote>
  <w:endnote w:type="continuationSeparator" w:id="0">
    <w:p w14:paraId="637E7344" w14:textId="77777777" w:rsidR="007F50C9" w:rsidRDefault="007F50C9" w:rsidP="008C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5304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FA78C1" w14:textId="6EF355C9" w:rsidR="00840B82" w:rsidRDefault="00840B8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B53F7C" w14:textId="77777777" w:rsidR="00840B82" w:rsidRDefault="00840B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4D1D8" w14:textId="77777777" w:rsidR="007F50C9" w:rsidRDefault="007F50C9" w:rsidP="008C64D4">
      <w:pPr>
        <w:spacing w:after="0" w:line="240" w:lineRule="auto"/>
      </w:pPr>
      <w:r>
        <w:separator/>
      </w:r>
    </w:p>
  </w:footnote>
  <w:footnote w:type="continuationSeparator" w:id="0">
    <w:p w14:paraId="625B3894" w14:textId="77777777" w:rsidR="007F50C9" w:rsidRDefault="007F50C9" w:rsidP="008C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6AE5" w14:textId="77777777" w:rsidR="00DE0FE9" w:rsidRPr="00277921" w:rsidRDefault="00DE0FE9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5F2A"/>
    <w:multiLevelType w:val="hybridMultilevel"/>
    <w:tmpl w:val="1BB8D0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802CC"/>
    <w:multiLevelType w:val="multilevel"/>
    <w:tmpl w:val="0F10186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04A717E0"/>
    <w:multiLevelType w:val="hybridMultilevel"/>
    <w:tmpl w:val="11569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26929"/>
    <w:multiLevelType w:val="hybridMultilevel"/>
    <w:tmpl w:val="410AB1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36689"/>
    <w:multiLevelType w:val="multilevel"/>
    <w:tmpl w:val="BDC6E6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85F49C5"/>
    <w:multiLevelType w:val="multilevel"/>
    <w:tmpl w:val="B6CA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C61F4B"/>
    <w:multiLevelType w:val="multilevel"/>
    <w:tmpl w:val="7DAC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A86678"/>
    <w:multiLevelType w:val="multilevel"/>
    <w:tmpl w:val="881C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D23991"/>
    <w:multiLevelType w:val="hybridMultilevel"/>
    <w:tmpl w:val="63C27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3178A1"/>
    <w:multiLevelType w:val="multilevel"/>
    <w:tmpl w:val="FEDE3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1B686C"/>
    <w:multiLevelType w:val="multilevel"/>
    <w:tmpl w:val="89261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7E7A16"/>
    <w:multiLevelType w:val="hybridMultilevel"/>
    <w:tmpl w:val="C59A352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2B3A7842"/>
    <w:multiLevelType w:val="multilevel"/>
    <w:tmpl w:val="95CA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8510C"/>
    <w:multiLevelType w:val="hybridMultilevel"/>
    <w:tmpl w:val="FC7836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5684B"/>
    <w:multiLevelType w:val="hybridMultilevel"/>
    <w:tmpl w:val="9FB429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94595F"/>
    <w:multiLevelType w:val="multilevel"/>
    <w:tmpl w:val="C9044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135E6E"/>
    <w:multiLevelType w:val="hybridMultilevel"/>
    <w:tmpl w:val="E6D04B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A4342"/>
    <w:multiLevelType w:val="multilevel"/>
    <w:tmpl w:val="12A81D7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8" w15:restartNumberingAfterBreak="0">
    <w:nsid w:val="416F0E10"/>
    <w:multiLevelType w:val="multilevel"/>
    <w:tmpl w:val="52F4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784AAF"/>
    <w:multiLevelType w:val="hybridMultilevel"/>
    <w:tmpl w:val="D2C218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535E5A"/>
    <w:multiLevelType w:val="hybridMultilevel"/>
    <w:tmpl w:val="A4A01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E5FD0"/>
    <w:multiLevelType w:val="multilevel"/>
    <w:tmpl w:val="F624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307FCF"/>
    <w:multiLevelType w:val="hybridMultilevel"/>
    <w:tmpl w:val="D3CCF0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394532"/>
    <w:multiLevelType w:val="multilevel"/>
    <w:tmpl w:val="AB5C6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D53941"/>
    <w:multiLevelType w:val="hybridMultilevel"/>
    <w:tmpl w:val="3B1C34FC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5573627F"/>
    <w:multiLevelType w:val="hybridMultilevel"/>
    <w:tmpl w:val="E6FE2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242374"/>
    <w:multiLevelType w:val="hybridMultilevel"/>
    <w:tmpl w:val="6296A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24FF6"/>
    <w:multiLevelType w:val="multilevel"/>
    <w:tmpl w:val="976A5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943049"/>
    <w:multiLevelType w:val="hybridMultilevel"/>
    <w:tmpl w:val="38847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92744"/>
    <w:multiLevelType w:val="hybridMultilevel"/>
    <w:tmpl w:val="1040B2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1059D9"/>
    <w:multiLevelType w:val="hybridMultilevel"/>
    <w:tmpl w:val="613004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 w15:restartNumberingAfterBreak="0">
    <w:nsid w:val="6BB417DA"/>
    <w:multiLevelType w:val="multilevel"/>
    <w:tmpl w:val="9822C4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2" w15:restartNumberingAfterBreak="0">
    <w:nsid w:val="6D3309DB"/>
    <w:multiLevelType w:val="hybridMultilevel"/>
    <w:tmpl w:val="91C6B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554564"/>
    <w:multiLevelType w:val="multilevel"/>
    <w:tmpl w:val="8E0E2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C2CE2"/>
    <w:multiLevelType w:val="hybridMultilevel"/>
    <w:tmpl w:val="35E01F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1C28DE"/>
    <w:multiLevelType w:val="hybridMultilevel"/>
    <w:tmpl w:val="87EE58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EE63E8"/>
    <w:multiLevelType w:val="hybridMultilevel"/>
    <w:tmpl w:val="3266F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0"/>
  </w:num>
  <w:num w:numId="3">
    <w:abstractNumId w:val="28"/>
  </w:num>
  <w:num w:numId="4">
    <w:abstractNumId w:val="36"/>
  </w:num>
  <w:num w:numId="5">
    <w:abstractNumId w:val="35"/>
  </w:num>
  <w:num w:numId="6">
    <w:abstractNumId w:val="2"/>
  </w:num>
  <w:num w:numId="7">
    <w:abstractNumId w:val="34"/>
  </w:num>
  <w:num w:numId="8">
    <w:abstractNumId w:val="29"/>
  </w:num>
  <w:num w:numId="9">
    <w:abstractNumId w:val="20"/>
  </w:num>
  <w:num w:numId="10">
    <w:abstractNumId w:val="8"/>
  </w:num>
  <w:num w:numId="11">
    <w:abstractNumId w:val="27"/>
  </w:num>
  <w:num w:numId="12">
    <w:abstractNumId w:val="3"/>
  </w:num>
  <w:num w:numId="13">
    <w:abstractNumId w:val="0"/>
  </w:num>
  <w:num w:numId="14">
    <w:abstractNumId w:val="21"/>
  </w:num>
  <w:num w:numId="15">
    <w:abstractNumId w:val="14"/>
  </w:num>
  <w:num w:numId="16">
    <w:abstractNumId w:val="19"/>
  </w:num>
  <w:num w:numId="17">
    <w:abstractNumId w:val="16"/>
  </w:num>
  <w:num w:numId="18">
    <w:abstractNumId w:val="15"/>
  </w:num>
  <w:num w:numId="19">
    <w:abstractNumId w:val="10"/>
  </w:num>
  <w:num w:numId="20">
    <w:abstractNumId w:val="33"/>
  </w:num>
  <w:num w:numId="21">
    <w:abstractNumId w:val="9"/>
  </w:num>
  <w:num w:numId="22">
    <w:abstractNumId w:val="24"/>
  </w:num>
  <w:num w:numId="23">
    <w:abstractNumId w:val="31"/>
  </w:num>
  <w:num w:numId="24">
    <w:abstractNumId w:val="4"/>
  </w:num>
  <w:num w:numId="25">
    <w:abstractNumId w:val="17"/>
  </w:num>
  <w:num w:numId="26">
    <w:abstractNumId w:val="1"/>
  </w:num>
  <w:num w:numId="27">
    <w:abstractNumId w:val="7"/>
  </w:num>
  <w:num w:numId="28">
    <w:abstractNumId w:val="18"/>
  </w:num>
  <w:num w:numId="29">
    <w:abstractNumId w:val="6"/>
  </w:num>
  <w:num w:numId="30">
    <w:abstractNumId w:val="11"/>
  </w:num>
  <w:num w:numId="31">
    <w:abstractNumId w:val="32"/>
  </w:num>
  <w:num w:numId="32">
    <w:abstractNumId w:val="26"/>
  </w:num>
  <w:num w:numId="33">
    <w:abstractNumId w:val="23"/>
  </w:num>
  <w:num w:numId="34">
    <w:abstractNumId w:val="12"/>
  </w:num>
  <w:num w:numId="35">
    <w:abstractNumId w:val="5"/>
  </w:num>
  <w:num w:numId="36">
    <w:abstractNumId w:val="13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C70"/>
    <w:rsid w:val="00010178"/>
    <w:rsid w:val="00015143"/>
    <w:rsid w:val="0005679B"/>
    <w:rsid w:val="000709BD"/>
    <w:rsid w:val="00081535"/>
    <w:rsid w:val="000F3C71"/>
    <w:rsid w:val="000F4C4B"/>
    <w:rsid w:val="00102DCF"/>
    <w:rsid w:val="001117B0"/>
    <w:rsid w:val="00162090"/>
    <w:rsid w:val="001A6C76"/>
    <w:rsid w:val="001C72E8"/>
    <w:rsid w:val="001C77E1"/>
    <w:rsid w:val="001E4CC3"/>
    <w:rsid w:val="001E5417"/>
    <w:rsid w:val="001F2D36"/>
    <w:rsid w:val="002053C7"/>
    <w:rsid w:val="00277921"/>
    <w:rsid w:val="002A6242"/>
    <w:rsid w:val="002B21E9"/>
    <w:rsid w:val="002B2DE2"/>
    <w:rsid w:val="002C36DC"/>
    <w:rsid w:val="00337135"/>
    <w:rsid w:val="00363E13"/>
    <w:rsid w:val="00371C25"/>
    <w:rsid w:val="00371D4A"/>
    <w:rsid w:val="00373ADF"/>
    <w:rsid w:val="003A0AF4"/>
    <w:rsid w:val="003B287F"/>
    <w:rsid w:val="003D14F6"/>
    <w:rsid w:val="003D6220"/>
    <w:rsid w:val="00412A47"/>
    <w:rsid w:val="00415B99"/>
    <w:rsid w:val="00422468"/>
    <w:rsid w:val="004427C1"/>
    <w:rsid w:val="00450645"/>
    <w:rsid w:val="004A780B"/>
    <w:rsid w:val="004C0113"/>
    <w:rsid w:val="004F0344"/>
    <w:rsid w:val="0050412D"/>
    <w:rsid w:val="00537D13"/>
    <w:rsid w:val="0055049D"/>
    <w:rsid w:val="00556EE9"/>
    <w:rsid w:val="005628F6"/>
    <w:rsid w:val="00574696"/>
    <w:rsid w:val="00591E9C"/>
    <w:rsid w:val="005950E6"/>
    <w:rsid w:val="005A4AD6"/>
    <w:rsid w:val="005D358A"/>
    <w:rsid w:val="005E53D1"/>
    <w:rsid w:val="00604C2D"/>
    <w:rsid w:val="006238BC"/>
    <w:rsid w:val="00637B39"/>
    <w:rsid w:val="0066539D"/>
    <w:rsid w:val="00697C6A"/>
    <w:rsid w:val="006A2D30"/>
    <w:rsid w:val="006C7B80"/>
    <w:rsid w:val="006D003C"/>
    <w:rsid w:val="006D7E55"/>
    <w:rsid w:val="006F3291"/>
    <w:rsid w:val="006F756C"/>
    <w:rsid w:val="00707339"/>
    <w:rsid w:val="00714B2C"/>
    <w:rsid w:val="00782916"/>
    <w:rsid w:val="007E1DFD"/>
    <w:rsid w:val="007F50C9"/>
    <w:rsid w:val="00830F25"/>
    <w:rsid w:val="00840B82"/>
    <w:rsid w:val="00845379"/>
    <w:rsid w:val="00851C70"/>
    <w:rsid w:val="008939C8"/>
    <w:rsid w:val="008A7813"/>
    <w:rsid w:val="008C64D4"/>
    <w:rsid w:val="008E7B41"/>
    <w:rsid w:val="008F3AC8"/>
    <w:rsid w:val="00913157"/>
    <w:rsid w:val="009319F2"/>
    <w:rsid w:val="00932E63"/>
    <w:rsid w:val="009379ED"/>
    <w:rsid w:val="009447BE"/>
    <w:rsid w:val="00960202"/>
    <w:rsid w:val="00963574"/>
    <w:rsid w:val="00991AF4"/>
    <w:rsid w:val="009A4A90"/>
    <w:rsid w:val="009D46BE"/>
    <w:rsid w:val="009E7D0B"/>
    <w:rsid w:val="009F389E"/>
    <w:rsid w:val="009F5EBC"/>
    <w:rsid w:val="00A0142A"/>
    <w:rsid w:val="00A053B6"/>
    <w:rsid w:val="00A55F5B"/>
    <w:rsid w:val="00A72690"/>
    <w:rsid w:val="00A91176"/>
    <w:rsid w:val="00AA5D47"/>
    <w:rsid w:val="00AA7631"/>
    <w:rsid w:val="00AB2E06"/>
    <w:rsid w:val="00AC0391"/>
    <w:rsid w:val="00AD21C6"/>
    <w:rsid w:val="00AE3E5E"/>
    <w:rsid w:val="00B02ABA"/>
    <w:rsid w:val="00B05D46"/>
    <w:rsid w:val="00B20196"/>
    <w:rsid w:val="00B32E48"/>
    <w:rsid w:val="00B604F3"/>
    <w:rsid w:val="00B60D08"/>
    <w:rsid w:val="00B752FC"/>
    <w:rsid w:val="00B75D15"/>
    <w:rsid w:val="00BA5F35"/>
    <w:rsid w:val="00BB5242"/>
    <w:rsid w:val="00BF0B02"/>
    <w:rsid w:val="00C17790"/>
    <w:rsid w:val="00C2201A"/>
    <w:rsid w:val="00C51CFC"/>
    <w:rsid w:val="00C8584C"/>
    <w:rsid w:val="00C8585B"/>
    <w:rsid w:val="00D131FB"/>
    <w:rsid w:val="00D40A54"/>
    <w:rsid w:val="00D451DE"/>
    <w:rsid w:val="00D50D67"/>
    <w:rsid w:val="00D80E73"/>
    <w:rsid w:val="00D82B64"/>
    <w:rsid w:val="00DA2A63"/>
    <w:rsid w:val="00DB5564"/>
    <w:rsid w:val="00DB6F21"/>
    <w:rsid w:val="00DC43AA"/>
    <w:rsid w:val="00DC6D9F"/>
    <w:rsid w:val="00DE0FE9"/>
    <w:rsid w:val="00DE2DF1"/>
    <w:rsid w:val="00E06741"/>
    <w:rsid w:val="00E36FF6"/>
    <w:rsid w:val="00E40DB1"/>
    <w:rsid w:val="00E4127D"/>
    <w:rsid w:val="00E705D5"/>
    <w:rsid w:val="00E959F8"/>
    <w:rsid w:val="00EA50D8"/>
    <w:rsid w:val="00EC21CF"/>
    <w:rsid w:val="00EC5E2D"/>
    <w:rsid w:val="00EF0EB2"/>
    <w:rsid w:val="00F431F3"/>
    <w:rsid w:val="00F56E1F"/>
    <w:rsid w:val="00F9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52EB"/>
  <w15:docId w15:val="{DE9A7647-29A0-47F8-8BF8-33EB3C87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A50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A50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64D4"/>
  </w:style>
  <w:style w:type="character" w:customStyle="1" w:styleId="Ttulo2Carter">
    <w:name w:val="Título 2 Caráter"/>
    <w:basedOn w:val="Tipodeletrapredefinidodopargrafo"/>
    <w:link w:val="Ttul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B752FC"/>
    <w:rPr>
      <w:b/>
      <w:bCs/>
    </w:rPr>
  </w:style>
  <w:style w:type="character" w:styleId="nfase">
    <w:name w:val="Emphasis"/>
    <w:basedOn w:val="Tipodeletrapredefinidodopargrafo"/>
    <w:uiPriority w:val="20"/>
    <w:qFormat/>
    <w:rsid w:val="00B752FC"/>
    <w:rPr>
      <w:i/>
      <w:iCs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A50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A50D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gricultura.gov.mz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nam.gov.m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knowledge.fao.org/handle/20.500.14283/CC0498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A16DE-BD3E-4B19-9D12-086BA3E04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5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Luis Paulino Levene Maquina</cp:lastModifiedBy>
  <cp:revision>72</cp:revision>
  <cp:lastPrinted>2024-08-06T07:54:00Z</cp:lastPrinted>
  <dcterms:created xsi:type="dcterms:W3CDTF">2024-04-22T09:13:00Z</dcterms:created>
  <dcterms:modified xsi:type="dcterms:W3CDTF">2025-05-11T16:18:00Z</dcterms:modified>
</cp:coreProperties>
</file>