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56637" w14:textId="7EAF5A3B" w:rsidR="00FD003E" w:rsidRPr="000E1D30" w:rsidRDefault="00860D43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Referências bibliográficas</w:t>
      </w:r>
    </w:p>
    <w:p w14:paraId="74368092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Abreu, J. (2014).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Participação comunitária na gestão de resíduos sólidos urbanos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Editora Universitária.</w:t>
      </w:r>
    </w:p>
    <w:p w14:paraId="69EF64B0" w14:textId="77777777" w:rsidR="00440D3A" w:rsidRPr="00860D43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440D3A">
        <w:rPr>
          <w:rFonts w:ascii="Times New Roman" w:hAnsi="Times New Roman" w:cs="Times New Roman"/>
          <w:sz w:val="24"/>
          <w:szCs w:val="24"/>
        </w:rPr>
        <w:t xml:space="preserve">Beauchamp, T. L., &amp; Childress, J. F. (2002).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Princípios de ética biomédica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 (4ª ed.). Loyola.</w:t>
      </w:r>
    </w:p>
    <w:p w14:paraId="1FF69353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Besen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F. (2011).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Impactos sociais do descarte irregular de resíduos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São Paulo: Atlas.</w:t>
      </w:r>
    </w:p>
    <w:p w14:paraId="517E9365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Carvalho, L., Santos, P., &amp; Mendes, A. (2010).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Gestão de resíduos sólidos urbanos: técnicas e práticas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Rio de Janeiro: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Interciência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7FE96507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Carvalho, R. (2020).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Consciência ambiental e gestão de resíduos sólidos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Escolar Editora.</w:t>
      </w:r>
    </w:p>
    <w:p w14:paraId="37D5A77E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Chivambo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D. (2020).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Direito ambiental e participação cidadã em Moçambique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Editorial Universitária.</w:t>
      </w:r>
    </w:p>
    <w:p w14:paraId="1A87609F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Conselho Municipal da Cidade de Tete. (2025).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Plano Diretor de Gestão de Resíduos da Cidade de Tete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Tete: Conselho Municipal da Cidade de Tete.</w:t>
      </w:r>
    </w:p>
    <w:p w14:paraId="5692710D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Dias, F. (2015).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Educação ambiental e campanhas educativas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São Paulo: Moderna.</w:t>
      </w:r>
    </w:p>
    <w:p w14:paraId="4B07EFE4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Ferreira, L. (2015).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Fiscalização na gestão de resíduos sólidos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Vida Verde.</w:t>
      </w:r>
    </w:p>
    <w:p w14:paraId="0A8AD473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Ferreira, L.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Políticas públicas e descarte irregular de resíduos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Coimbra: Almedina.</w:t>
      </w:r>
    </w:p>
    <w:p w14:paraId="0B04F25C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Fonseca, M. (2021).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Sanções administrativas e ambientais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Porto: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Lumen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Juris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57D257D6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Gil, A. C.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Métodos e técnicas de pesquisa social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 (6ª ed.). São Paulo: Atlas.</w:t>
      </w:r>
    </w:p>
    <w:p w14:paraId="3B809139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Gonçalves, A.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Lei do Ambiente: direitos e responsabilidades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Universidade Eduardo Mondlane.</w:t>
      </w:r>
    </w:p>
    <w:p w14:paraId="4E500170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Jacobi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P. (2006).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Impactos ambientais do lixo urbano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Rio de Janeiro: Bertrand Brasil.</w:t>
      </w:r>
    </w:p>
    <w:p w14:paraId="6E53F555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Jacobi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P., &amp;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Besen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F.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Descarte ilegal de resíduos e políticas públicas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São Paulo: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Edusp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25F7C14E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Leite, R. (2011).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Gestão municipal de resíduos sólidos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Escolar Editora.</w:t>
      </w:r>
    </w:p>
    <w:p w14:paraId="2CBF97E4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Leite, R. (2021).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Descarte irregular e impactos sociais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São Paulo: Atlas.</w:t>
      </w:r>
    </w:p>
    <w:p w14:paraId="4D32D567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Machado, A.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Conceitos jurídicos básicos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Almedina.</w:t>
      </w:r>
    </w:p>
    <w:p w14:paraId="3231A683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Marconi, M. de A., &amp;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E. M. (2002).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Fundamentos de metodologia científica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 (5ª ed.). São Paulo: Atlas.</w:t>
      </w:r>
    </w:p>
    <w:p w14:paraId="35CDBE1E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Marconi, M. de A., &amp;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E. M. (2003).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Metodologia científica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 (6ª ed.). São Paulo: Atlas.</w:t>
      </w:r>
    </w:p>
    <w:p w14:paraId="3103462A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Matos, C. (2017).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Combate ao descarte ilegal de resíduos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Instituto Ambiental.</w:t>
      </w:r>
    </w:p>
    <w:p w14:paraId="65A774C0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Matos, C.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Práticas de fiscalização ambiental em Moçambique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Editora Universitária.</w:t>
      </w:r>
    </w:p>
    <w:p w14:paraId="6436CC21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Medina, J. (2007).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Gestão de resíduos sólidos municipais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Barcelona: Ariel.</w:t>
      </w:r>
    </w:p>
    <w:p w14:paraId="2541FAC9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Mendes, R., &amp; Silva, F. (2020).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Gestão integrada de resíduos sólidos urbanos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Rio de Janeiro: LTC.</w:t>
      </w:r>
    </w:p>
    <w:p w14:paraId="6F3EC0F7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Milaré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, E. (2020).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Direito ambiental brasileiro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São Paulo: RT.</w:t>
      </w:r>
    </w:p>
    <w:p w14:paraId="557DBCAA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Oliveira, P. (2013).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Organizações da sociedade civil e meio ambiente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Celta.</w:t>
      </w:r>
    </w:p>
    <w:p w14:paraId="53BBA631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Oliveira, T. (2018).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Combate às práticas prejudiciais ao meio ambiente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Editora Universitária.</w:t>
      </w:r>
    </w:p>
    <w:p w14:paraId="60E376DF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Pereira, M. (2018).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Infraestrutura e gestão de resíduos urbanos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Porto: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Lumen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11543762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Pinheiro, R. (2022).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Sanções ambientais: princípios e aplicação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Almedina.</w:t>
      </w:r>
    </w:p>
    <w:p w14:paraId="66DD736E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República de Moçambique. (1997).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Lei do Ambiente (Lei n.º 20/97)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Boletim da República. Disponível em: </w:t>
      </w:r>
      <w:r>
        <w:fldChar w:fldCharType="begin"/>
      </w:r>
      <w:r w:rsidRPr="00440D3A">
        <w:rPr>
          <w:lang w:val="pt-PT"/>
        </w:rPr>
        <w:instrText xml:space="preserve"> HYPERLINK "https://www.biofund.org.mz/wp-content/uploads/2017/03/Lei-do-Ambiente.pdf" </w:instrText>
      </w:r>
      <w:r>
        <w:fldChar w:fldCharType="separate"/>
      </w:r>
      <w:r w:rsidRPr="00555D84">
        <w:rPr>
          <w:rStyle w:val="Hiperligao"/>
          <w:rFonts w:ascii="Times New Roman" w:hAnsi="Times New Roman" w:cs="Times New Roman"/>
          <w:sz w:val="24"/>
          <w:szCs w:val="24"/>
          <w:lang w:val="pt-PT"/>
        </w:rPr>
        <w:t>https://www.biofund.org.mz/wp-content/uploads/2017/03/Lei-do-Ambiente.pdf</w:t>
      </w:r>
      <w:r>
        <w:rPr>
          <w:rStyle w:val="Hiperligao"/>
          <w:rFonts w:ascii="Times New Roman" w:hAnsi="Times New Roman" w:cs="Times New Roman"/>
          <w:sz w:val="24"/>
          <w:szCs w:val="24"/>
          <w:lang w:val="pt-PT"/>
        </w:rPr>
        <w:fldChar w:fldCharType="end"/>
      </w:r>
    </w:p>
    <w:p w14:paraId="58A23214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República de Moçambique. (2014).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Decreto n.º 94/2014: Regulamento sobre Gestão de Resíduos Sólidos Urbanos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Boletim da República. Disponível em: </w:t>
      </w:r>
      <w:r>
        <w:fldChar w:fldCharType="begin"/>
      </w:r>
      <w:r w:rsidRPr="00440D3A">
        <w:rPr>
          <w:lang w:val="pt-PT"/>
        </w:rPr>
        <w:instrText xml:space="preserve"> HYPERLINK "https://faolex.fao.org/docs/pdf/moz148514.pdf" </w:instrText>
      </w:r>
      <w:r>
        <w:fldChar w:fldCharType="separate"/>
      </w:r>
      <w:r w:rsidRPr="00555D84">
        <w:rPr>
          <w:rStyle w:val="Hiperligao"/>
          <w:rFonts w:ascii="Times New Roman" w:hAnsi="Times New Roman" w:cs="Times New Roman"/>
          <w:sz w:val="24"/>
          <w:szCs w:val="24"/>
          <w:lang w:val="pt-PT"/>
        </w:rPr>
        <w:t>https://faolex.fao.org/docs/pdf/moz148514.pdf</w:t>
      </w:r>
      <w:r>
        <w:rPr>
          <w:rStyle w:val="Hiperligao"/>
          <w:rFonts w:ascii="Times New Roman" w:hAnsi="Times New Roman" w:cs="Times New Roman"/>
          <w:sz w:val="24"/>
          <w:szCs w:val="24"/>
          <w:lang w:val="pt-PT"/>
        </w:rPr>
        <w:fldChar w:fldCharType="end"/>
      </w:r>
    </w:p>
    <w:p w14:paraId="6168116A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Silva, D. (2016).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Engajamento comunitário na gestão de resíduos sólidos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São Paulo: Atlas.</w:t>
      </w:r>
    </w:p>
    <w:p w14:paraId="7070FBC7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Silva, E., &amp; Menezes, E. (2005).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Pesquisa qualitativa em educação: fundamentos e práticas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Lisboa: Educação.</w:t>
      </w:r>
    </w:p>
    <w:p w14:paraId="3977ED31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Souza, R. (2018).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Campanhas educativas ambientais e sustentabilidade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Recife: Editora UFPE.</w:t>
      </w:r>
    </w:p>
    <w:p w14:paraId="48D339DB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440D3A">
        <w:rPr>
          <w:rFonts w:ascii="Times New Roman" w:hAnsi="Times New Roman" w:cs="Times New Roman"/>
          <w:sz w:val="24"/>
          <w:szCs w:val="24"/>
        </w:rPr>
        <w:lastRenderedPageBreak/>
        <w:t xml:space="preserve">Tchobanoglous, G., Theisen, H., &amp; Vigil, S. (2019). </w:t>
      </w:r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Gestão de resíduos sólidos: princípios e práticas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. São Paulo: </w:t>
      </w:r>
      <w:proofErr w:type="spellStart"/>
      <w:r w:rsidRPr="00860D43">
        <w:rPr>
          <w:rFonts w:ascii="Times New Roman" w:hAnsi="Times New Roman" w:cs="Times New Roman"/>
          <w:sz w:val="24"/>
          <w:szCs w:val="24"/>
          <w:lang w:val="pt-PT"/>
        </w:rPr>
        <w:t>McGraw</w:t>
      </w:r>
      <w:proofErr w:type="spellEnd"/>
      <w:r w:rsidRPr="00860D43">
        <w:rPr>
          <w:rFonts w:ascii="Times New Roman" w:hAnsi="Times New Roman" w:cs="Times New Roman"/>
          <w:sz w:val="24"/>
          <w:szCs w:val="24"/>
          <w:lang w:val="pt-PT"/>
        </w:rPr>
        <w:t>-Hill.</w:t>
      </w:r>
    </w:p>
    <w:p w14:paraId="6A5F6437" w14:textId="77777777" w:rsidR="00440D3A" w:rsidRDefault="00440D3A" w:rsidP="00860D43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r w:rsidRPr="00860D43">
        <w:rPr>
          <w:rFonts w:ascii="Times New Roman" w:hAnsi="Times New Roman" w:cs="Times New Roman"/>
          <w:sz w:val="24"/>
          <w:szCs w:val="24"/>
          <w:lang w:val="pt-PT"/>
        </w:rPr>
        <w:t xml:space="preserve">Torres, L. (2018). </w:t>
      </w:r>
      <w:proofErr w:type="spellStart"/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>ONGs</w:t>
      </w:r>
      <w:proofErr w:type="spellEnd"/>
      <w:r w:rsidRPr="00860D43">
        <w:rPr>
          <w:rStyle w:val="nfase"/>
          <w:rFonts w:ascii="Times New Roman" w:hAnsi="Times New Roman" w:cs="Times New Roman"/>
          <w:sz w:val="24"/>
          <w:szCs w:val="24"/>
          <w:lang w:val="pt-PT"/>
        </w:rPr>
        <w:t xml:space="preserve"> e gestão de resíduos sólidos urbanos</w:t>
      </w:r>
      <w:r w:rsidRPr="00860D43">
        <w:rPr>
          <w:rFonts w:ascii="Times New Roman" w:hAnsi="Times New Roman" w:cs="Times New Roman"/>
          <w:sz w:val="24"/>
          <w:szCs w:val="24"/>
          <w:lang w:val="pt-PT"/>
        </w:rPr>
        <w:t>. Maputo: Editorial Universitária.</w:t>
      </w:r>
    </w:p>
    <w:sectPr w:rsidR="00440D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3E"/>
    <w:rsid w:val="000C4D8C"/>
    <w:rsid w:val="000E1D30"/>
    <w:rsid w:val="00162B50"/>
    <w:rsid w:val="00175184"/>
    <w:rsid w:val="003D67B4"/>
    <w:rsid w:val="00440D3A"/>
    <w:rsid w:val="00517EBD"/>
    <w:rsid w:val="00663B1B"/>
    <w:rsid w:val="007F48CD"/>
    <w:rsid w:val="00860D43"/>
    <w:rsid w:val="00AB4FC9"/>
    <w:rsid w:val="00B108C1"/>
    <w:rsid w:val="00CA5F26"/>
    <w:rsid w:val="00E52F42"/>
    <w:rsid w:val="00E80C2F"/>
    <w:rsid w:val="00FD003E"/>
    <w:rsid w:val="00FE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094B"/>
  <w15:chartTrackingRefBased/>
  <w15:docId w15:val="{379CA048-5C2A-443B-B4F2-4CFD2028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Tipodeletrapredefinidodopargrafo"/>
    <w:uiPriority w:val="20"/>
    <w:qFormat/>
    <w:rsid w:val="00FD003E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860D4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60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 Levene Maquina</dc:creator>
  <cp:keywords/>
  <dc:description/>
  <cp:lastModifiedBy>Luis Paulino Levene Maquina</cp:lastModifiedBy>
  <cp:revision>15</cp:revision>
  <dcterms:created xsi:type="dcterms:W3CDTF">2025-09-04T19:47:00Z</dcterms:created>
  <dcterms:modified xsi:type="dcterms:W3CDTF">2025-09-27T07:33:00Z</dcterms:modified>
</cp:coreProperties>
</file>