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60C3B" w14:textId="0F14ECBE" w:rsidR="005D4D0A" w:rsidRPr="008911B8" w:rsidRDefault="008911B8" w:rsidP="005D4D0A">
      <w:pPr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8911B8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O </w:t>
      </w:r>
      <w:r w:rsidR="00785659" w:rsidRPr="008911B8">
        <w:rPr>
          <w:rFonts w:ascii="Times New Roman" w:hAnsi="Times New Roman" w:cs="Times New Roman"/>
          <w:b/>
          <w:bCs/>
          <w:sz w:val="24"/>
          <w:szCs w:val="24"/>
          <w:lang w:val="pt-PT"/>
        </w:rPr>
        <w:t>papel da legislação no combate ao descarte ilegal de resíduos</w:t>
      </w:r>
      <w:r w:rsidRPr="008911B8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. Estudo </w:t>
      </w:r>
      <w:r w:rsidR="00785659" w:rsidRPr="008911B8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de caso: </w:t>
      </w:r>
      <w:r w:rsidR="00785659">
        <w:rPr>
          <w:rFonts w:ascii="Times New Roman" w:hAnsi="Times New Roman" w:cs="Times New Roman"/>
          <w:b/>
          <w:bCs/>
          <w:sz w:val="24"/>
          <w:szCs w:val="24"/>
          <w:lang w:val="pt-PT"/>
        </w:rPr>
        <w:t>B</w:t>
      </w:r>
      <w:r w:rsidR="00785659" w:rsidRPr="008911B8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airro </w:t>
      </w:r>
      <w:r w:rsidRPr="008911B8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Mateus Sansão </w:t>
      </w:r>
      <w:proofErr w:type="spellStart"/>
      <w:r w:rsidRPr="008911B8">
        <w:rPr>
          <w:rFonts w:ascii="Times New Roman" w:hAnsi="Times New Roman" w:cs="Times New Roman"/>
          <w:b/>
          <w:bCs/>
          <w:sz w:val="24"/>
          <w:szCs w:val="24"/>
          <w:lang w:val="pt-PT"/>
        </w:rPr>
        <w:t>Mutemba</w:t>
      </w:r>
      <w:proofErr w:type="spellEnd"/>
      <w:r w:rsidRPr="008911B8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, </w:t>
      </w:r>
      <w:r w:rsidR="00785659">
        <w:rPr>
          <w:rFonts w:ascii="Times New Roman" w:hAnsi="Times New Roman" w:cs="Times New Roman"/>
          <w:b/>
          <w:bCs/>
          <w:sz w:val="24"/>
          <w:szCs w:val="24"/>
          <w:lang w:val="pt-PT"/>
        </w:rPr>
        <w:t>c</w:t>
      </w:r>
      <w:r w:rsidRPr="008911B8">
        <w:rPr>
          <w:rFonts w:ascii="Times New Roman" w:hAnsi="Times New Roman" w:cs="Times New Roman"/>
          <w:b/>
          <w:bCs/>
          <w:sz w:val="24"/>
          <w:szCs w:val="24"/>
          <w:lang w:val="pt-PT"/>
        </w:rPr>
        <w:t>idade de Tete, período de 2023–2024.</w:t>
      </w:r>
    </w:p>
    <w:p w14:paraId="74A618B3" w14:textId="77777777" w:rsidR="008911B8" w:rsidRDefault="008911B8" w:rsidP="008911B8">
      <w:pPr>
        <w:pStyle w:val="NormalWeb"/>
        <w:jc w:val="both"/>
        <w:rPr>
          <w:lang w:val="pt-PT"/>
        </w:rPr>
      </w:pPr>
      <w:r w:rsidRPr="008911B8">
        <w:rPr>
          <w:rStyle w:val="Forte"/>
          <w:lang w:val="pt-PT"/>
        </w:rPr>
        <w:t>Problema de Pesquisa</w:t>
      </w:r>
    </w:p>
    <w:p w14:paraId="2B4BA3E5" w14:textId="77777777" w:rsidR="00DF3694" w:rsidRPr="00E135B0" w:rsidRDefault="00DF3694" w:rsidP="00DF3694">
      <w:pPr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135B0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 legislação ambiental moçambicana, como a Lei do Ambiente (Lei n.º 20/97) e os regulamentos de gestão de resíduos sólidos, prevê medidas de prevenção, fiscalização e penalização contra práticas de descarte irregular. Contudo, a realidade vivida no bairro em questão revela uma desconexão entre o que está previsto nas normas e o que se verifica no quotidiano, como é </w:t>
      </w:r>
      <w:proofErr w:type="spellStart"/>
      <w:r w:rsidRPr="00E135B0">
        <w:rPr>
          <w:rFonts w:ascii="Times New Roman" w:eastAsia="Times New Roman" w:hAnsi="Times New Roman" w:cs="Times New Roman"/>
          <w:sz w:val="24"/>
          <w:szCs w:val="24"/>
          <w:lang w:val="pt-PT"/>
        </w:rPr>
        <w:t>perceptível</w:t>
      </w:r>
      <w:proofErr w:type="spellEnd"/>
      <w:r w:rsidRPr="00E135B0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na presença constante de lixo em locais públicos e zonas residenciais.</w:t>
      </w:r>
    </w:p>
    <w:p w14:paraId="0FDB6269" w14:textId="77777777" w:rsidR="00DF3694" w:rsidRDefault="00DF3694" w:rsidP="00DF3694">
      <w:pPr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E135B0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Essa situação levanta preocupações sérias não apenas no que diz respeito à degradação ambiental, mas também quanto aos riscos à saúde pública, ao bem-estar dos moradores e ao desenvolvimento sustentável da região. Apesar da existência de instrumentos legais que estabelecem diretrizes claras para o manuseio e descarte de resíduos, observa-se que a prática do descarte inadequado continua a ocorrer de forma recorrente no Bairro Mateus Sansão </w:t>
      </w:r>
      <w:proofErr w:type="spellStart"/>
      <w:r w:rsidRPr="00E135B0">
        <w:rPr>
          <w:rFonts w:ascii="Times New Roman" w:eastAsia="Times New Roman" w:hAnsi="Times New Roman" w:cs="Times New Roman"/>
          <w:sz w:val="24"/>
          <w:szCs w:val="24"/>
          <w:lang w:val="pt-PT"/>
        </w:rPr>
        <w:t>Mutemba</w:t>
      </w:r>
      <w:proofErr w:type="spellEnd"/>
      <w:r w:rsidRPr="00E135B0">
        <w:rPr>
          <w:rFonts w:ascii="Times New Roman" w:eastAsia="Times New Roman" w:hAnsi="Times New Roman" w:cs="Times New Roman"/>
          <w:sz w:val="24"/>
          <w:szCs w:val="24"/>
          <w:lang w:val="pt-PT"/>
        </w:rPr>
        <w:t>.</w:t>
      </w:r>
    </w:p>
    <w:p w14:paraId="6E5AFDEE" w14:textId="77777777" w:rsidR="00DF3694" w:rsidRDefault="00DF3694" w:rsidP="00DF3694">
      <w:pPr>
        <w:spacing w:before="100" w:beforeAutospacing="1" w:after="100" w:afterAutospacing="1" w:line="360" w:lineRule="auto"/>
        <w:ind w:firstLine="720"/>
        <w:jc w:val="both"/>
        <w:outlineLvl w:val="2"/>
        <w:rPr>
          <w:rStyle w:val="Forte"/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91295C">
        <w:rPr>
          <w:rFonts w:ascii="Times New Roman" w:hAnsi="Times New Roman" w:cs="Times New Roman"/>
          <w:sz w:val="24"/>
          <w:szCs w:val="24"/>
          <w:lang w:val="pt-PT"/>
        </w:rPr>
        <w:t>Factores</w:t>
      </w:r>
      <w:proofErr w:type="spellEnd"/>
      <w:r w:rsidRPr="0091295C">
        <w:rPr>
          <w:rFonts w:ascii="Times New Roman" w:hAnsi="Times New Roman" w:cs="Times New Roman"/>
          <w:sz w:val="24"/>
          <w:szCs w:val="24"/>
          <w:lang w:val="pt-PT"/>
        </w:rPr>
        <w:t xml:space="preserve"> como a insuficiência de fiscalização, a fraca aplicação das sanções legais, a escassez de infraestruturas adequadas para a recolha e tratamento do lixo, bem como a limitada consciencialização ambiental dos cidadãos e a ausência de campanhas educativas eficazes, parecem contribuir significativamente para a persistência do descarte ilegal de resíduos sólidos. A análise dessa problemática exige uma abordagem que considere também os </w:t>
      </w:r>
      <w:proofErr w:type="spellStart"/>
      <w:r w:rsidRPr="0091295C">
        <w:rPr>
          <w:rFonts w:ascii="Times New Roman" w:hAnsi="Times New Roman" w:cs="Times New Roman"/>
          <w:sz w:val="24"/>
          <w:szCs w:val="24"/>
          <w:lang w:val="pt-PT"/>
        </w:rPr>
        <w:t>factores</w:t>
      </w:r>
      <w:proofErr w:type="spellEnd"/>
      <w:r w:rsidRPr="0091295C">
        <w:rPr>
          <w:rFonts w:ascii="Times New Roman" w:hAnsi="Times New Roman" w:cs="Times New Roman"/>
          <w:sz w:val="24"/>
          <w:szCs w:val="24"/>
          <w:lang w:val="pt-PT"/>
        </w:rPr>
        <w:t xml:space="preserve"> sociais, económicos e institucionais envolvidos, como o fraco envolvimento comunitário e as limitações operacionais das autoridades locais. Esta investigação parte da constatação de que a simples existência de leis não garante, por si só, a proteção ambiental se não forem acompanhadas por mecanismos de implementação eficazes. Assim, torna-se relevante analisar como a legislação ambiental é interpretada, aplicada e fiscalizada no Bairro Mateus Sansão </w:t>
      </w:r>
      <w:proofErr w:type="spellStart"/>
      <w:r w:rsidRPr="0091295C">
        <w:rPr>
          <w:rFonts w:ascii="Times New Roman" w:hAnsi="Times New Roman" w:cs="Times New Roman"/>
          <w:sz w:val="24"/>
          <w:szCs w:val="24"/>
          <w:lang w:val="pt-PT"/>
        </w:rPr>
        <w:t>Mutemba</w:t>
      </w:r>
      <w:proofErr w:type="spellEnd"/>
      <w:r w:rsidRPr="0091295C">
        <w:rPr>
          <w:rFonts w:ascii="Times New Roman" w:hAnsi="Times New Roman" w:cs="Times New Roman"/>
          <w:sz w:val="24"/>
          <w:szCs w:val="24"/>
          <w:lang w:val="pt-PT"/>
        </w:rPr>
        <w:t>, destacando o papel dos órgãos municipais, das comunidades locais e das organizações da sociedade civil. Além disso, é</w:t>
      </w:r>
      <w:r>
        <w:rPr>
          <w:rFonts w:ascii="Times New Roman" w:hAnsi="Times New Roman" w:cs="Times New Roman"/>
          <w:sz w:val="24"/>
          <w:szCs w:val="24"/>
          <w:lang w:val="pt-PT"/>
        </w:rPr>
        <w:t xml:space="preserve"> importante também</w:t>
      </w:r>
      <w:r w:rsidRPr="0091295C">
        <w:rPr>
          <w:rFonts w:ascii="Times New Roman" w:hAnsi="Times New Roman" w:cs="Times New Roman"/>
          <w:sz w:val="24"/>
          <w:szCs w:val="24"/>
          <w:lang w:val="pt-PT"/>
        </w:rPr>
        <w:t xml:space="preserve"> compreender a </w:t>
      </w:r>
      <w:proofErr w:type="spellStart"/>
      <w:r w:rsidRPr="0091295C">
        <w:rPr>
          <w:rFonts w:ascii="Times New Roman" w:hAnsi="Times New Roman" w:cs="Times New Roman"/>
          <w:sz w:val="24"/>
          <w:szCs w:val="24"/>
          <w:lang w:val="pt-PT"/>
        </w:rPr>
        <w:t>percepção</w:t>
      </w:r>
      <w:proofErr w:type="spellEnd"/>
      <w:r w:rsidRPr="0091295C">
        <w:rPr>
          <w:rFonts w:ascii="Times New Roman" w:hAnsi="Times New Roman" w:cs="Times New Roman"/>
          <w:sz w:val="24"/>
          <w:szCs w:val="24"/>
          <w:lang w:val="pt-PT"/>
        </w:rPr>
        <w:t xml:space="preserve"> dos moradores em relação às práticas de gestão de resíduos, bem como identificar soluções sustentáveis e integradas que possam melhorar a situação </w:t>
      </w:r>
      <w:proofErr w:type="spellStart"/>
      <w:r w:rsidRPr="0091295C">
        <w:rPr>
          <w:rFonts w:ascii="Times New Roman" w:hAnsi="Times New Roman" w:cs="Times New Roman"/>
          <w:sz w:val="24"/>
          <w:szCs w:val="24"/>
          <w:lang w:val="pt-PT"/>
        </w:rPr>
        <w:t>a</w:t>
      </w:r>
      <w:r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91295C">
        <w:rPr>
          <w:rFonts w:ascii="Times New Roman" w:hAnsi="Times New Roman" w:cs="Times New Roman"/>
          <w:sz w:val="24"/>
          <w:szCs w:val="24"/>
          <w:lang w:val="pt-PT"/>
        </w:rPr>
        <w:t>tual</w:t>
      </w:r>
      <w:proofErr w:type="spellEnd"/>
      <w:r w:rsidRPr="0091295C">
        <w:rPr>
          <w:rFonts w:ascii="Times New Roman" w:hAnsi="Times New Roman" w:cs="Times New Roman"/>
          <w:sz w:val="24"/>
          <w:szCs w:val="24"/>
          <w:lang w:val="pt-PT"/>
        </w:rPr>
        <w:t xml:space="preserve">. </w:t>
      </w:r>
      <w:r w:rsidRPr="0091295C">
        <w:rPr>
          <w:rStyle w:val="Forte"/>
          <w:rFonts w:ascii="Times New Roman" w:hAnsi="Times New Roman" w:cs="Times New Roman"/>
          <w:b w:val="0"/>
          <w:bCs w:val="0"/>
          <w:sz w:val="24"/>
          <w:szCs w:val="24"/>
          <w:lang w:val="pt-PT"/>
        </w:rPr>
        <w:t>Diante disso,</w:t>
      </w:r>
      <w:r>
        <w:rPr>
          <w:rStyle w:val="Forte"/>
          <w:rFonts w:ascii="Times New Roman" w:hAnsi="Times New Roman" w:cs="Times New Roman"/>
          <w:b w:val="0"/>
          <w:bCs w:val="0"/>
          <w:sz w:val="24"/>
          <w:szCs w:val="24"/>
          <w:lang w:val="pt-PT"/>
        </w:rPr>
        <w:t xml:space="preserve"> coloca-se</w:t>
      </w:r>
      <w:r w:rsidRPr="0091295C">
        <w:rPr>
          <w:rStyle w:val="Forte"/>
          <w:rFonts w:ascii="Times New Roman" w:hAnsi="Times New Roman" w:cs="Times New Roman"/>
          <w:b w:val="0"/>
          <w:bCs w:val="0"/>
          <w:sz w:val="24"/>
          <w:szCs w:val="24"/>
          <w:lang w:val="pt-PT"/>
        </w:rPr>
        <w:t xml:space="preserve"> seguinte questão:</w:t>
      </w:r>
      <w:r w:rsidRPr="0091295C">
        <w:rPr>
          <w:rStyle w:val="Forte"/>
          <w:rFonts w:ascii="Times New Roman" w:hAnsi="Times New Roman" w:cs="Times New Roman"/>
          <w:sz w:val="24"/>
          <w:szCs w:val="24"/>
          <w:lang w:val="pt-PT"/>
        </w:rPr>
        <w:t xml:space="preserve"> </w:t>
      </w:r>
    </w:p>
    <w:p w14:paraId="7AEF1EAD" w14:textId="4A824A58" w:rsidR="008911B8" w:rsidRPr="00DF3694" w:rsidRDefault="00DF3694" w:rsidP="00DF3694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i/>
          <w:iCs/>
          <w:sz w:val="24"/>
          <w:szCs w:val="24"/>
          <w:lang w:val="pt-PT"/>
        </w:rPr>
      </w:pPr>
      <w:r w:rsidRPr="00F127CA">
        <w:rPr>
          <w:rStyle w:val="Forte"/>
          <w:rFonts w:ascii="Times New Roman" w:hAnsi="Times New Roman" w:cs="Times New Roman"/>
          <w:i/>
          <w:iCs/>
          <w:sz w:val="24"/>
          <w:szCs w:val="24"/>
          <w:lang w:val="pt-PT"/>
        </w:rPr>
        <w:lastRenderedPageBreak/>
        <w:t xml:space="preserve">Como a legislação existente tem sido eficaz (ou ineficaz) no combate ao descarte ilegal de resíduos no Bairro Mateus Sansão </w:t>
      </w:r>
      <w:proofErr w:type="spellStart"/>
      <w:r w:rsidRPr="00F127CA">
        <w:rPr>
          <w:rStyle w:val="Forte"/>
          <w:rFonts w:ascii="Times New Roman" w:hAnsi="Times New Roman" w:cs="Times New Roman"/>
          <w:i/>
          <w:iCs/>
          <w:sz w:val="24"/>
          <w:szCs w:val="24"/>
          <w:lang w:val="pt-PT"/>
        </w:rPr>
        <w:t>Mutemba</w:t>
      </w:r>
      <w:proofErr w:type="spellEnd"/>
      <w:r w:rsidRPr="00F127CA">
        <w:rPr>
          <w:rStyle w:val="Forte"/>
          <w:rFonts w:ascii="Times New Roman" w:hAnsi="Times New Roman" w:cs="Times New Roman"/>
          <w:i/>
          <w:iCs/>
          <w:sz w:val="24"/>
          <w:szCs w:val="24"/>
          <w:lang w:val="pt-PT"/>
        </w:rPr>
        <w:t>?</w:t>
      </w:r>
    </w:p>
    <w:sectPr w:rsidR="008911B8" w:rsidRPr="00DF36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43A9E"/>
    <w:multiLevelType w:val="hybridMultilevel"/>
    <w:tmpl w:val="6980B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D0A"/>
    <w:rsid w:val="00117DCC"/>
    <w:rsid w:val="005D4D0A"/>
    <w:rsid w:val="006B60CE"/>
    <w:rsid w:val="00785659"/>
    <w:rsid w:val="008911B8"/>
    <w:rsid w:val="009A2C79"/>
    <w:rsid w:val="00BC75E8"/>
    <w:rsid w:val="00DF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4E2DA"/>
  <w15:chartTrackingRefBased/>
  <w15:docId w15:val="{0CF939C1-4A28-474B-A387-84F562BA4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91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Tipodeletrapredefinidodopargrafo"/>
    <w:uiPriority w:val="22"/>
    <w:qFormat/>
    <w:rsid w:val="008911B8"/>
    <w:rPr>
      <w:b/>
      <w:bCs/>
    </w:rPr>
  </w:style>
  <w:style w:type="paragraph" w:styleId="PargrafodaLista">
    <w:name w:val="List Paragraph"/>
    <w:basedOn w:val="Normal"/>
    <w:uiPriority w:val="34"/>
    <w:qFormat/>
    <w:rsid w:val="00DF36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Paulino Levene Maquina</dc:creator>
  <cp:keywords/>
  <dc:description/>
  <cp:lastModifiedBy>Luis Paulino Levene Maquina</cp:lastModifiedBy>
  <cp:revision>6</cp:revision>
  <dcterms:created xsi:type="dcterms:W3CDTF">2025-08-26T12:26:00Z</dcterms:created>
  <dcterms:modified xsi:type="dcterms:W3CDTF">2025-08-27T12:39:00Z</dcterms:modified>
</cp:coreProperties>
</file>