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1273A" w14:textId="77777777" w:rsidR="00B2682F" w:rsidRPr="00C4678B" w:rsidRDefault="00B2682F" w:rsidP="00B2682F">
      <w:pPr>
        <w:pStyle w:val="TitleBar"/>
        <w:ind w:left="709"/>
        <w:rPr>
          <w:rFonts w:ascii="Arial Narrow" w:hAnsi="Arial Narrow" w:cs="Arial"/>
          <w:sz w:val="28"/>
        </w:rPr>
      </w:pPr>
      <w:bookmarkStart w:id="0" w:name="_GoBack"/>
      <w:bookmarkEnd w:id="0"/>
      <w:r w:rsidRPr="00C4678B">
        <w:rPr>
          <w:rFonts w:ascii="Arial Narrow" w:hAnsi="Arial Narrow" w:cs="Arial"/>
          <w:sz w:val="28"/>
        </w:rPr>
        <w:tab/>
      </w:r>
    </w:p>
    <w:p w14:paraId="59CAB53C" w14:textId="77777777" w:rsidR="00B2682F" w:rsidRPr="00C4678B" w:rsidRDefault="00B2682F" w:rsidP="00B2682F">
      <w:pPr>
        <w:pStyle w:val="EstiloTtulo26ptNegrita"/>
        <w:ind w:left="1843"/>
        <w:rPr>
          <w:rFonts w:ascii="Arial Narrow" w:hAnsi="Arial Narrow" w:cs="Arial"/>
          <w:sz w:val="32"/>
          <w:u w:val="single"/>
        </w:rPr>
      </w:pPr>
    </w:p>
    <w:p w14:paraId="50979E7B" w14:textId="44B7061D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bCs/>
          <w:sz w:val="48"/>
          <w:szCs w:val="48"/>
        </w:rPr>
        <w:t xml:space="preserve">ARQUITECTURA DE </w:t>
      </w:r>
      <w:r w:rsidR="004F01EC">
        <w:rPr>
          <w:rFonts w:ascii="Arial Narrow" w:hAnsi="Arial Narrow" w:cs="Arial"/>
          <w:b/>
          <w:bCs/>
          <w:sz w:val="48"/>
          <w:szCs w:val="48"/>
        </w:rPr>
        <w:t>DATOS</w:t>
      </w:r>
    </w:p>
    <w:p w14:paraId="63A7ACCC" w14:textId="77777777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sz w:val="28"/>
          <w:szCs w:val="28"/>
        </w:rPr>
        <w:t>Modelo para el Desarrollo y Gobierno de Nuevo Core de Pensiones</w:t>
      </w:r>
    </w:p>
    <w:p w14:paraId="329CFF54" w14:textId="77777777" w:rsidR="00B2682F" w:rsidRPr="00C4678B" w:rsidRDefault="00B2682F" w:rsidP="00B2682F">
      <w:pPr>
        <w:pStyle w:val="Textoindependiente"/>
        <w:rPr>
          <w:rFonts w:ascii="Arial Narrow" w:hAnsi="Arial Narrow" w:cs="Arial"/>
          <w:b/>
          <w:bCs/>
          <w:sz w:val="60"/>
          <w:szCs w:val="60"/>
        </w:rPr>
      </w:pPr>
      <w:r w:rsidRPr="00C4678B">
        <w:rPr>
          <w:rFonts w:ascii="Arial Narrow" w:hAnsi="Arial Narrow" w:cs="Arial"/>
          <w:b/>
          <w:bCs/>
          <w:sz w:val="60"/>
          <w:szCs w:val="60"/>
        </w:rPr>
        <w:t xml:space="preserve"> </w:t>
      </w:r>
    </w:p>
    <w:p w14:paraId="4BFBFE99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b/>
          <w:bCs/>
          <w:color w:val="000000"/>
          <w:sz w:val="60"/>
          <w:szCs w:val="60"/>
        </w:rPr>
      </w:pPr>
      <w:r w:rsidRPr="00C4678B">
        <w:rPr>
          <w:rFonts w:ascii="Arial Narrow" w:hAnsi="Arial Narrow" w:cs="Arial"/>
          <w:b/>
          <w:bCs/>
          <w:color w:val="000000"/>
          <w:sz w:val="60"/>
          <w:szCs w:val="60"/>
        </w:rPr>
        <w:t>EVOL</w:t>
      </w:r>
    </w:p>
    <w:p w14:paraId="1D631F8E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sz w:val="48"/>
        </w:rPr>
      </w:pPr>
      <w:r w:rsidRPr="00C4678B">
        <w:rPr>
          <w:rFonts w:ascii="Arial Narrow" w:hAnsi="Arial Narrow" w:cs="Arial"/>
          <w:sz w:val="48"/>
        </w:rPr>
        <w:t>para AFP Integra y Prima AFP</w:t>
      </w:r>
    </w:p>
    <w:p w14:paraId="7EBE5A9B" w14:textId="1DFBA5D2" w:rsidR="00B2682F" w:rsidRPr="00C4678B" w:rsidRDefault="00B2682F" w:rsidP="00B2682F">
      <w:pPr>
        <w:pStyle w:val="Textoindependiente"/>
        <w:ind w:left="3240"/>
        <w:rPr>
          <w:rFonts w:ascii="Arial Narrow" w:hAnsi="Arial Narrow" w:cs="Arial"/>
        </w:rPr>
      </w:pPr>
    </w:p>
    <w:p w14:paraId="67A6EC36" w14:textId="77777777" w:rsidR="00B2682F" w:rsidRPr="00C4678B" w:rsidRDefault="00B2682F" w:rsidP="00B2682F">
      <w:pPr>
        <w:pStyle w:val="Textoindependiente"/>
        <w:ind w:left="3828"/>
        <w:rPr>
          <w:rFonts w:ascii="Arial Narrow" w:hAnsi="Arial Narrow" w:cs="Arial"/>
        </w:rPr>
      </w:pPr>
    </w:p>
    <w:p w14:paraId="09C0AFDC" w14:textId="564382F2" w:rsidR="00B2682F" w:rsidRPr="00C4678B" w:rsidRDefault="000F2585" w:rsidP="00B2682F">
      <w:pPr>
        <w:pStyle w:val="CoverTitle"/>
        <w:spacing w:before="0" w:after="0"/>
        <w:jc w:val="center"/>
        <w:rPr>
          <w:rFonts w:ascii="Arial Narrow" w:hAnsi="Arial Narrow"/>
          <w:b w:val="0"/>
          <w:sz w:val="28"/>
          <w:szCs w:val="28"/>
          <w:lang w:val="es-PE"/>
        </w:rPr>
      </w:pPr>
      <w:r w:rsidRPr="000F2585">
        <w:rPr>
          <w:rFonts w:ascii="Arial Narrow" w:hAnsi="Arial Narrow"/>
          <w:noProof/>
          <w:lang w:val="es-PE" w:eastAsia="es-PE"/>
        </w:rPr>
        <w:drawing>
          <wp:inline distT="0" distB="0" distL="0" distR="0" wp14:anchorId="770365C3" wp14:editId="5863E09A">
            <wp:extent cx="1581150" cy="1574282"/>
            <wp:effectExtent l="0" t="0" r="0" b="6985"/>
            <wp:docPr id="1026" name="Picture 2" descr="Imagen relacionada">
              <a:extLst xmlns:a="http://schemas.openxmlformats.org/drawingml/2006/main">
                <a:ext uri="{FF2B5EF4-FFF2-40B4-BE49-F238E27FC236}">
                  <a16:creationId xmlns:a16="http://schemas.microsoft.com/office/drawing/2014/main" id="{74141152-4E35-47ED-8CCA-F3CAF6180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n relacionada">
                      <a:extLst>
                        <a:ext uri="{FF2B5EF4-FFF2-40B4-BE49-F238E27FC236}">
                          <a16:creationId xmlns:a16="http://schemas.microsoft.com/office/drawing/2014/main" id="{74141152-4E35-47ED-8CCA-F3CAF61805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837" cy="158093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0272F0A" w14:textId="0DEA7A53" w:rsidR="00B2682F" w:rsidRPr="00C4678B" w:rsidRDefault="00B2682F" w:rsidP="00B2682F">
      <w:pPr>
        <w:pStyle w:val="Ttulo"/>
        <w:spacing w:after="0"/>
        <w:ind w:left="1440" w:firstLine="720"/>
        <w:rPr>
          <w:rFonts w:ascii="Arial Narrow" w:hAnsi="Arial Narrow" w:cs="Arial"/>
          <w:b/>
          <w:sz w:val="28"/>
          <w:szCs w:val="28"/>
        </w:rPr>
      </w:pPr>
    </w:p>
    <w:p w14:paraId="3A445B3D" w14:textId="77638B21" w:rsidR="00B2682F" w:rsidRPr="00C4678B" w:rsidRDefault="000F2585" w:rsidP="00B2682F">
      <w:pPr>
        <w:pStyle w:val="CoverTitle"/>
        <w:spacing w:before="0" w:after="0"/>
        <w:rPr>
          <w:rFonts w:ascii="Arial Narrow" w:hAnsi="Arial Narrow"/>
          <w:b w:val="0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658241" behindDoc="1" locked="0" layoutInCell="1" allowOverlap="1" wp14:anchorId="51A6EA06" wp14:editId="52423C05">
            <wp:simplePos x="0" y="0"/>
            <wp:positionH relativeFrom="column">
              <wp:posOffset>259715</wp:posOffset>
            </wp:positionH>
            <wp:positionV relativeFrom="paragraph">
              <wp:posOffset>301625</wp:posOffset>
            </wp:positionV>
            <wp:extent cx="2559685" cy="11074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78B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68F6ED7C" wp14:editId="52B7619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943735" cy="19437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1F6EA" w14:textId="3C935FA3" w:rsidR="005E616E" w:rsidRPr="00C23DBF" w:rsidRDefault="00B2682F" w:rsidP="00C23DBF">
      <w:pPr>
        <w:pStyle w:val="GeneralHeading"/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4678B">
        <w:rPr>
          <w:rFonts w:ascii="Arial Narrow" w:hAnsi="Arial Narrow" w:cs="Arial"/>
          <w:lang w:val="es-PE"/>
        </w:rPr>
        <w:br w:type="page"/>
      </w:r>
      <w:r w:rsidR="00B37821" w:rsidRPr="00C23DBF">
        <w:rPr>
          <w:rFonts w:ascii="Arial Narrow" w:hAnsi="Arial Narrow"/>
          <w:sz w:val="24"/>
          <w:lang w:val="es-PE"/>
        </w:rPr>
        <w:lastRenderedPageBreak/>
        <w:t>Índice</w:t>
      </w:r>
    </w:p>
    <w:p w14:paraId="1B3A6007" w14:textId="04823D65" w:rsidR="001E2804" w:rsidRDefault="005E616E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r w:rsidRPr="00C23DBF">
        <w:rPr>
          <w:rFonts w:ascii="Arial Narrow" w:hAnsi="Arial Narrow"/>
          <w:sz w:val="24"/>
          <w:lang w:val="es-PE"/>
        </w:rPr>
        <w:fldChar w:fldCharType="begin"/>
      </w:r>
      <w:r w:rsidRPr="00C23DBF">
        <w:rPr>
          <w:rFonts w:ascii="Arial Narrow" w:hAnsi="Arial Narrow"/>
          <w:sz w:val="24"/>
          <w:lang w:val="es-PE"/>
        </w:rPr>
        <w:instrText xml:space="preserve"> TOC \o "1-3" \h \z \u </w:instrText>
      </w:r>
      <w:r w:rsidRPr="00C23DBF">
        <w:rPr>
          <w:rFonts w:ascii="Arial Narrow" w:hAnsi="Arial Narrow"/>
          <w:sz w:val="24"/>
          <w:lang w:val="es-PE"/>
        </w:rPr>
        <w:fldChar w:fldCharType="separate"/>
      </w:r>
      <w:hyperlink w:anchor="_Toc522819526" w:history="1">
        <w:r w:rsidR="001E2804" w:rsidRPr="001F21B4">
          <w:rPr>
            <w:rStyle w:val="Hipervnculo"/>
            <w:rFonts w:ascii="Arial Narrow" w:hAnsi="Arial Narrow"/>
            <w:noProof/>
            <w:lang w:val="es-PE"/>
          </w:rPr>
          <w:t>1.</w:t>
        </w:r>
        <w:r w:rsidR="001E2804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1E2804" w:rsidRPr="001F21B4">
          <w:rPr>
            <w:rStyle w:val="Hipervnculo"/>
            <w:rFonts w:ascii="Arial Narrow" w:hAnsi="Arial Narrow"/>
            <w:noProof/>
            <w:lang w:val="es-PE"/>
          </w:rPr>
          <w:t>Propósito</w:t>
        </w:r>
        <w:r w:rsidR="001E2804">
          <w:rPr>
            <w:noProof/>
            <w:webHidden/>
          </w:rPr>
          <w:tab/>
        </w:r>
        <w:r w:rsidR="001E2804">
          <w:rPr>
            <w:noProof/>
            <w:webHidden/>
          </w:rPr>
          <w:fldChar w:fldCharType="begin"/>
        </w:r>
        <w:r w:rsidR="001E2804">
          <w:rPr>
            <w:noProof/>
            <w:webHidden/>
          </w:rPr>
          <w:instrText xml:space="preserve"> PAGEREF _Toc522819526 \h </w:instrText>
        </w:r>
        <w:r w:rsidR="001E2804">
          <w:rPr>
            <w:noProof/>
            <w:webHidden/>
          </w:rPr>
        </w:r>
        <w:r w:rsidR="001E2804">
          <w:rPr>
            <w:noProof/>
            <w:webHidden/>
          </w:rPr>
          <w:fldChar w:fldCharType="separate"/>
        </w:r>
        <w:r w:rsidR="001E2804">
          <w:rPr>
            <w:noProof/>
            <w:webHidden/>
          </w:rPr>
          <w:t>4</w:t>
        </w:r>
        <w:r w:rsidR="001E2804">
          <w:rPr>
            <w:noProof/>
            <w:webHidden/>
          </w:rPr>
          <w:fldChar w:fldCharType="end"/>
        </w:r>
      </w:hyperlink>
    </w:p>
    <w:p w14:paraId="2982B0A8" w14:textId="12363F12" w:rsidR="001E2804" w:rsidRDefault="001E2804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27" w:history="1">
        <w:r w:rsidRPr="001F21B4">
          <w:rPr>
            <w:rStyle w:val="Hipervnculo"/>
            <w:rFonts w:ascii="Arial Narrow" w:hAnsi="Arial Narrow"/>
            <w:noProof/>
            <w:lang w:val="es-PE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Glosario de Términos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BFD4C8" w14:textId="4292DBCC" w:rsidR="001E2804" w:rsidRDefault="001E2804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28" w:history="1">
        <w:r w:rsidRPr="001F21B4">
          <w:rPr>
            <w:rStyle w:val="Hipervnculo"/>
            <w:rFonts w:ascii="Arial Narrow" w:hAnsi="Arial Narrow"/>
            <w:noProof/>
            <w:lang w:val="es-PE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Stakeholders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52B586" w14:textId="619E4026" w:rsidR="001E2804" w:rsidRDefault="001E2804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29" w:history="1">
        <w:r w:rsidRPr="001F21B4">
          <w:rPr>
            <w:rStyle w:val="Hipervnculo"/>
            <w:rFonts w:ascii="Arial Narrow" w:hAnsi="Arial Narrow"/>
            <w:noProof/>
            <w:lang w:val="es-PE"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Objetivos y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0AD0B7" w14:textId="0FDE4571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0" w:history="1">
        <w:r w:rsidRPr="001F21B4">
          <w:rPr>
            <w:rStyle w:val="Hipervnculo"/>
            <w:rFonts w:ascii="Arial Narrow" w:hAnsi="Arial Narrow"/>
            <w:noProof/>
            <w:lang w:val="es-PE"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Objetivos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F5B9D9" w14:textId="57CEC323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1" w:history="1"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Objetivos de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E78A9C" w14:textId="6A3C89BB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2" w:history="1">
        <w:r w:rsidRPr="001F21B4">
          <w:rPr>
            <w:rStyle w:val="Hipervnculo"/>
            <w:rFonts w:ascii="Arial Narrow" w:hAnsi="Arial Narrow"/>
            <w:noProof/>
            <w:lang w:val="es-PE"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Capacidades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BD2ECF" w14:textId="359D0270" w:rsidR="001E2804" w:rsidRDefault="001E2804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3" w:history="1">
        <w:r w:rsidRPr="001F21B4">
          <w:rPr>
            <w:rStyle w:val="Hipervnculo"/>
            <w:rFonts w:ascii="Arial Narrow" w:hAnsi="Arial Narrow"/>
            <w:noProof/>
            <w:lang w:val="es-PE"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B96E26" w14:textId="40F4A9AC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4" w:history="1"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5.1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Restricciones de Financieras y Presupuesto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C3956D" w14:textId="6D36F79A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5" w:history="1"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Restricciones Externas y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48468C" w14:textId="743A1CEA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6" w:history="1"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5.3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Otras 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C73B6E" w14:textId="36160741" w:rsidR="001E2804" w:rsidRDefault="001E2804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7" w:history="1">
        <w:r w:rsidRPr="001F21B4">
          <w:rPr>
            <w:rStyle w:val="Hipervnculo"/>
            <w:rFonts w:ascii="Arial Narrow" w:hAnsi="Arial Narrow"/>
            <w:noProof/>
            <w:lang w:val="es-PE"/>
          </w:rPr>
          <w:t>6.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Cumplimiento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3FCB3E" w14:textId="08932BAF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8" w:history="1"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6.1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Principios Estratégicos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64F31A" w14:textId="26DBE992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39" w:history="1"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6.2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eastAsia="Arial Narrow" w:hAnsi="Arial Narrow"/>
            <w:noProof/>
            <w:lang w:val="es-PE"/>
          </w:rPr>
          <w:t>Principios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CEDD4D" w14:textId="53D84FC1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0" w:history="1">
        <w:r w:rsidRPr="001F21B4">
          <w:rPr>
            <w:rStyle w:val="Hipervnculo"/>
            <w:rFonts w:ascii="Arial Narrow" w:hAnsi="Arial Narrow"/>
            <w:noProof/>
            <w:lang w:val="es-PE"/>
          </w:rPr>
          <w:t>6.3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Políticas y Estándares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0C96EF" w14:textId="1D90D037" w:rsidR="001E2804" w:rsidRDefault="001E2804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1" w:history="1">
        <w:r w:rsidRPr="001F21B4">
          <w:rPr>
            <w:rStyle w:val="Hipervnculo"/>
            <w:rFonts w:ascii="Arial Narrow" w:hAnsi="Arial Narrow"/>
            <w:noProof/>
            <w:lang w:val="es-PE"/>
          </w:rPr>
          <w:t>7.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Arquitectura de Datos To-Be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071EFF" w14:textId="43A84710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2" w:history="1">
        <w:r w:rsidRPr="001F21B4">
          <w:rPr>
            <w:rStyle w:val="Hipervnculo"/>
            <w:rFonts w:ascii="Arial Narrow" w:hAnsi="Arial Narrow"/>
            <w:noProof/>
            <w:lang w:val="es-PE"/>
          </w:rPr>
          <w:t>7.1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Modelo de Datos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3D041D" w14:textId="249D012F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3" w:history="1">
        <w:r w:rsidRPr="001F21B4">
          <w:rPr>
            <w:rStyle w:val="Hipervnculo"/>
            <w:rFonts w:ascii="Arial Narrow" w:hAnsi="Arial Narrow"/>
            <w:noProof/>
            <w:lang w:val="es-PE"/>
          </w:rPr>
          <w:t>7.2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Modelo General Conceptual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D3A075" w14:textId="619784CF" w:rsidR="001E2804" w:rsidRDefault="001E2804">
      <w:pPr>
        <w:pStyle w:val="TD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4" w:history="1">
        <w:r w:rsidRPr="001F21B4">
          <w:rPr>
            <w:rStyle w:val="Hipervnculo"/>
            <w:rFonts w:ascii="Arial Narrow" w:hAnsi="Arial Narrow"/>
            <w:noProof/>
            <w:lang w:val="es-PE"/>
          </w:rPr>
          <w:t>7.3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Matriz Entidad/Aplicación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BF6CC3" w14:textId="38BDD53B" w:rsidR="001E2804" w:rsidRDefault="001E2804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5" w:history="1">
        <w:r w:rsidRPr="001F21B4">
          <w:rPr>
            <w:rStyle w:val="Hipervnculo"/>
            <w:rFonts w:ascii="Arial Narrow" w:hAnsi="Arial Narrow"/>
            <w:noProof/>
            <w:lang w:val="es-PE"/>
          </w:rPr>
          <w:t>A.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Anexo 1: Modelo de Datos en Archimate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BC60E4" w14:textId="2C7B9CAF" w:rsidR="001E2804" w:rsidRDefault="001E2804">
      <w:pPr>
        <w:pStyle w:val="TD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819546" w:history="1">
        <w:r w:rsidRPr="001F21B4">
          <w:rPr>
            <w:rStyle w:val="Hipervnculo"/>
            <w:rFonts w:ascii="Arial Narrow" w:hAnsi="Arial Narrow"/>
            <w:noProof/>
            <w:lang w:val="es-PE"/>
          </w:rPr>
          <w:t>B.</w:t>
        </w:r>
        <w:r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Pr="001F21B4">
          <w:rPr>
            <w:rStyle w:val="Hipervnculo"/>
            <w:rFonts w:ascii="Arial Narrow" w:hAnsi="Arial Narrow"/>
            <w:noProof/>
            <w:lang w:val="es-PE"/>
          </w:rPr>
          <w:t>Anexo 2: Modelo de Datos por Dominio en Archimate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_Toc522819546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B1F707" w14:textId="1BF182FA" w:rsidR="005E616E" w:rsidRPr="00C23DBF" w:rsidRDefault="005E616E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fldChar w:fldCharType="end"/>
      </w:r>
    </w:p>
    <w:p w14:paraId="7AB1F708" w14:textId="77777777" w:rsidR="005E616E" w:rsidRPr="00C23DBF" w:rsidRDefault="005E616E" w:rsidP="00C23DBF">
      <w:pPr>
        <w:spacing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br w:type="page"/>
      </w:r>
    </w:p>
    <w:p w14:paraId="6A2DF8EC" w14:textId="77777777" w:rsidR="002B14F4" w:rsidRPr="00C23DBF" w:rsidRDefault="002B14F4" w:rsidP="00C23DBF">
      <w:pPr>
        <w:pStyle w:val="GeneralHeading"/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lastRenderedPageBreak/>
        <w:t>Información de Documento</w:t>
      </w:r>
    </w:p>
    <w:tbl>
      <w:tblPr>
        <w:tblW w:w="0" w:type="auto"/>
        <w:tblInd w:w="108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112" w:type="dxa"/>
        </w:tblCellMar>
        <w:tblLook w:val="04A0" w:firstRow="1" w:lastRow="0" w:firstColumn="1" w:lastColumn="0" w:noHBand="0" w:noVBand="1"/>
      </w:tblPr>
      <w:tblGrid>
        <w:gridCol w:w="2299"/>
        <w:gridCol w:w="3119"/>
        <w:gridCol w:w="1988"/>
        <w:gridCol w:w="1507"/>
      </w:tblGrid>
      <w:tr w:rsidR="002B14F4" w:rsidRPr="00C23DBF" w14:paraId="4A999095" w14:textId="77777777" w:rsidTr="00C23DBF">
        <w:tc>
          <w:tcPr>
            <w:tcW w:w="2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B35BB7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Nombre de Proyecto:</w:t>
            </w:r>
          </w:p>
        </w:tc>
        <w:tc>
          <w:tcPr>
            <w:tcW w:w="6614" w:type="dxa"/>
            <w:gridSpan w:val="3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D2371F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Proyecto Kadabra</w:t>
            </w:r>
          </w:p>
        </w:tc>
      </w:tr>
      <w:tr w:rsidR="002B14F4" w:rsidRPr="00C23DBF" w14:paraId="1829146D" w14:textId="77777777" w:rsidTr="00C23DBF">
        <w:trPr>
          <w:trHeight w:val="236"/>
        </w:trPr>
        <w:tc>
          <w:tcPr>
            <w:tcW w:w="2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4C6DF0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Preparado Por:</w:t>
            </w:r>
          </w:p>
        </w:tc>
        <w:tc>
          <w:tcPr>
            <w:tcW w:w="311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F224072" w14:textId="4DDF2B80" w:rsidR="002B14F4" w:rsidRPr="00C23DBF" w:rsidRDefault="000F2585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Jorge Guerreros</w:t>
            </w:r>
            <w:r w:rsidR="002B14F4" w:rsidRPr="00C23DBF">
              <w:rPr>
                <w:rFonts w:ascii="Arial Narrow" w:hAnsi="Arial Narrow" w:cs="Arial"/>
                <w:sz w:val="24"/>
                <w:lang w:val="es-PE"/>
              </w:rPr>
              <w:t>,</w:t>
            </w:r>
            <w:r w:rsidR="00BD189E" w:rsidRPr="00C23DBF">
              <w:rPr>
                <w:rFonts w:ascii="Arial Narrow" w:hAnsi="Arial Narrow" w:cs="Arial"/>
                <w:sz w:val="24"/>
                <w:lang w:val="es-PE"/>
              </w:rPr>
              <w:t xml:space="preserve"> Maura Cieza</w:t>
            </w:r>
          </w:p>
        </w:tc>
        <w:tc>
          <w:tcPr>
            <w:tcW w:w="198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300F07FE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Número Versión:</w:t>
            </w:r>
          </w:p>
        </w:tc>
        <w:tc>
          <w:tcPr>
            <w:tcW w:w="150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4BB2746B" w14:textId="66937B23" w:rsidR="002B14F4" w:rsidRPr="00C23DBF" w:rsidRDefault="00C23DBF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3</w:t>
            </w:r>
            <w:r w:rsidR="002B14F4" w:rsidRPr="00C23DBF">
              <w:rPr>
                <w:rFonts w:ascii="Arial Narrow" w:hAnsi="Arial Narrow" w:cs="Arial"/>
                <w:sz w:val="24"/>
                <w:lang w:val="es-PE"/>
              </w:rPr>
              <w:t>.0</w:t>
            </w:r>
          </w:p>
        </w:tc>
      </w:tr>
      <w:tr w:rsidR="002B14F4" w:rsidRPr="00C23DBF" w14:paraId="6315873F" w14:textId="77777777" w:rsidTr="00C23DBF">
        <w:trPr>
          <w:trHeight w:val="236"/>
        </w:trPr>
        <w:tc>
          <w:tcPr>
            <w:tcW w:w="2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014E1E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Título:</w:t>
            </w:r>
          </w:p>
        </w:tc>
        <w:tc>
          <w:tcPr>
            <w:tcW w:w="311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C1EE1C3" w14:textId="447F2970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Arquitectura de Sistemas de Información</w:t>
            </w:r>
          </w:p>
        </w:tc>
        <w:tc>
          <w:tcPr>
            <w:tcW w:w="198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7C7E243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Fecha:</w:t>
            </w:r>
          </w:p>
        </w:tc>
        <w:tc>
          <w:tcPr>
            <w:tcW w:w="150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5A3FF7E2" w14:textId="51E7D85C" w:rsidR="002B14F4" w:rsidRPr="00C23DBF" w:rsidRDefault="001C20DA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2</w:t>
            </w:r>
            <w:r w:rsidR="00C23DBF" w:rsidRPr="00C23DBF">
              <w:rPr>
                <w:rFonts w:ascii="Arial Narrow" w:hAnsi="Arial Narrow" w:cs="Arial"/>
                <w:sz w:val="24"/>
                <w:lang w:val="es-PE"/>
              </w:rPr>
              <w:t>3</w:t>
            </w:r>
            <w:r w:rsidR="002B14F4" w:rsidRPr="00C23DBF">
              <w:rPr>
                <w:rFonts w:ascii="Arial Narrow" w:hAnsi="Arial Narrow" w:cs="Arial"/>
                <w:sz w:val="24"/>
                <w:lang w:val="es-PE"/>
              </w:rPr>
              <w:t>/08/2018</w:t>
            </w:r>
          </w:p>
        </w:tc>
      </w:tr>
      <w:tr w:rsidR="002B14F4" w:rsidRPr="00C23DBF" w14:paraId="4DAF2DC3" w14:textId="77777777" w:rsidTr="00C23DBF">
        <w:trPr>
          <w:trHeight w:val="236"/>
        </w:trPr>
        <w:tc>
          <w:tcPr>
            <w:tcW w:w="2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BF2562D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Revisado Por:</w:t>
            </w:r>
          </w:p>
        </w:tc>
        <w:tc>
          <w:tcPr>
            <w:tcW w:w="311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2AE0D178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José Luis Rentería</w:t>
            </w:r>
          </w:p>
        </w:tc>
        <w:tc>
          <w:tcPr>
            <w:tcW w:w="198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DD0A943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 de Revisión:</w:t>
            </w:r>
          </w:p>
        </w:tc>
        <w:tc>
          <w:tcPr>
            <w:tcW w:w="150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8FA1974" w14:textId="0A11E408" w:rsidR="002B14F4" w:rsidRPr="00C23DBF" w:rsidRDefault="001C20DA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2</w:t>
            </w:r>
            <w:r w:rsidR="00C23DBF" w:rsidRPr="00C23DBF">
              <w:rPr>
                <w:rFonts w:ascii="Arial Narrow" w:hAnsi="Arial Narrow" w:cs="Arial"/>
                <w:sz w:val="24"/>
                <w:lang w:val="es-PE"/>
              </w:rPr>
              <w:t>3</w:t>
            </w:r>
            <w:r w:rsidR="002B14F4" w:rsidRPr="00C23DBF">
              <w:rPr>
                <w:rFonts w:ascii="Arial Narrow" w:hAnsi="Arial Narrow" w:cs="Arial"/>
                <w:sz w:val="24"/>
                <w:lang w:val="es-PE"/>
              </w:rPr>
              <w:t>/08/2018</w:t>
            </w:r>
          </w:p>
        </w:tc>
      </w:tr>
    </w:tbl>
    <w:p w14:paraId="547B7BA3" w14:textId="77777777" w:rsidR="002B14F4" w:rsidRPr="00C23DBF" w:rsidRDefault="002B14F4" w:rsidP="00C23DBF">
      <w:pPr>
        <w:spacing w:line="360" w:lineRule="auto"/>
        <w:jc w:val="both"/>
        <w:rPr>
          <w:rFonts w:ascii="Arial Narrow" w:eastAsiaTheme="minorEastAsia" w:hAnsi="Arial Narrow" w:cs="Arial"/>
          <w:sz w:val="24"/>
          <w:lang w:val="es-PE" w:eastAsia="zh-TW"/>
        </w:rPr>
      </w:pPr>
      <w:bookmarkStart w:id="1" w:name="hp_LogicalHeaderComplete"/>
      <w:bookmarkEnd w:id="1"/>
    </w:p>
    <w:p w14:paraId="20430857" w14:textId="77777777" w:rsidR="002B14F4" w:rsidRPr="00C23DBF" w:rsidRDefault="002B14F4" w:rsidP="00C23DBF">
      <w:pPr>
        <w:pStyle w:val="GeneralHeading"/>
        <w:spacing w:line="360" w:lineRule="auto"/>
        <w:jc w:val="both"/>
        <w:rPr>
          <w:rFonts w:ascii="Arial Narrow" w:eastAsiaTheme="minorEastAsia" w:hAnsi="Arial Narrow" w:cs="Arial"/>
          <w:sz w:val="24"/>
          <w:lang w:val="es-PE" w:eastAsia="zh-TW"/>
        </w:rPr>
      </w:pPr>
      <w:r w:rsidRPr="00C23DBF">
        <w:rPr>
          <w:rFonts w:ascii="Arial Narrow" w:hAnsi="Arial Narrow" w:cs="Arial"/>
          <w:sz w:val="24"/>
          <w:lang w:val="es-PE"/>
        </w:rPr>
        <w:t>Lista de Distribución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3820"/>
        <w:gridCol w:w="1391"/>
        <w:gridCol w:w="3740"/>
      </w:tblGrid>
      <w:tr w:rsidR="002B14F4" w:rsidRPr="00C23DBF" w14:paraId="520C1829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6A3A934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Desde</w:t>
            </w: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F9F0131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</w:t>
            </w: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1FD6B59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Teléfono/Correo Electrónico</w:t>
            </w:r>
          </w:p>
        </w:tc>
      </w:tr>
      <w:tr w:rsidR="002B14F4" w:rsidRPr="00C23DBF" w14:paraId="2D2C59E7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507CD23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0755954E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94D7FCA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</w:tr>
      <w:tr w:rsidR="002B14F4" w:rsidRPr="00C23DBF" w14:paraId="3D91770A" w14:textId="77777777" w:rsidTr="001D28BF"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981AD97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EED35F3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D3B78AF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</w:tr>
    </w:tbl>
    <w:p w14:paraId="13ECCE8A" w14:textId="77777777" w:rsidR="002B14F4" w:rsidRPr="00C23DBF" w:rsidRDefault="002B14F4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2523"/>
        <w:gridCol w:w="1346"/>
        <w:gridCol w:w="1394"/>
        <w:gridCol w:w="3688"/>
      </w:tblGrid>
      <w:tr w:rsidR="002B14F4" w:rsidRPr="00C23DBF" w14:paraId="4A01DB2C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EBC39B4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Para</w:t>
            </w: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15FEA9BA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Acción*</w:t>
            </w: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5C1F772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 Fin</w:t>
            </w: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5D3EB710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Teléfono/Correo Electrónico</w:t>
            </w:r>
          </w:p>
        </w:tc>
      </w:tr>
      <w:tr w:rsidR="002B14F4" w:rsidRPr="00C23DBF" w14:paraId="27E7D302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441F236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0F5E98B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650D50DC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AE4002E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</w:p>
        </w:tc>
      </w:tr>
    </w:tbl>
    <w:p w14:paraId="32D34C9F" w14:textId="77777777" w:rsidR="002B14F4" w:rsidRPr="00C23DBF" w:rsidRDefault="002B14F4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* Tipos de Acción: Aprobar, Revisar, Informar, Archivo, Otros (por favor, especificar)</w:t>
      </w:r>
    </w:p>
    <w:p w14:paraId="6F2F4E05" w14:textId="77777777" w:rsidR="002B14F4" w:rsidRPr="00C23DBF" w:rsidRDefault="002B14F4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</w:p>
    <w:p w14:paraId="04D102FE" w14:textId="77777777" w:rsidR="002B14F4" w:rsidRPr="00C23DBF" w:rsidRDefault="002B14F4" w:rsidP="00C23DBF">
      <w:pPr>
        <w:pStyle w:val="GeneralHeading"/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Historial de Versiones</w:t>
      </w:r>
    </w:p>
    <w:tbl>
      <w:tblPr>
        <w:tblW w:w="9992" w:type="dxa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883"/>
        <w:gridCol w:w="1125"/>
        <w:gridCol w:w="1033"/>
        <w:gridCol w:w="1299"/>
        <w:gridCol w:w="5652"/>
      </w:tblGrid>
      <w:tr w:rsidR="004355E7" w:rsidRPr="00C23DBF" w14:paraId="1C8ADA69" w14:textId="77777777" w:rsidTr="00FB2030">
        <w:trPr>
          <w:tblHeader/>
        </w:trPr>
        <w:tc>
          <w:tcPr>
            <w:tcW w:w="8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616C7069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Número Versión</w:t>
            </w:r>
          </w:p>
        </w:tc>
        <w:tc>
          <w:tcPr>
            <w:tcW w:w="11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18215772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Fecha</w:t>
            </w:r>
          </w:p>
        </w:tc>
        <w:tc>
          <w:tcPr>
            <w:tcW w:w="10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2246816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Revisado Por</w:t>
            </w:r>
          </w:p>
        </w:tc>
        <w:tc>
          <w:tcPr>
            <w:tcW w:w="1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9B9EC42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Descripción</w:t>
            </w:r>
          </w:p>
        </w:tc>
        <w:tc>
          <w:tcPr>
            <w:tcW w:w="565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4CA978C4" w14:textId="77777777" w:rsidR="002B14F4" w:rsidRPr="00C23DBF" w:rsidRDefault="002B14F4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b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b/>
                <w:sz w:val="24"/>
                <w:lang w:val="es-PE"/>
              </w:rPr>
              <w:t>Nombre de Archivo</w:t>
            </w:r>
          </w:p>
        </w:tc>
      </w:tr>
      <w:tr w:rsidR="004355E7" w:rsidRPr="00C23DBF" w14:paraId="371335A1" w14:textId="77777777" w:rsidTr="00FB2030">
        <w:trPr>
          <w:tblHeader/>
        </w:trPr>
        <w:tc>
          <w:tcPr>
            <w:tcW w:w="8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5E9B481" w14:textId="7EF56532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1.0</w:t>
            </w:r>
          </w:p>
        </w:tc>
        <w:tc>
          <w:tcPr>
            <w:tcW w:w="11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1BE81D8" w14:textId="32FB35BC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07/08/2018</w:t>
            </w:r>
          </w:p>
        </w:tc>
        <w:tc>
          <w:tcPr>
            <w:tcW w:w="10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4881229" w14:textId="17A841FC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José Luis Rentería</w:t>
            </w:r>
          </w:p>
        </w:tc>
        <w:tc>
          <w:tcPr>
            <w:tcW w:w="1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32D8ECE" w14:textId="46D3FCF1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Creación</w:t>
            </w:r>
          </w:p>
        </w:tc>
        <w:tc>
          <w:tcPr>
            <w:tcW w:w="565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5CC3B7E" w14:textId="63DB302D" w:rsidR="001257FB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KADABRA - C_Arquitectura_Sistema_Informacion_V1_0.docx</w:t>
            </w:r>
          </w:p>
        </w:tc>
      </w:tr>
      <w:tr w:rsidR="004355E7" w:rsidRPr="00C23DBF" w14:paraId="5B565D78" w14:textId="77777777" w:rsidTr="00FB2030">
        <w:trPr>
          <w:tblHeader/>
        </w:trPr>
        <w:tc>
          <w:tcPr>
            <w:tcW w:w="8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269B6596" w14:textId="38859259" w:rsidR="004202D9" w:rsidRPr="00C23DBF" w:rsidRDefault="004202D9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2.0</w:t>
            </w:r>
          </w:p>
        </w:tc>
        <w:tc>
          <w:tcPr>
            <w:tcW w:w="11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294F8D2" w14:textId="073BB575" w:rsidR="004202D9" w:rsidRPr="00C23DBF" w:rsidRDefault="004202D9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22/08/2018</w:t>
            </w:r>
          </w:p>
        </w:tc>
        <w:tc>
          <w:tcPr>
            <w:tcW w:w="10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81A5527" w14:textId="18AD024D" w:rsidR="004202D9" w:rsidRPr="00C23DBF" w:rsidRDefault="004202D9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José Luis Rentería</w:t>
            </w:r>
          </w:p>
        </w:tc>
        <w:tc>
          <w:tcPr>
            <w:tcW w:w="1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54169DF" w14:textId="7F2E2C27" w:rsidR="004202D9" w:rsidRPr="00C23DBF" w:rsidRDefault="001257FB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Actualización</w:t>
            </w:r>
          </w:p>
        </w:tc>
        <w:tc>
          <w:tcPr>
            <w:tcW w:w="565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9876C65" w14:textId="43A26D2C" w:rsidR="004202D9" w:rsidRPr="00C23DBF" w:rsidRDefault="004202D9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KADABRA - C_Arquitectura_Datos_V2_0.docx</w:t>
            </w:r>
          </w:p>
        </w:tc>
      </w:tr>
      <w:tr w:rsidR="006644F2" w:rsidRPr="00C23DBF" w14:paraId="103710C4" w14:textId="77777777" w:rsidTr="00FB2030">
        <w:trPr>
          <w:tblHeader/>
        </w:trPr>
        <w:tc>
          <w:tcPr>
            <w:tcW w:w="88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A073EDD" w14:textId="5B1674D2" w:rsidR="006644F2" w:rsidRPr="00C23DBF" w:rsidRDefault="006644F2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3.0</w:t>
            </w:r>
          </w:p>
        </w:tc>
        <w:tc>
          <w:tcPr>
            <w:tcW w:w="11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3038CE3" w14:textId="77287783" w:rsidR="006644F2" w:rsidRPr="00C23DBF" w:rsidRDefault="006644F2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23/08/2018</w:t>
            </w:r>
          </w:p>
        </w:tc>
        <w:tc>
          <w:tcPr>
            <w:tcW w:w="103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2A40C0D3" w14:textId="54D0BE1A" w:rsidR="006644F2" w:rsidRPr="00C23DBF" w:rsidRDefault="006644F2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José Luis Rentería</w:t>
            </w:r>
          </w:p>
        </w:tc>
        <w:tc>
          <w:tcPr>
            <w:tcW w:w="12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13228C2" w14:textId="6719E101" w:rsidR="006644F2" w:rsidRPr="00C23DBF" w:rsidRDefault="006644F2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Actualización</w:t>
            </w:r>
          </w:p>
        </w:tc>
        <w:tc>
          <w:tcPr>
            <w:tcW w:w="565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C52669A" w14:textId="32E75E4C" w:rsidR="006644F2" w:rsidRPr="00C23DBF" w:rsidRDefault="006644F2" w:rsidP="00C23DBF">
            <w:pPr>
              <w:pStyle w:val="TableText"/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KADABRA - C_Arquitectura_Datos_V3_0.docx</w:t>
            </w:r>
          </w:p>
        </w:tc>
      </w:tr>
    </w:tbl>
    <w:p w14:paraId="7AB1F749" w14:textId="7E244E94" w:rsidR="00A3626B" w:rsidRPr="00C23DBF" w:rsidRDefault="00EB2472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" w:name="_Toc522819526"/>
      <w:r w:rsidRPr="00C23DBF">
        <w:rPr>
          <w:rFonts w:ascii="Arial Narrow" w:hAnsi="Arial Narrow"/>
          <w:sz w:val="24"/>
          <w:szCs w:val="24"/>
          <w:lang w:val="es-PE"/>
        </w:rPr>
        <w:lastRenderedPageBreak/>
        <w:t>Propósito</w:t>
      </w:r>
      <w:bookmarkEnd w:id="2"/>
    </w:p>
    <w:p w14:paraId="2B1603C6" w14:textId="350B0D6E" w:rsidR="000A313D" w:rsidRPr="00C23DBF" w:rsidRDefault="00EB2472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bookmarkStart w:id="3" w:name="_Toc472954981"/>
      <w:r w:rsidRPr="00C23DBF">
        <w:rPr>
          <w:rFonts w:ascii="Arial Narrow" w:hAnsi="Arial Narrow"/>
          <w:sz w:val="24"/>
          <w:lang w:val="es-PE"/>
        </w:rPr>
        <w:t xml:space="preserve">Este documento </w:t>
      </w:r>
      <w:r w:rsidR="000F0CC1" w:rsidRPr="00C23DBF">
        <w:rPr>
          <w:rFonts w:ascii="Arial Narrow" w:hAnsi="Arial Narrow"/>
          <w:sz w:val="24"/>
          <w:lang w:val="es-PE"/>
        </w:rPr>
        <w:t>muestra</w:t>
      </w:r>
      <w:r w:rsidR="001B6665" w:rsidRPr="00C23DBF">
        <w:rPr>
          <w:rFonts w:ascii="Arial Narrow" w:hAnsi="Arial Narrow"/>
          <w:sz w:val="24"/>
          <w:lang w:val="es-PE"/>
        </w:rPr>
        <w:t xml:space="preserve"> la arquitectura de </w:t>
      </w:r>
      <w:r w:rsidR="004E2868" w:rsidRPr="00C23DBF">
        <w:rPr>
          <w:rFonts w:ascii="Arial Narrow" w:hAnsi="Arial Narrow"/>
          <w:sz w:val="24"/>
          <w:lang w:val="es-PE"/>
        </w:rPr>
        <w:t>datos</w:t>
      </w:r>
      <w:r w:rsidR="001B6665" w:rsidRPr="00C23DBF">
        <w:rPr>
          <w:rFonts w:ascii="Arial Narrow" w:hAnsi="Arial Narrow"/>
          <w:sz w:val="24"/>
          <w:lang w:val="es-PE"/>
        </w:rPr>
        <w:t xml:space="preserve"> para el Proyecto Kadabra</w:t>
      </w:r>
      <w:r w:rsidR="00E9624D" w:rsidRPr="00C23DBF">
        <w:rPr>
          <w:rFonts w:ascii="Arial Narrow" w:hAnsi="Arial Narrow"/>
          <w:sz w:val="24"/>
          <w:lang w:val="es-PE"/>
        </w:rPr>
        <w:t>. Contiene los artefactos de arquitectura creados durante el proyecto.</w:t>
      </w:r>
      <w:r w:rsidR="00223E8F" w:rsidRPr="00C23DBF">
        <w:rPr>
          <w:rFonts w:ascii="Arial Narrow" w:hAnsi="Arial Narrow"/>
          <w:sz w:val="24"/>
          <w:lang w:val="es-PE"/>
        </w:rPr>
        <w:t xml:space="preserve"> Provee una vista cualitativa de la solución y apuntan a comunicar</w:t>
      </w:r>
      <w:r w:rsidR="00F71AF8" w:rsidRPr="00C23DBF">
        <w:rPr>
          <w:rFonts w:ascii="Arial Narrow" w:hAnsi="Arial Narrow"/>
          <w:sz w:val="24"/>
          <w:lang w:val="es-PE"/>
        </w:rPr>
        <w:t xml:space="preserve"> la intención de los arquitectos.</w:t>
      </w:r>
    </w:p>
    <w:p w14:paraId="78140383" w14:textId="1EBA650C" w:rsidR="000A313D" w:rsidRPr="00C23DBF" w:rsidRDefault="000A313D" w:rsidP="00C23DBF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</w:p>
    <w:p w14:paraId="32D7AD41" w14:textId="280F7697" w:rsidR="000A313D" w:rsidRPr="00C23DBF" w:rsidRDefault="000A313D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4" w:name="_Toc522819527"/>
      <w:r w:rsidRPr="00C23DBF">
        <w:rPr>
          <w:rFonts w:ascii="Arial Narrow" w:hAnsi="Arial Narrow"/>
          <w:sz w:val="24"/>
          <w:szCs w:val="24"/>
          <w:lang w:val="es-PE"/>
        </w:rPr>
        <w:lastRenderedPageBreak/>
        <w:t>Glosario de Términos</w:t>
      </w:r>
      <w:bookmarkEnd w:id="4"/>
    </w:p>
    <w:tbl>
      <w:tblPr>
        <w:tblpPr w:leftFromText="141" w:rightFromText="141" w:vertAnchor="text" w:horzAnchor="page" w:tblpX="1867" w:tblpY="338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1"/>
        <w:gridCol w:w="8089"/>
      </w:tblGrid>
      <w:tr w:rsidR="00615C3A" w:rsidRPr="00C23DBF" w14:paraId="44EC4E68" w14:textId="77777777" w:rsidTr="009664E8">
        <w:trPr>
          <w:cantSplit/>
        </w:trPr>
        <w:tc>
          <w:tcPr>
            <w:tcW w:w="1271" w:type="dxa"/>
            <w:shd w:val="clear" w:color="auto" w:fill="E0E0E0"/>
          </w:tcPr>
          <w:p w14:paraId="7A666F69" w14:textId="77777777" w:rsidR="00615C3A" w:rsidRPr="00C23DBF" w:rsidRDefault="00615C3A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8089" w:type="dxa"/>
            <w:shd w:val="clear" w:color="auto" w:fill="E0E0E0"/>
          </w:tcPr>
          <w:p w14:paraId="46CD16B1" w14:textId="77777777" w:rsidR="00615C3A" w:rsidRPr="00C23DBF" w:rsidRDefault="00615C3A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Significado</w:t>
            </w:r>
          </w:p>
        </w:tc>
      </w:tr>
      <w:tr w:rsidR="00615C3A" w:rsidRPr="00C23DBF" w14:paraId="6B6967B8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3888B7E9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API</w:t>
            </w:r>
          </w:p>
        </w:tc>
        <w:tc>
          <w:tcPr>
            <w:tcW w:w="8089" w:type="dxa"/>
          </w:tcPr>
          <w:p w14:paraId="70042E19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Application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Program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Interface. Conjunto de objetos encapsulados que sirven de interfaz con otro componente o programa.</w:t>
            </w:r>
          </w:p>
        </w:tc>
      </w:tr>
      <w:tr w:rsidR="00615C3A" w:rsidRPr="00C23DBF" w14:paraId="71A38CF9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45BCFAC0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</w:t>
            </w:r>
          </w:p>
        </w:tc>
        <w:tc>
          <w:tcPr>
            <w:tcW w:w="8089" w:type="dxa"/>
          </w:tcPr>
          <w:p w14:paraId="7DEC69CB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REpresentational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State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Transfer. Protocolo estándar utilizado en servicios web.</w:t>
            </w:r>
          </w:p>
        </w:tc>
      </w:tr>
      <w:tr w:rsidR="00615C3A" w:rsidRPr="00C23DBF" w14:paraId="61A90140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2A6432F4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SOAP</w:t>
            </w:r>
          </w:p>
        </w:tc>
        <w:tc>
          <w:tcPr>
            <w:tcW w:w="8089" w:type="dxa"/>
          </w:tcPr>
          <w:p w14:paraId="61039647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Simple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Object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Access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Protocol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 Protocolo estándar utilizado en servicios web.</w:t>
            </w:r>
          </w:p>
        </w:tc>
      </w:tr>
      <w:tr w:rsidR="00615C3A" w:rsidRPr="00C23DBF" w14:paraId="38F234F9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2BA1DDD3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JMS</w:t>
            </w:r>
          </w:p>
        </w:tc>
        <w:tc>
          <w:tcPr>
            <w:tcW w:w="8089" w:type="dxa"/>
          </w:tcPr>
          <w:p w14:paraId="7BC7BEDE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Java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Message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Service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 Solución para manejo de cola de mensajes.</w:t>
            </w:r>
          </w:p>
        </w:tc>
      </w:tr>
      <w:tr w:rsidR="00615C3A" w:rsidRPr="00C23DBF" w14:paraId="524BF08A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3EE704B5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JPA</w:t>
            </w:r>
          </w:p>
        </w:tc>
        <w:tc>
          <w:tcPr>
            <w:tcW w:w="8089" w:type="dxa"/>
          </w:tcPr>
          <w:p w14:paraId="3FAC5BD6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Java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Persistence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API. API para interactuar con la base de datos por medio de objetos Java. </w:t>
            </w:r>
          </w:p>
        </w:tc>
      </w:tr>
      <w:tr w:rsidR="00615C3A" w:rsidRPr="00C23DBF" w14:paraId="184A8D58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4657C921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JDBC</w:t>
            </w:r>
          </w:p>
        </w:tc>
        <w:tc>
          <w:tcPr>
            <w:tcW w:w="8089" w:type="dxa"/>
          </w:tcPr>
          <w:p w14:paraId="30CBDF84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Java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Database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Connectivity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</w:t>
            </w:r>
          </w:p>
        </w:tc>
      </w:tr>
      <w:tr w:rsidR="00615C3A" w:rsidRPr="00C23DBF" w14:paraId="6F63FC19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7F1D19E5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MVC</w:t>
            </w:r>
          </w:p>
        </w:tc>
        <w:tc>
          <w:tcPr>
            <w:tcW w:w="8089" w:type="dxa"/>
          </w:tcPr>
          <w:p w14:paraId="1A77577C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Model-View-Controller. Patrón de arquitectura donde se separa los datos, la lógica de negocio y la presentación en tres capas.</w:t>
            </w:r>
          </w:p>
        </w:tc>
      </w:tr>
      <w:tr w:rsidR="00615C3A" w:rsidRPr="00C23DBF" w14:paraId="161FDF78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69CB32EE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JSF</w:t>
            </w:r>
          </w:p>
        </w:tc>
        <w:tc>
          <w:tcPr>
            <w:tcW w:w="8089" w:type="dxa"/>
          </w:tcPr>
          <w:p w14:paraId="336DCB60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Java Server Faces. Framework para simplificar el desarrollo de aplicaciones web hechas en Java.</w:t>
            </w:r>
          </w:p>
        </w:tc>
      </w:tr>
      <w:tr w:rsidR="00615C3A" w:rsidRPr="00C23DBF" w14:paraId="71E701BB" w14:textId="77777777" w:rsidTr="009664E8">
        <w:trPr>
          <w:cantSplit/>
        </w:trPr>
        <w:tc>
          <w:tcPr>
            <w:tcW w:w="1271" w:type="dxa"/>
            <w:shd w:val="clear" w:color="auto" w:fill="auto"/>
          </w:tcPr>
          <w:p w14:paraId="5FCCBDE8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JS</w:t>
            </w:r>
          </w:p>
        </w:tc>
        <w:tc>
          <w:tcPr>
            <w:tcW w:w="8089" w:type="dxa"/>
          </w:tcPr>
          <w:p w14:paraId="4C9E59C7" w14:textId="77777777" w:rsidR="00615C3A" w:rsidRPr="00C23DBF" w:rsidRDefault="00615C3A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JavaScript</w:t>
            </w:r>
          </w:p>
        </w:tc>
      </w:tr>
    </w:tbl>
    <w:p w14:paraId="74455518" w14:textId="13255731" w:rsidR="006D65B3" w:rsidRPr="00C23DBF" w:rsidRDefault="006D65B3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5269D0FA" w14:textId="60C0794C" w:rsidR="00F34272" w:rsidRPr="00C23DBF" w:rsidRDefault="00F34272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52FA3B24" w14:textId="77777777" w:rsidR="00097BEC" w:rsidRPr="00C23DBF" w:rsidRDefault="00097BEC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7AB1F74F" w14:textId="77777777" w:rsidR="000D4AE2" w:rsidRPr="00C23DBF" w:rsidRDefault="000D4AE2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5" w:name="_Toc474914758"/>
      <w:bookmarkStart w:id="6" w:name="_Toc500171725"/>
      <w:bookmarkStart w:id="7" w:name="_Toc473808876"/>
      <w:bookmarkStart w:id="8" w:name="_Toc522819528"/>
      <w:bookmarkEnd w:id="3"/>
      <w:r w:rsidRPr="00C23DBF">
        <w:rPr>
          <w:rFonts w:ascii="Arial Narrow" w:hAnsi="Arial Narrow"/>
          <w:sz w:val="24"/>
          <w:szCs w:val="24"/>
          <w:lang w:val="es-PE"/>
        </w:rPr>
        <w:lastRenderedPageBreak/>
        <w:t>Stakeholders</w:t>
      </w:r>
      <w:bookmarkEnd w:id="5"/>
      <w:bookmarkEnd w:id="6"/>
      <w:bookmarkEnd w:id="8"/>
    </w:p>
    <w:p w14:paraId="00AA9C5C" w14:textId="348BBAEB" w:rsidR="005400A9" w:rsidRPr="00C23DBF" w:rsidRDefault="005400A9" w:rsidP="00C23DBF">
      <w:pPr>
        <w:spacing w:line="360" w:lineRule="auto"/>
        <w:jc w:val="both"/>
        <w:rPr>
          <w:rFonts w:ascii="Arial Narrow" w:hAnsi="Arial Narrow" w:cs="Arial"/>
          <w:sz w:val="24"/>
          <w:lang w:val="es-PE"/>
        </w:rPr>
      </w:pPr>
      <w:r w:rsidRPr="00C23DBF">
        <w:rPr>
          <w:rFonts w:ascii="Arial Narrow" w:hAnsi="Arial Narrow" w:cs="Arial"/>
          <w:sz w:val="24"/>
          <w:lang w:val="es-PE"/>
        </w:rPr>
        <w:t>Esta sección muestra las responsabilidades de los stakeholders para la arquitectura de datos y</w:t>
      </w:r>
      <w:r w:rsidR="000F0CC1" w:rsidRPr="00C23DBF">
        <w:rPr>
          <w:rFonts w:ascii="Arial Narrow" w:hAnsi="Arial Narrow" w:cs="Arial"/>
          <w:sz w:val="24"/>
          <w:lang w:val="es-PE"/>
        </w:rPr>
        <w:t xml:space="preserve"> aplicaciones</w:t>
      </w:r>
      <w:r w:rsidRPr="00C23DBF">
        <w:rPr>
          <w:rFonts w:ascii="Arial Narrow" w:hAnsi="Arial Narrow" w:cs="Arial"/>
          <w:sz w:val="24"/>
          <w:lang w:val="es-PE"/>
        </w:rPr>
        <w:t>. Los stakeholders son personas que participan activamente en el proyecto, o cuyos intereses pueden verse afectados positiva o negativamente por la ejecución o la finalización del proyecto.</w:t>
      </w:r>
    </w:p>
    <w:p w14:paraId="2D2AE0B8" w14:textId="77777777" w:rsidR="00E71388" w:rsidRPr="00C23DBF" w:rsidRDefault="00E7138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Style w:val="TableStyle1"/>
        <w:tblW w:w="3294" w:type="pct"/>
        <w:jc w:val="center"/>
        <w:tblLayout w:type="fixed"/>
        <w:tblLook w:val="04A0" w:firstRow="1" w:lastRow="0" w:firstColumn="1" w:lastColumn="0" w:noHBand="0" w:noVBand="1"/>
      </w:tblPr>
      <w:tblGrid>
        <w:gridCol w:w="3364"/>
        <w:gridCol w:w="2576"/>
      </w:tblGrid>
      <w:tr w:rsidR="00B56330" w:rsidRPr="00C23DBF" w14:paraId="7AB1F754" w14:textId="77777777" w:rsidTr="00966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365" w:type="dxa"/>
          </w:tcPr>
          <w:p w14:paraId="7AB1F751" w14:textId="6997DD22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Rol/Grupo</w:t>
            </w:r>
          </w:p>
        </w:tc>
        <w:tc>
          <w:tcPr>
            <w:tcW w:w="2576" w:type="dxa"/>
          </w:tcPr>
          <w:p w14:paraId="7AB1F752" w14:textId="398368B1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Nombres</w:t>
            </w:r>
          </w:p>
        </w:tc>
      </w:tr>
      <w:tr w:rsidR="00B56330" w:rsidRPr="00C23DBF" w14:paraId="0FC92FC5" w14:textId="77777777" w:rsidTr="009664E8">
        <w:trPr>
          <w:jc w:val="center"/>
        </w:trPr>
        <w:tc>
          <w:tcPr>
            <w:tcW w:w="3365" w:type="dxa"/>
          </w:tcPr>
          <w:p w14:paraId="31216A2B" w14:textId="31DD2751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Empresarial/EVOL</w:t>
            </w:r>
          </w:p>
        </w:tc>
        <w:tc>
          <w:tcPr>
            <w:tcW w:w="2576" w:type="dxa"/>
          </w:tcPr>
          <w:p w14:paraId="69F2C045" w14:textId="173A7F38" w:rsidR="00B56330" w:rsidRPr="00C23DBF" w:rsidRDefault="00B56330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José Luis Rentería</w:t>
            </w:r>
          </w:p>
        </w:tc>
      </w:tr>
      <w:tr w:rsidR="00785FFB" w:rsidRPr="00C23DBF" w14:paraId="185E531F" w14:textId="77777777" w:rsidTr="009664E8">
        <w:trPr>
          <w:jc w:val="center"/>
        </w:trPr>
        <w:tc>
          <w:tcPr>
            <w:tcW w:w="3365" w:type="dxa"/>
          </w:tcPr>
          <w:p w14:paraId="1555C415" w14:textId="120C0D51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de Aplicaciones/EVOL</w:t>
            </w:r>
          </w:p>
        </w:tc>
        <w:tc>
          <w:tcPr>
            <w:tcW w:w="2576" w:type="dxa"/>
          </w:tcPr>
          <w:p w14:paraId="16500F0E" w14:textId="3C7FB9AE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Juan Pablo Gonzales</w:t>
            </w:r>
          </w:p>
        </w:tc>
      </w:tr>
      <w:tr w:rsidR="00785FFB" w:rsidRPr="00C23DBF" w14:paraId="77FB429C" w14:textId="77777777" w:rsidTr="009664E8">
        <w:trPr>
          <w:jc w:val="center"/>
        </w:trPr>
        <w:tc>
          <w:tcPr>
            <w:tcW w:w="3365" w:type="dxa"/>
          </w:tcPr>
          <w:p w14:paraId="03963CCF" w14:textId="01142938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de Datos/EVOL</w:t>
            </w:r>
          </w:p>
        </w:tc>
        <w:tc>
          <w:tcPr>
            <w:tcW w:w="2576" w:type="dxa"/>
          </w:tcPr>
          <w:p w14:paraId="35A78DE4" w14:textId="0594F0DC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Nestor Cayllahua</w:t>
            </w:r>
          </w:p>
        </w:tc>
      </w:tr>
      <w:tr w:rsidR="00785FFB" w:rsidRPr="00C23DBF" w14:paraId="0E33DB53" w14:textId="77777777" w:rsidTr="009664E8">
        <w:trPr>
          <w:jc w:val="center"/>
        </w:trPr>
        <w:tc>
          <w:tcPr>
            <w:tcW w:w="3365" w:type="dxa"/>
          </w:tcPr>
          <w:p w14:paraId="6C156CDF" w14:textId="43021DDD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TI/Integra</w:t>
            </w:r>
          </w:p>
        </w:tc>
        <w:tc>
          <w:tcPr>
            <w:tcW w:w="2576" w:type="dxa"/>
          </w:tcPr>
          <w:p w14:paraId="0CFE8D98" w14:textId="38F5F070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Pedro Tapia</w:t>
            </w:r>
          </w:p>
        </w:tc>
      </w:tr>
      <w:tr w:rsidR="00785FFB" w:rsidRPr="00C23DBF" w14:paraId="501A455E" w14:textId="77777777" w:rsidTr="009664E8">
        <w:trPr>
          <w:jc w:val="center"/>
        </w:trPr>
        <w:tc>
          <w:tcPr>
            <w:tcW w:w="3365" w:type="dxa"/>
          </w:tcPr>
          <w:p w14:paraId="32E2018A" w14:textId="525F1404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TI/Prima</w:t>
            </w:r>
          </w:p>
        </w:tc>
        <w:tc>
          <w:tcPr>
            <w:tcW w:w="2576" w:type="dxa"/>
          </w:tcPr>
          <w:p w14:paraId="2361D1CB" w14:textId="609D664A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Rayner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Huamantumba</w:t>
            </w:r>
            <w:proofErr w:type="spellEnd"/>
          </w:p>
        </w:tc>
      </w:tr>
      <w:tr w:rsidR="00785FFB" w:rsidRPr="00C23DBF" w14:paraId="296AFDD2" w14:textId="77777777" w:rsidTr="009664E8">
        <w:trPr>
          <w:jc w:val="center"/>
        </w:trPr>
        <w:tc>
          <w:tcPr>
            <w:tcW w:w="3365" w:type="dxa"/>
          </w:tcPr>
          <w:p w14:paraId="4A46C767" w14:textId="4F9AE940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Líder Técnico/Integra</w:t>
            </w:r>
          </w:p>
        </w:tc>
        <w:tc>
          <w:tcPr>
            <w:tcW w:w="2576" w:type="dxa"/>
          </w:tcPr>
          <w:p w14:paraId="185C94DC" w14:textId="6C41EDEA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Marcelo Meza</w:t>
            </w:r>
          </w:p>
        </w:tc>
      </w:tr>
      <w:tr w:rsidR="00785FFB" w:rsidRPr="00C23DBF" w14:paraId="236CB58E" w14:textId="77777777" w:rsidTr="009664E8">
        <w:trPr>
          <w:jc w:val="center"/>
        </w:trPr>
        <w:tc>
          <w:tcPr>
            <w:tcW w:w="3365" w:type="dxa"/>
          </w:tcPr>
          <w:p w14:paraId="33E82A2B" w14:textId="4AC788FF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Líder Técnico/Prima</w:t>
            </w:r>
          </w:p>
        </w:tc>
        <w:tc>
          <w:tcPr>
            <w:tcW w:w="2576" w:type="dxa"/>
          </w:tcPr>
          <w:p w14:paraId="6CA68A03" w14:textId="162A17BB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 xml:space="preserve">Nancy </w:t>
            </w:r>
            <w:proofErr w:type="spellStart"/>
            <w:r w:rsidRPr="00C23DBF">
              <w:rPr>
                <w:rFonts w:ascii="Arial Narrow" w:hAnsi="Arial Narrow" w:cs="Arial"/>
                <w:sz w:val="24"/>
                <w:lang w:val="es-PE"/>
              </w:rPr>
              <w:t>Bohorquez</w:t>
            </w:r>
            <w:proofErr w:type="spellEnd"/>
          </w:p>
        </w:tc>
      </w:tr>
      <w:tr w:rsidR="00785FFB" w:rsidRPr="00C23DBF" w14:paraId="08C29285" w14:textId="77777777" w:rsidTr="009664E8">
        <w:trPr>
          <w:jc w:val="center"/>
        </w:trPr>
        <w:tc>
          <w:tcPr>
            <w:tcW w:w="3365" w:type="dxa"/>
          </w:tcPr>
          <w:p w14:paraId="5CB7C292" w14:textId="5E64A91B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Analista Senior Desarrollo/Integra</w:t>
            </w:r>
          </w:p>
        </w:tc>
        <w:tc>
          <w:tcPr>
            <w:tcW w:w="2576" w:type="dxa"/>
          </w:tcPr>
          <w:p w14:paraId="10B0504E" w14:textId="7D325A90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William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Ccucho</w:t>
            </w:r>
            <w:proofErr w:type="spellEnd"/>
          </w:p>
        </w:tc>
      </w:tr>
      <w:tr w:rsidR="00785FFB" w:rsidRPr="00C23DBF" w14:paraId="76108270" w14:textId="77777777" w:rsidTr="009664E8">
        <w:trPr>
          <w:jc w:val="center"/>
        </w:trPr>
        <w:tc>
          <w:tcPr>
            <w:tcW w:w="3365" w:type="dxa"/>
          </w:tcPr>
          <w:p w14:paraId="249EA5BB" w14:textId="6C6A3A63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Analista Senior Desarrollo/Integra</w:t>
            </w:r>
          </w:p>
        </w:tc>
        <w:tc>
          <w:tcPr>
            <w:tcW w:w="2576" w:type="dxa"/>
          </w:tcPr>
          <w:p w14:paraId="7548B13A" w14:textId="2AECFC03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Luis Polo</w:t>
            </w:r>
          </w:p>
        </w:tc>
      </w:tr>
      <w:tr w:rsidR="00785FFB" w:rsidRPr="00C23DBF" w14:paraId="11A55216" w14:textId="77777777" w:rsidTr="009664E8">
        <w:trPr>
          <w:jc w:val="center"/>
        </w:trPr>
        <w:tc>
          <w:tcPr>
            <w:tcW w:w="3365" w:type="dxa"/>
          </w:tcPr>
          <w:p w14:paraId="43227127" w14:textId="2CC2DB38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TI/Prima</w:t>
            </w:r>
          </w:p>
        </w:tc>
        <w:tc>
          <w:tcPr>
            <w:tcW w:w="2576" w:type="dxa"/>
          </w:tcPr>
          <w:p w14:paraId="1B5BB917" w14:textId="5C2C4472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Marco Begazo</w:t>
            </w:r>
          </w:p>
        </w:tc>
      </w:tr>
      <w:tr w:rsidR="00785FFB" w:rsidRPr="00C23DBF" w14:paraId="44564B23" w14:textId="77777777" w:rsidTr="009664E8">
        <w:trPr>
          <w:jc w:val="center"/>
        </w:trPr>
        <w:tc>
          <w:tcPr>
            <w:tcW w:w="3365" w:type="dxa"/>
          </w:tcPr>
          <w:p w14:paraId="2FBB55E6" w14:textId="286A7F28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Arquitecto TI/Prima</w:t>
            </w:r>
          </w:p>
        </w:tc>
        <w:tc>
          <w:tcPr>
            <w:tcW w:w="2576" w:type="dxa"/>
          </w:tcPr>
          <w:p w14:paraId="40DB2774" w14:textId="000BB96C" w:rsidR="00785FFB" w:rsidRPr="00C23DBF" w:rsidRDefault="00785FF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Mauricio Soto</w:t>
            </w:r>
          </w:p>
        </w:tc>
      </w:tr>
    </w:tbl>
    <w:p w14:paraId="7AB1F755" w14:textId="223410F9" w:rsidR="008F62A9" w:rsidRPr="00C23DBF" w:rsidRDefault="006C2BFB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9" w:name="_Toc522819529"/>
      <w:bookmarkEnd w:id="7"/>
      <w:r w:rsidRPr="00C23DBF">
        <w:rPr>
          <w:rFonts w:ascii="Arial Narrow" w:hAnsi="Arial Narrow"/>
          <w:sz w:val="24"/>
          <w:szCs w:val="24"/>
          <w:lang w:val="es-PE"/>
        </w:rPr>
        <w:lastRenderedPageBreak/>
        <w:t>Objetivos</w:t>
      </w:r>
      <w:r w:rsidR="00193A17" w:rsidRPr="00C23DBF">
        <w:rPr>
          <w:rFonts w:ascii="Arial Narrow" w:hAnsi="Arial Narrow"/>
          <w:sz w:val="24"/>
          <w:szCs w:val="24"/>
          <w:lang w:val="es-PE"/>
        </w:rPr>
        <w:t xml:space="preserve"> y Restricciones</w:t>
      </w:r>
      <w:bookmarkEnd w:id="9"/>
    </w:p>
    <w:p w14:paraId="3A784F3F" w14:textId="49A5BEA1" w:rsidR="00A737FF" w:rsidRPr="00C23DBF" w:rsidRDefault="00F759AA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E</w:t>
      </w:r>
      <w:r w:rsidR="002D62DD" w:rsidRPr="00C23DBF">
        <w:rPr>
          <w:rFonts w:ascii="Arial Narrow" w:hAnsi="Arial Narrow"/>
          <w:sz w:val="24"/>
          <w:lang w:val="es-PE"/>
        </w:rPr>
        <w:t>n e</w:t>
      </w:r>
      <w:r w:rsidRPr="00C23DBF">
        <w:rPr>
          <w:rFonts w:ascii="Arial Narrow" w:hAnsi="Arial Narrow"/>
          <w:sz w:val="24"/>
          <w:lang w:val="es-PE"/>
        </w:rPr>
        <w:t xml:space="preserve">sta sección describe </w:t>
      </w:r>
      <w:r w:rsidR="008430F1" w:rsidRPr="00C23DBF">
        <w:rPr>
          <w:rFonts w:ascii="Arial Narrow" w:hAnsi="Arial Narrow"/>
          <w:sz w:val="24"/>
          <w:lang w:val="es-PE"/>
        </w:rPr>
        <w:t>los</w:t>
      </w:r>
      <w:r w:rsidRPr="00C23DBF">
        <w:rPr>
          <w:rFonts w:ascii="Arial Narrow" w:hAnsi="Arial Narrow"/>
          <w:sz w:val="24"/>
          <w:lang w:val="es-PE"/>
        </w:rPr>
        <w:t xml:space="preserve"> </w:t>
      </w:r>
      <w:r w:rsidR="007C1305" w:rsidRPr="00C23DBF">
        <w:rPr>
          <w:rFonts w:ascii="Arial Narrow" w:hAnsi="Arial Narrow"/>
          <w:sz w:val="24"/>
          <w:lang w:val="es-PE"/>
        </w:rPr>
        <w:t>objetivos, tanto de negocio como de TI,</w:t>
      </w:r>
      <w:r w:rsidR="00685177" w:rsidRPr="00C23DBF">
        <w:rPr>
          <w:rFonts w:ascii="Arial Narrow" w:hAnsi="Arial Narrow"/>
          <w:sz w:val="24"/>
          <w:lang w:val="es-PE"/>
        </w:rPr>
        <w:t xml:space="preserve"> las restricciones</w:t>
      </w:r>
      <w:r w:rsidR="007C1305" w:rsidRPr="00C23DBF">
        <w:rPr>
          <w:rFonts w:ascii="Arial Narrow" w:hAnsi="Arial Narrow"/>
          <w:sz w:val="24"/>
          <w:lang w:val="es-PE"/>
        </w:rPr>
        <w:t xml:space="preserve"> y las capacidades</w:t>
      </w:r>
      <w:r w:rsidRPr="00C23DBF">
        <w:rPr>
          <w:rFonts w:ascii="Arial Narrow" w:hAnsi="Arial Narrow"/>
          <w:sz w:val="24"/>
          <w:lang w:val="es-PE"/>
        </w:rPr>
        <w:t xml:space="preserve"> que la arquitectura </w:t>
      </w:r>
      <w:r w:rsidR="00F305AA" w:rsidRPr="00C23DBF">
        <w:rPr>
          <w:rFonts w:ascii="Arial Narrow" w:hAnsi="Arial Narrow"/>
          <w:sz w:val="24"/>
          <w:lang w:val="es-PE"/>
        </w:rPr>
        <w:t xml:space="preserve">To-Be </w:t>
      </w:r>
      <w:r w:rsidRPr="00C23DBF">
        <w:rPr>
          <w:rFonts w:ascii="Arial Narrow" w:hAnsi="Arial Narrow"/>
          <w:sz w:val="24"/>
          <w:lang w:val="es-PE"/>
        </w:rPr>
        <w:t>debe cumplir.</w:t>
      </w:r>
    </w:p>
    <w:p w14:paraId="66CE1E88" w14:textId="6CC872B2" w:rsidR="00685177" w:rsidRPr="00C23DBF" w:rsidRDefault="00E14FDB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0" w:name="_Toc522819530"/>
      <w:r w:rsidRPr="00C23DBF">
        <w:rPr>
          <w:rFonts w:ascii="Arial Narrow" w:hAnsi="Arial Narrow"/>
          <w:sz w:val="24"/>
          <w:szCs w:val="24"/>
          <w:lang w:val="es-PE"/>
        </w:rPr>
        <w:t>Objetivos de Negocio</w:t>
      </w:r>
      <w:bookmarkEnd w:id="10"/>
    </w:p>
    <w:tbl>
      <w:tblPr>
        <w:tblStyle w:val="TableStyle1"/>
        <w:tblW w:w="9067" w:type="dxa"/>
        <w:tblLook w:val="04A0" w:firstRow="1" w:lastRow="0" w:firstColumn="1" w:lastColumn="0" w:noHBand="0" w:noVBand="1"/>
      </w:tblPr>
      <w:tblGrid>
        <w:gridCol w:w="3397"/>
        <w:gridCol w:w="5670"/>
      </w:tblGrid>
      <w:tr w:rsidR="00685177" w:rsidRPr="00C23DBF" w14:paraId="521C406C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97" w:type="dxa"/>
          </w:tcPr>
          <w:p w14:paraId="0C76296A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C1F9177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Objetivo de Negocio</w:t>
            </w:r>
          </w:p>
        </w:tc>
      </w:tr>
      <w:tr w:rsidR="00685177" w:rsidRPr="00C23DBF" w14:paraId="127F7D22" w14:textId="77777777" w:rsidTr="009334B1">
        <w:tc>
          <w:tcPr>
            <w:tcW w:w="3397" w:type="dxa"/>
            <w:vMerge w:val="restart"/>
            <w:vAlign w:val="center"/>
          </w:tcPr>
          <w:p w14:paraId="20E03FEF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Desafíos del SPP</w:t>
            </w:r>
          </w:p>
        </w:tc>
        <w:tc>
          <w:tcPr>
            <w:tcW w:w="5670" w:type="dxa"/>
          </w:tcPr>
          <w:p w14:paraId="56017F5A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Mejorar la imagen del Sistema Privado de Pensiones</w:t>
            </w:r>
          </w:p>
        </w:tc>
      </w:tr>
      <w:tr w:rsidR="00685177" w:rsidRPr="00C23DBF" w14:paraId="7FD7AD01" w14:textId="77777777" w:rsidTr="009334B1">
        <w:tc>
          <w:tcPr>
            <w:tcW w:w="3397" w:type="dxa"/>
            <w:vMerge/>
            <w:vAlign w:val="center"/>
          </w:tcPr>
          <w:p w14:paraId="3FF0483C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000FF932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Dar mejor soporte a la centralización de procesos del SPP</w:t>
            </w:r>
          </w:p>
        </w:tc>
      </w:tr>
      <w:tr w:rsidR="00685177" w:rsidRPr="00C23DBF" w14:paraId="7324465E" w14:textId="77777777" w:rsidTr="009334B1">
        <w:tc>
          <w:tcPr>
            <w:tcW w:w="3397" w:type="dxa"/>
            <w:vMerge/>
            <w:vAlign w:val="center"/>
          </w:tcPr>
          <w:p w14:paraId="10150843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11EAAE10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Reducir costos de administración de fondos de pensiones</w:t>
            </w:r>
          </w:p>
        </w:tc>
      </w:tr>
      <w:tr w:rsidR="00685177" w:rsidRPr="00C23DBF" w14:paraId="3D5C2FCA" w14:textId="77777777" w:rsidTr="009334B1">
        <w:tc>
          <w:tcPr>
            <w:tcW w:w="3397" w:type="dxa"/>
            <w:vMerge w:val="restart"/>
            <w:vAlign w:val="center"/>
          </w:tcPr>
          <w:p w14:paraId="51AC8AF2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 xml:space="preserve">Necesidades del Negocio de </w:t>
            </w:r>
            <w:proofErr w:type="spellStart"/>
            <w:r w:rsidRPr="00C23DBF">
              <w:rPr>
                <w:rFonts w:ascii="Arial Narrow" w:hAnsi="Arial Narrow" w:cs="Arial"/>
                <w:sz w:val="24"/>
                <w:lang w:val="es-PE"/>
              </w:rPr>
              <w:t>AFP’s</w:t>
            </w:r>
            <w:proofErr w:type="spellEnd"/>
          </w:p>
        </w:tc>
        <w:tc>
          <w:tcPr>
            <w:tcW w:w="5670" w:type="dxa"/>
          </w:tcPr>
          <w:p w14:paraId="635B370F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Fidelización y diferenciación</w:t>
            </w:r>
          </w:p>
        </w:tc>
      </w:tr>
      <w:tr w:rsidR="00685177" w:rsidRPr="00C23DBF" w14:paraId="64386B75" w14:textId="77777777" w:rsidTr="009334B1">
        <w:tc>
          <w:tcPr>
            <w:tcW w:w="3397" w:type="dxa"/>
            <w:vMerge/>
          </w:tcPr>
          <w:p w14:paraId="14A21D18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A42EADA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Diversificar oferta de productos</w:t>
            </w:r>
          </w:p>
        </w:tc>
      </w:tr>
      <w:tr w:rsidR="00685177" w:rsidRPr="00C23DBF" w14:paraId="6F7E9C28" w14:textId="77777777" w:rsidTr="009334B1">
        <w:tc>
          <w:tcPr>
            <w:tcW w:w="3397" w:type="dxa"/>
            <w:vMerge/>
          </w:tcPr>
          <w:p w14:paraId="637F6588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967002E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Simplificar procesos</w:t>
            </w:r>
          </w:p>
        </w:tc>
      </w:tr>
      <w:tr w:rsidR="00685177" w:rsidRPr="00C23DBF" w14:paraId="48EB2F28" w14:textId="77777777" w:rsidTr="009334B1">
        <w:tc>
          <w:tcPr>
            <w:tcW w:w="3397" w:type="dxa"/>
            <w:vMerge/>
          </w:tcPr>
          <w:p w14:paraId="67399441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6F966D8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Mejorar servicios</w:t>
            </w:r>
          </w:p>
        </w:tc>
      </w:tr>
      <w:tr w:rsidR="00685177" w:rsidRPr="00C23DBF" w14:paraId="3DB3847D" w14:textId="77777777" w:rsidTr="009334B1">
        <w:tc>
          <w:tcPr>
            <w:tcW w:w="3397" w:type="dxa"/>
            <w:vMerge/>
          </w:tcPr>
          <w:p w14:paraId="017CDE56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</w:p>
        </w:tc>
        <w:tc>
          <w:tcPr>
            <w:tcW w:w="5670" w:type="dxa"/>
          </w:tcPr>
          <w:p w14:paraId="2E6A43B0" w14:textId="77777777" w:rsidR="00685177" w:rsidRPr="00C23DBF" w:rsidRDefault="00685177" w:rsidP="009334B1">
            <w:pPr>
              <w:jc w:val="both"/>
              <w:rPr>
                <w:rFonts w:ascii="Arial Narrow" w:hAnsi="Arial Narrow" w:cs="Arial"/>
                <w:sz w:val="24"/>
                <w:lang w:val="es-PE"/>
              </w:rPr>
            </w:pPr>
            <w:r w:rsidRPr="00C23DBF">
              <w:rPr>
                <w:rFonts w:ascii="Arial Narrow" w:hAnsi="Arial Narrow" w:cs="Arial"/>
                <w:sz w:val="24"/>
                <w:lang w:val="es-PE"/>
              </w:rPr>
              <w:t>Reducir el riesgo operativo automatizando procesos manuales</w:t>
            </w:r>
          </w:p>
        </w:tc>
      </w:tr>
    </w:tbl>
    <w:p w14:paraId="7AB1F75C" w14:textId="36B8FC11" w:rsidR="008F62A9" w:rsidRPr="00C23DBF" w:rsidRDefault="00475753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1" w:name="_Toc522819531"/>
      <w:r w:rsidRPr="00C23DBF">
        <w:rPr>
          <w:rFonts w:ascii="Arial Narrow" w:eastAsia="Arial Narrow" w:hAnsi="Arial Narrow"/>
          <w:sz w:val="24"/>
          <w:szCs w:val="24"/>
          <w:lang w:val="es-PE"/>
        </w:rPr>
        <w:t xml:space="preserve">Objetivos de </w:t>
      </w:r>
      <w:r w:rsidR="00454002" w:rsidRPr="00C23DBF">
        <w:rPr>
          <w:rFonts w:ascii="Arial Narrow" w:eastAsia="Arial Narrow" w:hAnsi="Arial Narrow"/>
          <w:sz w:val="24"/>
          <w:szCs w:val="24"/>
          <w:lang w:val="es-PE"/>
        </w:rPr>
        <w:t>TI</w:t>
      </w:r>
      <w:bookmarkEnd w:id="11"/>
    </w:p>
    <w:tbl>
      <w:tblPr>
        <w:tblStyle w:val="TableStyle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110276" w:rsidRPr="00C23DBF" w14:paraId="59EA2639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</w:tcPr>
          <w:p w14:paraId="3B52288B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Objetivo de TI</w:t>
            </w:r>
          </w:p>
        </w:tc>
      </w:tr>
      <w:tr w:rsidR="00110276" w:rsidRPr="00C23DBF" w14:paraId="73DDC5E7" w14:textId="77777777" w:rsidTr="009334B1">
        <w:tc>
          <w:tcPr>
            <w:tcW w:w="9067" w:type="dxa"/>
          </w:tcPr>
          <w:p w14:paraId="06C94EB9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Reducir obsolescencia tecnológica.</w:t>
            </w:r>
          </w:p>
        </w:tc>
      </w:tr>
      <w:tr w:rsidR="00110276" w:rsidRPr="00C23DBF" w14:paraId="391264A6" w14:textId="77777777" w:rsidTr="009334B1">
        <w:tc>
          <w:tcPr>
            <w:tcW w:w="9067" w:type="dxa"/>
          </w:tcPr>
          <w:p w14:paraId="1DFE1FB0" w14:textId="14AD5B2D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Disminuir los costos de desarrollo, mantenimiento y operación del 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Core</w:t>
            </w:r>
            <w:r w:rsidRPr="00C23DBF">
              <w:rPr>
                <w:rFonts w:ascii="Arial Narrow" w:hAnsi="Arial Narrow"/>
                <w:sz w:val="24"/>
                <w:lang w:val="es-PE"/>
              </w:rPr>
              <w:t xml:space="preserve"> de pensiones.</w:t>
            </w:r>
          </w:p>
        </w:tc>
      </w:tr>
      <w:tr w:rsidR="00110276" w:rsidRPr="00C23DBF" w14:paraId="125F3F54" w14:textId="77777777" w:rsidTr="009334B1">
        <w:tc>
          <w:tcPr>
            <w:tcW w:w="9067" w:type="dxa"/>
          </w:tcPr>
          <w:p w14:paraId="11AC199C" w14:textId="1E93B666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Mejorar 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T</w:t>
            </w:r>
            <w:r w:rsidRPr="00C23DBF">
              <w:rPr>
                <w:rFonts w:ascii="Arial Narrow" w:hAnsi="Arial Narrow"/>
                <w:sz w:val="24"/>
                <w:lang w:val="es-PE"/>
              </w:rPr>
              <w:t>ime-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T</w:t>
            </w:r>
            <w:r w:rsidRPr="00C23DBF">
              <w:rPr>
                <w:rFonts w:ascii="Arial Narrow" w:hAnsi="Arial Narrow"/>
                <w:sz w:val="24"/>
                <w:lang w:val="es-PE"/>
              </w:rPr>
              <w:t>o-</w:t>
            </w:r>
            <w:r w:rsidR="00784A4E" w:rsidRPr="00C23DBF">
              <w:rPr>
                <w:rFonts w:ascii="Arial Narrow" w:hAnsi="Arial Narrow"/>
                <w:sz w:val="24"/>
                <w:lang w:val="es-PE"/>
              </w:rPr>
              <w:t>M</w:t>
            </w:r>
            <w:r w:rsidRPr="00C23DBF">
              <w:rPr>
                <w:rFonts w:ascii="Arial Narrow" w:hAnsi="Arial Narrow"/>
                <w:sz w:val="24"/>
                <w:lang w:val="es-PE"/>
              </w:rPr>
              <w:t>arket para implementación de cambios.</w:t>
            </w:r>
          </w:p>
        </w:tc>
      </w:tr>
      <w:tr w:rsidR="00110276" w:rsidRPr="00C23DBF" w14:paraId="76B15958" w14:textId="77777777" w:rsidTr="009334B1">
        <w:tc>
          <w:tcPr>
            <w:tcW w:w="9067" w:type="dxa"/>
          </w:tcPr>
          <w:p w14:paraId="6B0D4232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Aprovechar sinergias tecnológicas entre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AFP’s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</w:t>
            </w:r>
          </w:p>
        </w:tc>
      </w:tr>
      <w:tr w:rsidR="00110276" w:rsidRPr="00C23DBF" w14:paraId="5B4F15E3" w14:textId="77777777" w:rsidTr="009334B1">
        <w:tc>
          <w:tcPr>
            <w:tcW w:w="9067" w:type="dxa"/>
          </w:tcPr>
          <w:p w14:paraId="0CBD7571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Incrementar la calidad y servicio al cliente interno y externo.</w:t>
            </w:r>
          </w:p>
        </w:tc>
      </w:tr>
      <w:tr w:rsidR="00110276" w:rsidRPr="00C23DBF" w14:paraId="32DBD4C5" w14:textId="77777777" w:rsidTr="009334B1">
        <w:tc>
          <w:tcPr>
            <w:tcW w:w="9067" w:type="dxa"/>
          </w:tcPr>
          <w:p w14:paraId="04079B42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Contar con un sistema seguro y confiable.</w:t>
            </w:r>
          </w:p>
        </w:tc>
      </w:tr>
      <w:tr w:rsidR="00110276" w:rsidRPr="00C23DBF" w14:paraId="294283C2" w14:textId="77777777" w:rsidTr="009334B1">
        <w:tc>
          <w:tcPr>
            <w:tcW w:w="9067" w:type="dxa"/>
          </w:tcPr>
          <w:p w14:paraId="367E6056" w14:textId="77777777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Definir políticas y procedimientos de TI.</w:t>
            </w:r>
          </w:p>
        </w:tc>
      </w:tr>
      <w:tr w:rsidR="00110276" w:rsidRPr="00C23DBF" w14:paraId="6BCD9451" w14:textId="77777777" w:rsidTr="009334B1">
        <w:tc>
          <w:tcPr>
            <w:tcW w:w="9067" w:type="dxa"/>
          </w:tcPr>
          <w:p w14:paraId="77C56C03" w14:textId="4C9777D4" w:rsidR="00110276" w:rsidRPr="00C23DBF" w:rsidRDefault="00110276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Facilitar la implementación futura de un modelo BPO basado en el nuevo </w:t>
            </w:r>
            <w:r w:rsidR="001147B2" w:rsidRPr="00C23DBF">
              <w:rPr>
                <w:rFonts w:ascii="Arial Narrow" w:hAnsi="Arial Narrow"/>
                <w:sz w:val="24"/>
                <w:lang w:val="es-PE"/>
              </w:rPr>
              <w:t>Core</w:t>
            </w:r>
            <w:r w:rsidRPr="00C23DBF">
              <w:rPr>
                <w:rFonts w:ascii="Arial Narrow" w:hAnsi="Arial Narrow"/>
                <w:sz w:val="24"/>
                <w:lang w:val="es-PE"/>
              </w:rPr>
              <w:t xml:space="preserve"> de pensiones</w:t>
            </w:r>
          </w:p>
        </w:tc>
      </w:tr>
    </w:tbl>
    <w:p w14:paraId="170FB125" w14:textId="0FE0CE2E" w:rsidR="00685177" w:rsidRPr="00C23DBF" w:rsidRDefault="00685177" w:rsidP="00C23DBF">
      <w:pPr>
        <w:spacing w:line="360" w:lineRule="auto"/>
        <w:jc w:val="both"/>
        <w:rPr>
          <w:rFonts w:ascii="Arial Narrow" w:hAnsi="Arial Narrow"/>
          <w:sz w:val="24"/>
          <w:lang w:val="es-ES"/>
        </w:rPr>
      </w:pPr>
    </w:p>
    <w:p w14:paraId="600D04F4" w14:textId="76AF970F" w:rsidR="00685177" w:rsidRPr="00C23DBF" w:rsidRDefault="00454002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2" w:name="_Toc522819532"/>
      <w:r w:rsidRPr="00C23DBF">
        <w:rPr>
          <w:rFonts w:ascii="Arial Narrow" w:hAnsi="Arial Narrow"/>
          <w:sz w:val="24"/>
          <w:szCs w:val="24"/>
          <w:lang w:val="es-PE"/>
        </w:rPr>
        <w:lastRenderedPageBreak/>
        <w:t>Capacidades</w:t>
      </w:r>
      <w:bookmarkEnd w:id="12"/>
    </w:p>
    <w:tbl>
      <w:tblPr>
        <w:tblStyle w:val="TableStyle1"/>
        <w:tblW w:w="9775" w:type="dxa"/>
        <w:tblLook w:val="04A0" w:firstRow="1" w:lastRow="0" w:firstColumn="1" w:lastColumn="0" w:noHBand="0" w:noVBand="1"/>
      </w:tblPr>
      <w:tblGrid>
        <w:gridCol w:w="1335"/>
        <w:gridCol w:w="2201"/>
        <w:gridCol w:w="6239"/>
      </w:tblGrid>
      <w:tr w:rsidR="008F3067" w:rsidRPr="00C23DBF" w14:paraId="7B746DA2" w14:textId="77777777" w:rsidTr="00892D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271" w:type="dxa"/>
          </w:tcPr>
          <w:p w14:paraId="5FA97E8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04678A7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Capacidad</w:t>
            </w:r>
          </w:p>
        </w:tc>
        <w:tc>
          <w:tcPr>
            <w:tcW w:w="6293" w:type="dxa"/>
          </w:tcPr>
          <w:p w14:paraId="13388C8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Descripción</w:t>
            </w:r>
          </w:p>
        </w:tc>
      </w:tr>
      <w:tr w:rsidR="008F3067" w:rsidRPr="00C23DBF" w14:paraId="57860C79" w14:textId="77777777" w:rsidTr="00892DCA">
        <w:trPr>
          <w:cantSplit/>
        </w:trPr>
        <w:tc>
          <w:tcPr>
            <w:tcW w:w="1271" w:type="dxa"/>
            <w:vMerge w:val="restart"/>
            <w:vAlign w:val="center"/>
          </w:tcPr>
          <w:p w14:paraId="3C9EE872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Aplicaciones</w:t>
            </w:r>
          </w:p>
        </w:tc>
        <w:tc>
          <w:tcPr>
            <w:tcW w:w="2211" w:type="dxa"/>
          </w:tcPr>
          <w:p w14:paraId="37483C5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Soporte de Gestión Documental</w:t>
            </w:r>
          </w:p>
        </w:tc>
        <w:tc>
          <w:tcPr>
            <w:tcW w:w="6293" w:type="dxa"/>
          </w:tcPr>
          <w:p w14:paraId="6940017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Posibilidad de integración con herramienta de Gestión Documental.</w:t>
            </w:r>
          </w:p>
        </w:tc>
      </w:tr>
      <w:tr w:rsidR="008F3067" w:rsidRPr="00C23DBF" w14:paraId="710D4818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4C9965A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3DDC6D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Workflow, Control de datos y Alertas</w:t>
            </w:r>
          </w:p>
        </w:tc>
        <w:tc>
          <w:tcPr>
            <w:tcW w:w="6293" w:type="dxa"/>
          </w:tcPr>
          <w:p w14:paraId="5E229DD1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Posibilidad de crear y monitorear flujos de trabajo, así como alertas y notificaciones de estos.</w:t>
            </w:r>
          </w:p>
        </w:tc>
      </w:tr>
      <w:tr w:rsidR="008F3067" w:rsidRPr="00C23DBF" w14:paraId="44F04BEA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2593B383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2E5A668F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Modular</w:t>
            </w:r>
          </w:p>
        </w:tc>
        <w:tc>
          <w:tcPr>
            <w:tcW w:w="6293" w:type="dxa"/>
          </w:tcPr>
          <w:p w14:paraId="5D1D37B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Soporta componentes de aplicación independientes y desacoplados.</w:t>
            </w:r>
          </w:p>
        </w:tc>
      </w:tr>
      <w:tr w:rsidR="008F3067" w:rsidRPr="00C23DBF" w14:paraId="549BCD39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19D2C52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15BA173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Parametrizable</w:t>
            </w:r>
          </w:p>
        </w:tc>
        <w:tc>
          <w:tcPr>
            <w:tcW w:w="6293" w:type="dxa"/>
          </w:tcPr>
          <w:p w14:paraId="1F1A43A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Alto nivel de parametrización de los módulos del sistema.</w:t>
            </w:r>
          </w:p>
          <w:p w14:paraId="4DA1EB87" w14:textId="77777777" w:rsidR="008F3067" w:rsidRPr="00C23DBF" w:rsidRDefault="008F3067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Cuentas/Clientes con atributos flexibles. Posibilidad de agregar información adicional a clientes o cuentas sin realizar modificaciones al sistema.</w:t>
            </w:r>
          </w:p>
          <w:p w14:paraId="57D58B09" w14:textId="22B94EFD" w:rsidR="008F3067" w:rsidRPr="00C23DBF" w:rsidRDefault="00E946D3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Multicuenta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: </w:t>
            </w:r>
            <w:r w:rsidR="008F3067" w:rsidRPr="00C23DBF">
              <w:rPr>
                <w:rFonts w:ascii="Arial Narrow" w:hAnsi="Arial Narrow"/>
                <w:sz w:val="24"/>
                <w:lang w:val="es-PE"/>
              </w:rPr>
              <w:t>Manejo de diferentes cuentas por afiliado y asignación de múltiples afiliados por cuenta.</w:t>
            </w:r>
          </w:p>
          <w:p w14:paraId="3643AED0" w14:textId="1F5106D2" w:rsidR="008F3067" w:rsidRPr="00C23DBF" w:rsidRDefault="008F3067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Multiproducto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/Multiservicio</w:t>
            </w:r>
            <w:r w:rsidR="00E946D3" w:rsidRPr="00C23DBF">
              <w:rPr>
                <w:rFonts w:ascii="Arial Narrow" w:hAnsi="Arial Narrow"/>
                <w:sz w:val="24"/>
                <w:lang w:val="es-PE"/>
              </w:rPr>
              <w:t xml:space="preserve">: </w:t>
            </w:r>
            <w:r w:rsidRPr="00C23DBF">
              <w:rPr>
                <w:rFonts w:ascii="Arial Narrow" w:hAnsi="Arial Narrow"/>
                <w:sz w:val="24"/>
                <w:lang w:val="es-PE"/>
              </w:rPr>
              <w:t>Tener la capacidad de definir y soportar distintos productos o servicios.</w:t>
            </w:r>
          </w:p>
          <w:p w14:paraId="5D963388" w14:textId="04D003D9" w:rsidR="008F3067" w:rsidRPr="00C23DBF" w:rsidRDefault="00953640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Multimoneda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:</w:t>
            </w:r>
            <w:r w:rsidR="008F3067" w:rsidRPr="00C23DBF">
              <w:rPr>
                <w:rFonts w:ascii="Arial Narrow" w:hAnsi="Arial Narrow"/>
                <w:sz w:val="24"/>
                <w:lang w:val="es-PE"/>
              </w:rPr>
              <w:t xml:space="preserve"> Manejo de múltiples monedas.</w:t>
            </w:r>
          </w:p>
          <w:p w14:paraId="6643DDAB" w14:textId="4A141C34" w:rsidR="008F3067" w:rsidRPr="00C23DBF" w:rsidRDefault="008F3067" w:rsidP="009334B1">
            <w:pPr>
              <w:numPr>
                <w:ilvl w:val="0"/>
                <w:numId w:val="5"/>
              </w:numPr>
              <w:ind w:left="284" w:hanging="284"/>
              <w:jc w:val="both"/>
              <w:rPr>
                <w:rFonts w:ascii="Arial Narrow" w:hAnsi="Arial Narrow"/>
                <w:sz w:val="24"/>
                <w:lang w:val="es-PE"/>
              </w:rPr>
            </w:pP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Multifondo</w:t>
            </w:r>
            <w:proofErr w:type="spellEnd"/>
            <w:r w:rsidR="00953640" w:rsidRPr="00C23DBF">
              <w:rPr>
                <w:rFonts w:ascii="Arial Narrow" w:hAnsi="Arial Narrow"/>
                <w:sz w:val="24"/>
                <w:lang w:val="es-PE"/>
              </w:rPr>
              <w:t>:</w:t>
            </w:r>
            <w:r w:rsidRPr="00C23DBF">
              <w:rPr>
                <w:rFonts w:ascii="Arial Narrow" w:hAnsi="Arial Narrow"/>
                <w:sz w:val="24"/>
                <w:lang w:val="es-PE"/>
              </w:rPr>
              <w:t xml:space="preserve"> Posibilidad de distribuir o asignar cuentas a distintos tipos de fondo.</w:t>
            </w:r>
          </w:p>
        </w:tc>
      </w:tr>
      <w:tr w:rsidR="008F3067" w:rsidRPr="00C23DBF" w14:paraId="54C874D4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781CF751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0A48E90C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Multicompañía</w:t>
            </w:r>
          </w:p>
        </w:tc>
        <w:tc>
          <w:tcPr>
            <w:tcW w:w="6293" w:type="dxa"/>
          </w:tcPr>
          <w:p w14:paraId="2A21265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Manejo de varias empresas, permitiendo el ingreso de nuevas.</w:t>
            </w:r>
          </w:p>
        </w:tc>
      </w:tr>
      <w:tr w:rsidR="008F3067" w:rsidRPr="00C23DBF" w14:paraId="3C897140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2936BCB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3F267D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Operaciones a demanda</w:t>
            </w:r>
          </w:p>
        </w:tc>
        <w:tc>
          <w:tcPr>
            <w:tcW w:w="6293" w:type="dxa"/>
          </w:tcPr>
          <w:p w14:paraId="75864EC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Soporte de todo tipo de procesos durante el día.</w:t>
            </w:r>
          </w:p>
        </w:tc>
      </w:tr>
      <w:tr w:rsidR="008F3067" w:rsidRPr="00C23DBF" w14:paraId="1DA8BAD3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7FCA8461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17457F2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Cero papeles</w:t>
            </w:r>
          </w:p>
        </w:tc>
        <w:tc>
          <w:tcPr>
            <w:tcW w:w="6293" w:type="dxa"/>
          </w:tcPr>
          <w:p w14:paraId="602C46E5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Prescindir de la impresión de documentos. Deseable contar con soporte de firmas digitales.</w:t>
            </w:r>
          </w:p>
        </w:tc>
      </w:tr>
      <w:tr w:rsidR="008F3067" w:rsidRPr="00C23DBF" w14:paraId="3EE6E1A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6D13FF40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33428D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Usabilidad</w:t>
            </w:r>
          </w:p>
        </w:tc>
        <w:tc>
          <w:tcPr>
            <w:tcW w:w="6293" w:type="dxa"/>
          </w:tcPr>
          <w:p w14:paraId="730FC43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Aplicación fácil de usar.</w:t>
            </w:r>
          </w:p>
        </w:tc>
      </w:tr>
      <w:tr w:rsidR="008F3067" w:rsidRPr="00C23DBF" w14:paraId="743B39AE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3A6B605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445CBF6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Auditable</w:t>
            </w:r>
          </w:p>
        </w:tc>
        <w:tc>
          <w:tcPr>
            <w:tcW w:w="6293" w:type="dxa"/>
          </w:tcPr>
          <w:p w14:paraId="3528AB2A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Contar con control de procesos que deje rastros de auditoría.</w:t>
            </w:r>
          </w:p>
        </w:tc>
      </w:tr>
      <w:tr w:rsidR="008F3067" w:rsidRPr="00C23DBF" w14:paraId="19AE6FB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1F20B6BC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450EFAC7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Flexible</w:t>
            </w:r>
          </w:p>
        </w:tc>
        <w:tc>
          <w:tcPr>
            <w:tcW w:w="6293" w:type="dxa"/>
          </w:tcPr>
          <w:p w14:paraId="6AB76BC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Facilidad de agregar componentes o funcionalidades.</w:t>
            </w:r>
          </w:p>
        </w:tc>
      </w:tr>
      <w:tr w:rsidR="008F3067" w:rsidRPr="00C23DBF" w14:paraId="7D1AAA6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400585B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2C4A8097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Orientado a servicios</w:t>
            </w:r>
          </w:p>
        </w:tc>
        <w:tc>
          <w:tcPr>
            <w:tcW w:w="6293" w:type="dxa"/>
          </w:tcPr>
          <w:p w14:paraId="4133D90D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Sistema preparado para exponer y consumir servicios.</w:t>
            </w:r>
          </w:p>
        </w:tc>
      </w:tr>
      <w:tr w:rsidR="008F3067" w:rsidRPr="00C23DBF" w14:paraId="023681CF" w14:textId="77777777" w:rsidTr="00892DCA">
        <w:trPr>
          <w:cantSplit/>
        </w:trPr>
        <w:tc>
          <w:tcPr>
            <w:tcW w:w="1271" w:type="dxa"/>
            <w:vMerge w:val="restart"/>
            <w:vAlign w:val="center"/>
          </w:tcPr>
          <w:p w14:paraId="030813BA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Datos</w:t>
            </w:r>
          </w:p>
        </w:tc>
        <w:tc>
          <w:tcPr>
            <w:tcW w:w="2211" w:type="dxa"/>
          </w:tcPr>
          <w:p w14:paraId="67E9860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Alta calidad de datos</w:t>
            </w:r>
          </w:p>
        </w:tc>
        <w:tc>
          <w:tcPr>
            <w:tcW w:w="6293" w:type="dxa"/>
          </w:tcPr>
          <w:p w14:paraId="04C7DB5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Asegurar confiabilidad de datos.</w:t>
            </w:r>
          </w:p>
        </w:tc>
      </w:tr>
      <w:tr w:rsidR="008F3067" w:rsidRPr="00C23DBF" w14:paraId="60525416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001E969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0835DF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Información histórica</w:t>
            </w:r>
          </w:p>
        </w:tc>
        <w:tc>
          <w:tcPr>
            <w:tcW w:w="6293" w:type="dxa"/>
          </w:tcPr>
          <w:p w14:paraId="3AB8D86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Mantener disponible en todo momento la información histórica.</w:t>
            </w:r>
          </w:p>
        </w:tc>
      </w:tr>
      <w:tr w:rsidR="008F3067" w:rsidRPr="00C23DBF" w14:paraId="4F7BE307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170AF13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6AF958FF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Homologación de datos</w:t>
            </w:r>
          </w:p>
        </w:tc>
        <w:tc>
          <w:tcPr>
            <w:tcW w:w="6293" w:type="dxa"/>
          </w:tcPr>
          <w:p w14:paraId="7AD81A75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Diccionario de datos único.</w:t>
            </w:r>
          </w:p>
        </w:tc>
      </w:tr>
      <w:tr w:rsidR="008F3067" w:rsidRPr="00C23DBF" w14:paraId="644D4711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5EC16C5E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3D673069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Gobierno de datos</w:t>
            </w:r>
          </w:p>
        </w:tc>
        <w:tc>
          <w:tcPr>
            <w:tcW w:w="6293" w:type="dxa"/>
          </w:tcPr>
          <w:p w14:paraId="3AB8F2F4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Políticas de gestión de datos. Catálogo y modelo de datos actualizado.</w:t>
            </w:r>
          </w:p>
        </w:tc>
      </w:tr>
      <w:tr w:rsidR="008F3067" w:rsidRPr="00C23DBF" w14:paraId="52DD2D11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03AC3B82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0173A606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Trazabilidad</w:t>
            </w:r>
          </w:p>
        </w:tc>
        <w:tc>
          <w:tcPr>
            <w:tcW w:w="6293" w:type="dxa"/>
          </w:tcPr>
          <w:p w14:paraId="4CB4E5B5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Seguimiento de información manejado de forma interna o externa usando una herramienta.</w:t>
            </w:r>
          </w:p>
        </w:tc>
      </w:tr>
      <w:tr w:rsidR="008F3067" w:rsidRPr="00C23DBF" w14:paraId="755EEEFD" w14:textId="77777777" w:rsidTr="00892DCA">
        <w:trPr>
          <w:cantSplit/>
        </w:trPr>
        <w:tc>
          <w:tcPr>
            <w:tcW w:w="1271" w:type="dxa"/>
            <w:vMerge/>
            <w:vAlign w:val="center"/>
          </w:tcPr>
          <w:p w14:paraId="0A16C217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</w:p>
        </w:tc>
        <w:tc>
          <w:tcPr>
            <w:tcW w:w="2211" w:type="dxa"/>
          </w:tcPr>
          <w:p w14:paraId="2620A8D3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Explotación de información de negocio</w:t>
            </w:r>
          </w:p>
        </w:tc>
        <w:tc>
          <w:tcPr>
            <w:tcW w:w="6293" w:type="dxa"/>
          </w:tcPr>
          <w:p w14:paraId="4DF97088" w14:textId="77777777" w:rsidR="008F3067" w:rsidRPr="00C23DBF" w:rsidRDefault="008F3067" w:rsidP="009334B1">
            <w:pPr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Proveer servicios y brindar mecanismos de extracción de información para explotación de datos.</w:t>
            </w:r>
          </w:p>
        </w:tc>
      </w:tr>
    </w:tbl>
    <w:p w14:paraId="7AB1F761" w14:textId="03BC5D5E" w:rsidR="005F1971" w:rsidRPr="00C23DBF" w:rsidRDefault="00D94D52" w:rsidP="00C23DBF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13" w:name="_Toc522819533"/>
      <w:r w:rsidRPr="00C23DBF">
        <w:rPr>
          <w:rFonts w:ascii="Arial Narrow" w:hAnsi="Arial Narrow"/>
          <w:sz w:val="24"/>
          <w:szCs w:val="24"/>
          <w:lang w:val="es-PE"/>
        </w:rPr>
        <w:lastRenderedPageBreak/>
        <w:t>Restricciones</w:t>
      </w:r>
      <w:bookmarkEnd w:id="13"/>
    </w:p>
    <w:p w14:paraId="13760A5B" w14:textId="77777777" w:rsidR="007C3B1B" w:rsidRPr="00C23DBF" w:rsidRDefault="007C3B1B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Esta sección describe las restricciones que se deben tomar en cuenta en cualquier trabajo de arquitectura.</w:t>
      </w:r>
    </w:p>
    <w:p w14:paraId="3568F1BC" w14:textId="77777777" w:rsidR="007C3B1B" w:rsidRPr="00C23DBF" w:rsidRDefault="007C3B1B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4" w:name="_Toc521090366"/>
      <w:bookmarkStart w:id="15" w:name="_Toc522819534"/>
      <w:r w:rsidRPr="00C23DBF">
        <w:rPr>
          <w:rFonts w:ascii="Arial Narrow" w:eastAsia="Arial Narrow" w:hAnsi="Arial Narrow"/>
          <w:sz w:val="24"/>
          <w:szCs w:val="24"/>
          <w:lang w:val="es-PE"/>
        </w:rPr>
        <w:t>Restricciones de Financieras y Presupuesto</w:t>
      </w:r>
      <w:bookmarkEnd w:id="14"/>
      <w:bookmarkEnd w:id="15"/>
    </w:p>
    <w:tbl>
      <w:tblPr>
        <w:tblStyle w:val="TableStyle1"/>
        <w:tblW w:w="8926" w:type="dxa"/>
        <w:tblLayout w:type="fixed"/>
        <w:tblLook w:val="04A0" w:firstRow="1" w:lastRow="0" w:firstColumn="1" w:lastColumn="0" w:noHBand="0" w:noVBand="1"/>
      </w:tblPr>
      <w:tblGrid>
        <w:gridCol w:w="625"/>
        <w:gridCol w:w="2064"/>
        <w:gridCol w:w="1275"/>
        <w:gridCol w:w="1538"/>
        <w:gridCol w:w="3424"/>
      </w:tblGrid>
      <w:tr w:rsidR="007C3B1B" w:rsidRPr="00C23DBF" w14:paraId="616A1E15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60E8294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ID</w:t>
            </w:r>
          </w:p>
        </w:tc>
        <w:tc>
          <w:tcPr>
            <w:tcW w:w="2064" w:type="dxa"/>
          </w:tcPr>
          <w:p w14:paraId="45B433F8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Restricción</w:t>
            </w:r>
          </w:p>
        </w:tc>
        <w:tc>
          <w:tcPr>
            <w:tcW w:w="1275" w:type="dxa"/>
          </w:tcPr>
          <w:p w14:paraId="2D3A8085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Severidad</w:t>
            </w:r>
          </w:p>
        </w:tc>
        <w:tc>
          <w:tcPr>
            <w:tcW w:w="1538" w:type="dxa"/>
          </w:tcPr>
          <w:p w14:paraId="3861367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Probabilidad</w:t>
            </w:r>
          </w:p>
        </w:tc>
        <w:tc>
          <w:tcPr>
            <w:tcW w:w="3424" w:type="dxa"/>
          </w:tcPr>
          <w:p w14:paraId="047396BA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Actividades de Mitigación</w:t>
            </w:r>
          </w:p>
        </w:tc>
      </w:tr>
      <w:tr w:rsidR="007C3B1B" w:rsidRPr="00C23DBF" w14:paraId="7061ED29" w14:textId="77777777" w:rsidTr="009334B1">
        <w:tc>
          <w:tcPr>
            <w:tcW w:w="625" w:type="dxa"/>
          </w:tcPr>
          <w:p w14:paraId="3F10F487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C1</w:t>
            </w:r>
          </w:p>
        </w:tc>
        <w:tc>
          <w:tcPr>
            <w:tcW w:w="2064" w:type="dxa"/>
          </w:tcPr>
          <w:p w14:paraId="0881C446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Presupuesto del Proyecto</w:t>
            </w:r>
          </w:p>
        </w:tc>
        <w:tc>
          <w:tcPr>
            <w:tcW w:w="1275" w:type="dxa"/>
          </w:tcPr>
          <w:p w14:paraId="7553741D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Grave</w:t>
            </w:r>
          </w:p>
        </w:tc>
        <w:tc>
          <w:tcPr>
            <w:tcW w:w="1538" w:type="dxa"/>
          </w:tcPr>
          <w:p w14:paraId="1D9A6FB4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Probable</w:t>
            </w:r>
          </w:p>
        </w:tc>
        <w:tc>
          <w:tcPr>
            <w:tcW w:w="3424" w:type="dxa"/>
          </w:tcPr>
          <w:p w14:paraId="48BC06E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Revisar políticas y procedimientos de compra del proyecto o de ambas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AFP’s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 xml:space="preserve"> para que el presupuesto pueda ser utilizado con control.</w:t>
            </w:r>
          </w:p>
        </w:tc>
      </w:tr>
    </w:tbl>
    <w:p w14:paraId="7EE4811E" w14:textId="77777777" w:rsidR="00C40AD5" w:rsidRPr="00C23DBF" w:rsidRDefault="00C40AD5" w:rsidP="00C23DBF">
      <w:pPr>
        <w:spacing w:line="360" w:lineRule="auto"/>
        <w:ind w:left="576"/>
        <w:jc w:val="both"/>
        <w:rPr>
          <w:rFonts w:ascii="Arial Narrow" w:hAnsi="Arial Narrow"/>
          <w:b/>
          <w:bCs/>
          <w:iCs/>
          <w:sz w:val="24"/>
          <w:lang w:val="es-PE"/>
        </w:rPr>
      </w:pPr>
      <w:bookmarkStart w:id="16" w:name="_Toc521090367"/>
    </w:p>
    <w:p w14:paraId="77D439E6" w14:textId="77777777" w:rsidR="007C3B1B" w:rsidRPr="00C23DBF" w:rsidRDefault="007C3B1B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7" w:name="_Toc522819535"/>
      <w:r w:rsidRPr="00C23DBF">
        <w:rPr>
          <w:rFonts w:ascii="Arial Narrow" w:eastAsia="Arial Narrow" w:hAnsi="Arial Narrow"/>
          <w:sz w:val="24"/>
          <w:szCs w:val="24"/>
          <w:lang w:val="es-PE"/>
        </w:rPr>
        <w:t>Restricciones Externas y Negocio</w:t>
      </w:r>
      <w:bookmarkEnd w:id="16"/>
      <w:bookmarkEnd w:id="17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672"/>
        <w:gridCol w:w="3119"/>
      </w:tblGrid>
      <w:tr w:rsidR="007C3B1B" w:rsidRPr="00C23DBF" w14:paraId="637B7A50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23BE1E13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ID</w:t>
            </w:r>
          </w:p>
        </w:tc>
        <w:tc>
          <w:tcPr>
            <w:tcW w:w="2250" w:type="dxa"/>
          </w:tcPr>
          <w:p w14:paraId="4F947992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0E08B880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Severidad</w:t>
            </w:r>
          </w:p>
        </w:tc>
        <w:tc>
          <w:tcPr>
            <w:tcW w:w="1672" w:type="dxa"/>
          </w:tcPr>
          <w:p w14:paraId="7F9AAD8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Probabilidad</w:t>
            </w:r>
          </w:p>
        </w:tc>
        <w:tc>
          <w:tcPr>
            <w:tcW w:w="3119" w:type="dxa"/>
          </w:tcPr>
          <w:p w14:paraId="6C0052F5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Actividades de Mitigación</w:t>
            </w:r>
          </w:p>
        </w:tc>
      </w:tr>
      <w:tr w:rsidR="007C3B1B" w:rsidRPr="00C23DBF" w14:paraId="13A134E2" w14:textId="77777777" w:rsidTr="009334B1">
        <w:tc>
          <w:tcPr>
            <w:tcW w:w="625" w:type="dxa"/>
          </w:tcPr>
          <w:p w14:paraId="13102BE7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C2</w:t>
            </w:r>
          </w:p>
        </w:tc>
        <w:tc>
          <w:tcPr>
            <w:tcW w:w="2250" w:type="dxa"/>
          </w:tcPr>
          <w:p w14:paraId="6E70F26A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Cambios deben ser realizados teniendo en cuenta la normativa y regulación de la SBS.</w:t>
            </w:r>
          </w:p>
        </w:tc>
        <w:tc>
          <w:tcPr>
            <w:tcW w:w="1260" w:type="dxa"/>
          </w:tcPr>
          <w:p w14:paraId="7E10C0DE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Crítico</w:t>
            </w:r>
          </w:p>
        </w:tc>
        <w:tc>
          <w:tcPr>
            <w:tcW w:w="1672" w:type="dxa"/>
          </w:tcPr>
          <w:p w14:paraId="63C4084C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Probable</w:t>
            </w:r>
          </w:p>
        </w:tc>
        <w:tc>
          <w:tcPr>
            <w:tcW w:w="3119" w:type="dxa"/>
          </w:tcPr>
          <w:p w14:paraId="727F2AFE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Revisar normativa y regulación para asegurar su cumplimiento.</w:t>
            </w:r>
          </w:p>
        </w:tc>
      </w:tr>
    </w:tbl>
    <w:p w14:paraId="1F3A5CED" w14:textId="77777777" w:rsidR="00C40AD5" w:rsidRPr="00C23DBF" w:rsidRDefault="00C40AD5" w:rsidP="00C23DBF">
      <w:pPr>
        <w:spacing w:line="360" w:lineRule="auto"/>
        <w:ind w:left="576"/>
        <w:jc w:val="both"/>
        <w:rPr>
          <w:rFonts w:ascii="Arial Narrow" w:hAnsi="Arial Narrow"/>
          <w:b/>
          <w:bCs/>
          <w:iCs/>
          <w:sz w:val="24"/>
          <w:lang w:val="es-PE"/>
        </w:rPr>
      </w:pPr>
      <w:bookmarkStart w:id="18" w:name="_Toc521090368"/>
    </w:p>
    <w:p w14:paraId="2A767714" w14:textId="77777777" w:rsidR="007C3B1B" w:rsidRPr="00C23DBF" w:rsidRDefault="007C3B1B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19" w:name="_Toc522819536"/>
      <w:r w:rsidRPr="00C23DBF">
        <w:rPr>
          <w:rFonts w:ascii="Arial Narrow" w:eastAsia="Arial Narrow" w:hAnsi="Arial Narrow"/>
          <w:sz w:val="24"/>
          <w:szCs w:val="24"/>
          <w:lang w:val="es-PE"/>
        </w:rPr>
        <w:t>Otras Restricciones</w:t>
      </w:r>
      <w:bookmarkEnd w:id="18"/>
      <w:bookmarkEnd w:id="19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530"/>
        <w:gridCol w:w="3261"/>
      </w:tblGrid>
      <w:tr w:rsidR="007C3B1B" w:rsidRPr="00C23DBF" w14:paraId="346FC6CA" w14:textId="77777777" w:rsidTr="009334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DC2FDDA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ID</w:t>
            </w:r>
          </w:p>
        </w:tc>
        <w:tc>
          <w:tcPr>
            <w:tcW w:w="2250" w:type="dxa"/>
          </w:tcPr>
          <w:p w14:paraId="5C9167E4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514B6B8C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Severidad</w:t>
            </w:r>
          </w:p>
        </w:tc>
        <w:tc>
          <w:tcPr>
            <w:tcW w:w="1530" w:type="dxa"/>
          </w:tcPr>
          <w:p w14:paraId="5569ABE8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Probabilidad</w:t>
            </w:r>
          </w:p>
        </w:tc>
        <w:tc>
          <w:tcPr>
            <w:tcW w:w="3261" w:type="dxa"/>
          </w:tcPr>
          <w:p w14:paraId="51F4B926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Actividades de Mitigación</w:t>
            </w:r>
          </w:p>
        </w:tc>
      </w:tr>
      <w:tr w:rsidR="007C3B1B" w:rsidRPr="00C23DBF" w14:paraId="15A17507" w14:textId="77777777" w:rsidTr="009334B1">
        <w:tc>
          <w:tcPr>
            <w:tcW w:w="625" w:type="dxa"/>
          </w:tcPr>
          <w:p w14:paraId="3F2A0102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C3</w:t>
            </w:r>
          </w:p>
        </w:tc>
        <w:tc>
          <w:tcPr>
            <w:tcW w:w="2250" w:type="dxa"/>
          </w:tcPr>
          <w:p w14:paraId="49758A75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Estándares de seguridad y protección de datos</w:t>
            </w:r>
          </w:p>
        </w:tc>
        <w:tc>
          <w:tcPr>
            <w:tcW w:w="1260" w:type="dxa"/>
          </w:tcPr>
          <w:p w14:paraId="3D4D9773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Crítico</w:t>
            </w:r>
          </w:p>
        </w:tc>
        <w:tc>
          <w:tcPr>
            <w:tcW w:w="1530" w:type="dxa"/>
          </w:tcPr>
          <w:p w14:paraId="64B7F4A9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Probable</w:t>
            </w:r>
          </w:p>
        </w:tc>
        <w:tc>
          <w:tcPr>
            <w:tcW w:w="3261" w:type="dxa"/>
          </w:tcPr>
          <w:p w14:paraId="0031E817" w14:textId="77777777" w:rsidR="007C3B1B" w:rsidRPr="00C23DBF" w:rsidRDefault="007C3B1B" w:rsidP="00C23DBF">
            <w:pPr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Tomar en cuenta Ley de Protección de Datos Personales, Circular G-140-2009, Circular G-193-2017</w:t>
            </w:r>
          </w:p>
        </w:tc>
      </w:tr>
    </w:tbl>
    <w:p w14:paraId="7875089F" w14:textId="77777777" w:rsidR="007C3B1B" w:rsidRPr="00C23DBF" w:rsidRDefault="007C3B1B" w:rsidP="00C23DBF">
      <w:pPr>
        <w:spacing w:line="360" w:lineRule="auto"/>
        <w:jc w:val="both"/>
        <w:rPr>
          <w:rFonts w:ascii="Arial Narrow" w:hAnsi="Arial Narrow"/>
          <w:sz w:val="24"/>
          <w:lang w:val="es-ES"/>
        </w:rPr>
      </w:pPr>
    </w:p>
    <w:p w14:paraId="7AB1F769" w14:textId="589958B4" w:rsidR="00CF2DF0" w:rsidRPr="00C23DBF" w:rsidRDefault="005D01AC" w:rsidP="001E2804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0" w:name="_Toc522819537"/>
      <w:r w:rsidRPr="00C23DBF">
        <w:rPr>
          <w:rFonts w:ascii="Arial Narrow" w:hAnsi="Arial Narrow"/>
          <w:sz w:val="24"/>
          <w:szCs w:val="24"/>
          <w:lang w:val="es-PE"/>
        </w:rPr>
        <w:lastRenderedPageBreak/>
        <w:t>Cumplimiento</w:t>
      </w:r>
      <w:bookmarkEnd w:id="20"/>
    </w:p>
    <w:p w14:paraId="53DDDE55" w14:textId="7F703BE6" w:rsidR="005D01AC" w:rsidRPr="00C23DBF" w:rsidRDefault="005D01AC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Esta sección muestra los principios </w:t>
      </w:r>
      <w:r w:rsidR="00D71292" w:rsidRPr="00C23DBF">
        <w:rPr>
          <w:rFonts w:ascii="Arial Narrow" w:hAnsi="Arial Narrow"/>
          <w:sz w:val="24"/>
          <w:lang w:val="es-PE"/>
        </w:rPr>
        <w:t xml:space="preserve">a los que se adhiere la Arquitectura Empresarial, así como las políticas y otros estándares que </w:t>
      </w:r>
      <w:r w:rsidR="00552E12" w:rsidRPr="00C23DBF">
        <w:rPr>
          <w:rFonts w:ascii="Arial Narrow" w:hAnsi="Arial Narrow"/>
          <w:sz w:val="24"/>
          <w:lang w:val="es-PE"/>
        </w:rPr>
        <w:t xml:space="preserve">ésta </w:t>
      </w:r>
      <w:r w:rsidR="00D71292" w:rsidRPr="00C23DBF">
        <w:rPr>
          <w:rFonts w:ascii="Arial Narrow" w:hAnsi="Arial Narrow"/>
          <w:sz w:val="24"/>
          <w:lang w:val="es-PE"/>
        </w:rPr>
        <w:t>debe seguir.</w:t>
      </w:r>
    </w:p>
    <w:p w14:paraId="747AE4D9" w14:textId="03EA5608" w:rsidR="004F0431" w:rsidRPr="00C23DBF" w:rsidRDefault="00F844DA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21" w:name="_Toc520802766"/>
      <w:bookmarkStart w:id="22" w:name="_Toc522819538"/>
      <w:r w:rsidRPr="00C23DBF">
        <w:rPr>
          <w:rFonts w:ascii="Arial Narrow" w:eastAsia="Arial Narrow" w:hAnsi="Arial Narrow"/>
          <w:sz w:val="24"/>
          <w:szCs w:val="24"/>
          <w:lang w:val="es-PE"/>
        </w:rPr>
        <w:t>Principios Estratégicos</w:t>
      </w:r>
      <w:bookmarkEnd w:id="21"/>
      <w:bookmarkEnd w:id="22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537FCD" w:rsidRPr="00C23DBF" w14:paraId="1E31A169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6A747755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1112ED98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La arquitectura KADABRA debe soportar un esquema de multiempresa.</w:t>
            </w:r>
          </w:p>
        </w:tc>
      </w:tr>
      <w:tr w:rsidR="00537FCD" w:rsidRPr="00C23DBF" w14:paraId="17CB8330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109EDAB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Código</w:t>
            </w:r>
          </w:p>
        </w:tc>
        <w:tc>
          <w:tcPr>
            <w:tcW w:w="7788" w:type="dxa"/>
          </w:tcPr>
          <w:p w14:paraId="24EF9FA0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PAS01</w:t>
            </w:r>
          </w:p>
        </w:tc>
      </w:tr>
      <w:tr w:rsidR="00537FCD" w:rsidRPr="00C23DBF" w14:paraId="75FA70F7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574758B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0FCE3CAD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La arquitectura KADABRA debe soportar un esquema de asociación entre varias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AFP’s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</w:t>
            </w:r>
          </w:p>
        </w:tc>
      </w:tr>
      <w:tr w:rsidR="00537FCD" w:rsidRPr="00C23DBF" w14:paraId="41969DCB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23CCB5CF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F678642" w14:textId="77777777" w:rsidR="00537FCD" w:rsidRPr="00C23DBF" w:rsidRDefault="00537FCD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 xml:space="preserve">Este principio está asociado a la estrategia de negocio definida por KADABRA que deja abierta la posibilidad de incluir a otras </w:t>
            </w:r>
            <w:proofErr w:type="spellStart"/>
            <w:r w:rsidRPr="00C23DBF">
              <w:rPr>
                <w:rFonts w:ascii="Arial Narrow" w:hAnsi="Arial Narrow"/>
                <w:sz w:val="24"/>
                <w:lang w:val="es-PE"/>
              </w:rPr>
              <w:t>AFP’s</w:t>
            </w:r>
            <w:proofErr w:type="spellEnd"/>
            <w:r w:rsidRPr="00C23DBF">
              <w:rPr>
                <w:rFonts w:ascii="Arial Narrow" w:hAnsi="Arial Narrow"/>
                <w:sz w:val="24"/>
                <w:lang w:val="es-PE"/>
              </w:rPr>
              <w:t>.</w:t>
            </w:r>
          </w:p>
        </w:tc>
      </w:tr>
      <w:tr w:rsidR="00537FCD" w:rsidRPr="00C23DBF" w14:paraId="158B42D4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4A304C7D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39F325C9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Implementar una arquitectura que soporte Multiempresa.</w:t>
            </w:r>
          </w:p>
          <w:p w14:paraId="3FFD69B6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Asegurar una arquitectura que permita el desarrollo, mantenimiento y operación común del Core de Pensiones de KADABRA</w:t>
            </w:r>
          </w:p>
          <w:p w14:paraId="77CD2ED9" w14:textId="77777777" w:rsidR="00537FCD" w:rsidRPr="00C23DBF" w:rsidRDefault="00537FCD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Alinear las definiciones propias de cada empresa con las definidas para KADABRA.</w:t>
            </w:r>
          </w:p>
        </w:tc>
      </w:tr>
    </w:tbl>
    <w:p w14:paraId="7AB1F76B" w14:textId="61F84E37" w:rsidR="00CF2DF0" w:rsidRPr="00C23DBF" w:rsidRDefault="00552E12" w:rsidP="00C23DBF">
      <w:pPr>
        <w:pStyle w:val="Ttulo2"/>
        <w:spacing w:line="360" w:lineRule="auto"/>
        <w:jc w:val="both"/>
        <w:rPr>
          <w:rFonts w:ascii="Arial Narrow" w:eastAsia="Arial Narrow" w:hAnsi="Arial Narrow"/>
          <w:sz w:val="24"/>
          <w:szCs w:val="24"/>
          <w:lang w:val="es-PE"/>
        </w:rPr>
      </w:pPr>
      <w:bookmarkStart w:id="23" w:name="_Toc522819539"/>
      <w:r w:rsidRPr="00C23DBF">
        <w:rPr>
          <w:rFonts w:ascii="Arial Narrow" w:eastAsia="Arial Narrow" w:hAnsi="Arial Narrow"/>
          <w:sz w:val="24"/>
          <w:szCs w:val="24"/>
          <w:lang w:val="es-PE"/>
        </w:rPr>
        <w:t>Principios de Datos</w:t>
      </w:r>
      <w:bookmarkEnd w:id="23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CE4553" w:rsidRPr="00C23DBF" w14:paraId="726D12A2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60994A3D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7780" w:type="dxa"/>
            <w:shd w:val="clear" w:color="auto" w:fill="E0E0E0"/>
          </w:tcPr>
          <w:p w14:paraId="73C1F1FB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Los datos son un activo</w:t>
            </w:r>
          </w:p>
        </w:tc>
      </w:tr>
      <w:tr w:rsidR="00CE4553" w:rsidRPr="00C23DBF" w14:paraId="3615CAE9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5D70B2C8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Código</w:t>
            </w:r>
          </w:p>
        </w:tc>
        <w:tc>
          <w:tcPr>
            <w:tcW w:w="7780" w:type="dxa"/>
          </w:tcPr>
          <w:p w14:paraId="47878C15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PAD01</w:t>
            </w:r>
          </w:p>
        </w:tc>
      </w:tr>
      <w:tr w:rsidR="00CE4553" w:rsidRPr="00C23DBF" w14:paraId="23170822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7D1618D8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Declaración</w:t>
            </w:r>
          </w:p>
        </w:tc>
        <w:tc>
          <w:tcPr>
            <w:tcW w:w="7780" w:type="dxa"/>
          </w:tcPr>
          <w:p w14:paraId="53C40C41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Los datos son tratados como un activo que tiene valor para la empresa y se gestionan con coherencia en KADABRA.</w:t>
            </w:r>
          </w:p>
        </w:tc>
      </w:tr>
      <w:tr w:rsidR="00CE4553" w:rsidRPr="00C23DBF" w14:paraId="1AB514D5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459FD71E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Justificación</w:t>
            </w:r>
          </w:p>
        </w:tc>
        <w:tc>
          <w:tcPr>
            <w:tcW w:w="7780" w:type="dxa"/>
          </w:tcPr>
          <w:p w14:paraId="200C80C7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Los datos son un recurso de la organización para gestionar sus servicios y cuya explotación permite el análisis de la información para la toma de decisiones.</w:t>
            </w:r>
          </w:p>
        </w:tc>
      </w:tr>
      <w:tr w:rsidR="00CE4553" w:rsidRPr="00C23DBF" w14:paraId="505F8094" w14:textId="77777777" w:rsidTr="00537FCD">
        <w:trPr>
          <w:cantSplit/>
        </w:trPr>
        <w:tc>
          <w:tcPr>
            <w:tcW w:w="1580" w:type="dxa"/>
            <w:shd w:val="clear" w:color="auto" w:fill="E0E0E0"/>
          </w:tcPr>
          <w:p w14:paraId="2FECEE3F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Implicancias</w:t>
            </w:r>
          </w:p>
        </w:tc>
        <w:tc>
          <w:tcPr>
            <w:tcW w:w="7780" w:type="dxa"/>
          </w:tcPr>
          <w:p w14:paraId="2F7CA993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Asignar un administrador para la gestión de los datos.</w:t>
            </w:r>
          </w:p>
          <w:p w14:paraId="5C823934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Asegurar la calidad de los datos.</w:t>
            </w:r>
          </w:p>
          <w:p w14:paraId="0AD960B4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Establecer políticas y procedimientos para la gestión de los datos.</w:t>
            </w:r>
          </w:p>
        </w:tc>
      </w:tr>
    </w:tbl>
    <w:p w14:paraId="7AD48787" w14:textId="77777777" w:rsidR="00CE4553" w:rsidRPr="00C23DBF" w:rsidRDefault="00CE4553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CE4553" w:rsidRPr="00C23DBF" w14:paraId="4BBC894C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4660371C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bookmarkStart w:id="24" w:name="_Hlk518213488"/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42F0AC1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Los datos son accesibles</w:t>
            </w:r>
          </w:p>
        </w:tc>
      </w:tr>
      <w:tr w:rsidR="00CE4553" w:rsidRPr="00C23DBF" w14:paraId="5BD54D98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1AEBF3C4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Código</w:t>
            </w:r>
          </w:p>
        </w:tc>
        <w:tc>
          <w:tcPr>
            <w:tcW w:w="7775" w:type="dxa"/>
          </w:tcPr>
          <w:p w14:paraId="68F360CB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PAD02</w:t>
            </w:r>
          </w:p>
        </w:tc>
      </w:tr>
      <w:tr w:rsidR="00CE4553" w:rsidRPr="00C23DBF" w14:paraId="0A8573D0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210EB81B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4CB9AF43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Los datos son accesibles para cada una de las áreas del negocio permitiendo a los usuarios ejercer sus funciones.</w:t>
            </w:r>
          </w:p>
        </w:tc>
      </w:tr>
      <w:tr w:rsidR="00CE4553" w:rsidRPr="00C23DBF" w14:paraId="1E646660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3CB89734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lastRenderedPageBreak/>
              <w:t>Justificación</w:t>
            </w:r>
          </w:p>
        </w:tc>
        <w:tc>
          <w:tcPr>
            <w:tcW w:w="7775" w:type="dxa"/>
          </w:tcPr>
          <w:p w14:paraId="108D78EA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Brindar información oportuna, confiable y centralizada facilita la toma de decisiones.</w:t>
            </w:r>
          </w:p>
        </w:tc>
      </w:tr>
      <w:tr w:rsidR="00CE4553" w:rsidRPr="00C23DBF" w14:paraId="29E8C0A4" w14:textId="77777777" w:rsidTr="001D28BF">
        <w:trPr>
          <w:cantSplit/>
        </w:trPr>
        <w:tc>
          <w:tcPr>
            <w:tcW w:w="1585" w:type="dxa"/>
            <w:shd w:val="clear" w:color="auto" w:fill="E0E0E0"/>
          </w:tcPr>
          <w:p w14:paraId="0CB841A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13BB4FCE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Identificar la necesidad de información.</w:t>
            </w:r>
          </w:p>
          <w:p w14:paraId="13F144CA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Brindar acceso a fuentes de información confiables y centralizadas mediante los mecanismos definidos por KADABRA.</w:t>
            </w:r>
          </w:p>
        </w:tc>
      </w:tr>
      <w:bookmarkEnd w:id="24"/>
    </w:tbl>
    <w:p w14:paraId="53F4CBEC" w14:textId="77777777" w:rsidR="00C40AD5" w:rsidRPr="00C23DBF" w:rsidRDefault="00C40AD5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CE4553" w:rsidRPr="00C23DBF" w14:paraId="74340BB9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01E3E4BF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1ECB316E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Confiabilidad de los datos</w:t>
            </w:r>
          </w:p>
        </w:tc>
      </w:tr>
      <w:tr w:rsidR="00CE4553" w:rsidRPr="00C23DBF" w14:paraId="67FC6F74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0BB2A2FC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Código</w:t>
            </w:r>
          </w:p>
        </w:tc>
        <w:tc>
          <w:tcPr>
            <w:tcW w:w="7775" w:type="dxa"/>
          </w:tcPr>
          <w:p w14:paraId="5F234AE0" w14:textId="77777777" w:rsidR="00CE4553" w:rsidRPr="00C23DBF" w:rsidRDefault="00CE4553" w:rsidP="00C23DBF">
            <w:pPr>
              <w:pStyle w:val="TableText"/>
              <w:keepNext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PAD03</w:t>
            </w:r>
          </w:p>
        </w:tc>
      </w:tr>
      <w:tr w:rsidR="00CE4553" w:rsidRPr="00C23DBF" w14:paraId="15FDE257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5A4CAD8D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4AAAD017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Se debe proteger la confiabilidad de la información almacenada.</w:t>
            </w:r>
          </w:p>
        </w:tc>
      </w:tr>
      <w:tr w:rsidR="00CE4553" w:rsidRPr="00C23DBF" w14:paraId="7BD14933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47E0F13B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1B93452B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La confiabilidad de los datos almacenados garantiza que éstos no han sufrido manipulaciones no autorizadas.</w:t>
            </w:r>
          </w:p>
        </w:tc>
      </w:tr>
      <w:tr w:rsidR="00CE4553" w:rsidRPr="00C23DBF" w14:paraId="3F2895AA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26F22DC7" w14:textId="3D4EA249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b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sz w:val="24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33D2F5B3" w14:textId="77777777" w:rsidR="00CE4553" w:rsidRPr="00C23DBF" w:rsidRDefault="00CE4553" w:rsidP="00C23DBF">
            <w:pPr>
              <w:pStyle w:val="TableText"/>
              <w:spacing w:line="360" w:lineRule="auto"/>
              <w:jc w:val="both"/>
              <w:rPr>
                <w:rFonts w:ascii="Arial Narrow" w:hAnsi="Arial Narrow"/>
                <w:sz w:val="24"/>
                <w:lang w:val="es-PE"/>
              </w:rPr>
            </w:pPr>
            <w:r w:rsidRPr="00C23DBF">
              <w:rPr>
                <w:rFonts w:ascii="Arial Narrow" w:hAnsi="Arial Narrow"/>
                <w:sz w:val="24"/>
                <w:lang w:val="es-PE"/>
              </w:rPr>
              <w:t>Implementar medidas de control de calidad para garantizar la confiabilidad de los datos.</w:t>
            </w:r>
          </w:p>
        </w:tc>
      </w:tr>
    </w:tbl>
    <w:p w14:paraId="76C103ED" w14:textId="34FCD2FA" w:rsidR="00CE4553" w:rsidRDefault="00CE4553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617D28" w:rsidRPr="00C23DBF" w14:paraId="242ABF26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17EC2D5D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5A9513F0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Definiciones de vocabulario y datos comunes</w:t>
            </w:r>
          </w:p>
        </w:tc>
      </w:tr>
      <w:tr w:rsidR="00617D28" w:rsidRPr="00C23DBF" w14:paraId="25DF0F00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16F3C9EF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Código</w:t>
            </w:r>
          </w:p>
        </w:tc>
        <w:tc>
          <w:tcPr>
            <w:tcW w:w="7775" w:type="dxa"/>
          </w:tcPr>
          <w:p w14:paraId="219680FC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PAD04</w:t>
            </w:r>
          </w:p>
        </w:tc>
      </w:tr>
      <w:tr w:rsidR="00617D28" w:rsidRPr="00C23DBF" w14:paraId="45DAFFAD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794F4977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1C24B98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Los datos son definidos de manera uniforme en KADABRA. Las definiciones son comprensibles y disponibles a todos los usuarios.</w:t>
            </w:r>
          </w:p>
        </w:tc>
      </w:tr>
      <w:tr w:rsidR="00617D28" w:rsidRPr="00C23DBF" w14:paraId="19FA99DE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7D8F7A9E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045FF963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 xml:space="preserve">Los datos que se utilizarán en el desarrollo de las aplicaciones deben tener una definición común. </w:t>
            </w:r>
          </w:p>
          <w:p w14:paraId="70EEF359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Un vocabulario común facilitará las comunicaciones y ayuda a la integración de los sistemas e intercambio de datos.</w:t>
            </w:r>
          </w:p>
        </w:tc>
      </w:tr>
      <w:tr w:rsidR="00617D28" w:rsidRPr="00C23DBF" w14:paraId="3AC071DF" w14:textId="77777777" w:rsidTr="00617D28">
        <w:trPr>
          <w:cantSplit/>
        </w:trPr>
        <w:tc>
          <w:tcPr>
            <w:tcW w:w="1585" w:type="dxa"/>
            <w:shd w:val="clear" w:color="auto" w:fill="E0E0E0"/>
          </w:tcPr>
          <w:p w14:paraId="3DED88EE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5CAADD8A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Establecer un vocabulario común de datos para KADABRA.</w:t>
            </w:r>
          </w:p>
          <w:p w14:paraId="2201D120" w14:textId="77777777" w:rsidR="00617D28" w:rsidRPr="00C23DBF" w:rsidRDefault="00617D28" w:rsidP="00617D28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Implementar los mecanismos para mantener actualizado el glosario de datos de KADABRA.</w:t>
            </w:r>
          </w:p>
        </w:tc>
      </w:tr>
    </w:tbl>
    <w:p w14:paraId="62369C4E" w14:textId="64175438" w:rsidR="00617D28" w:rsidRDefault="00617D2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p w14:paraId="6E06DA28" w14:textId="77777777" w:rsidR="00617D28" w:rsidRPr="00C23DBF" w:rsidRDefault="00617D28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4"/>
        <w:gridCol w:w="7776"/>
      </w:tblGrid>
      <w:tr w:rsidR="00CE4553" w:rsidRPr="00C23DBF" w14:paraId="588E7670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5C08485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25A8D209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Seguridad de datos</w:t>
            </w:r>
          </w:p>
        </w:tc>
      </w:tr>
      <w:tr w:rsidR="00CE4553" w:rsidRPr="00C23DBF" w14:paraId="2B3FAB1A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C62985A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Código</w:t>
            </w:r>
          </w:p>
        </w:tc>
        <w:tc>
          <w:tcPr>
            <w:tcW w:w="7920" w:type="dxa"/>
          </w:tcPr>
          <w:p w14:paraId="1D7BA39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PAD05</w:t>
            </w:r>
          </w:p>
        </w:tc>
      </w:tr>
      <w:tr w:rsidR="00CE4553" w:rsidRPr="00C23DBF" w14:paraId="1CB9323C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4493D6B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lastRenderedPageBreak/>
              <w:t>Declaración</w:t>
            </w:r>
          </w:p>
        </w:tc>
        <w:tc>
          <w:tcPr>
            <w:tcW w:w="7920" w:type="dxa"/>
          </w:tcPr>
          <w:p w14:paraId="76A11540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Se garantiza que los datos no podrán ser revisados, copiados o modificados sin las autorizaciones correspondientes.</w:t>
            </w:r>
          </w:p>
        </w:tc>
      </w:tr>
      <w:tr w:rsidR="00CE4553" w:rsidRPr="00C23DBF" w14:paraId="7FC3F50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7C8F68D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43A72F0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Se debe impedir el uso inapropiado de los datos y la información, ya sea por personas internas o externas de las organizaciones asociadas.</w:t>
            </w:r>
          </w:p>
        </w:tc>
      </w:tr>
      <w:tr w:rsidR="00CE4553" w:rsidRPr="00C23DBF" w14:paraId="55788A4E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1B9C3DC7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/>
                <w:bCs/>
                <w:sz w:val="24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53FAB729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Crear políticas de acceso a la información que obliguen a realizar revisiones periódicas de las mismas.</w:t>
            </w:r>
          </w:p>
          <w:p w14:paraId="54517EC1" w14:textId="77777777" w:rsidR="00CE4553" w:rsidRPr="00C23DBF" w:rsidRDefault="00CE4553" w:rsidP="00C23DBF">
            <w:pPr>
              <w:spacing w:before="40" w:after="40" w:line="360" w:lineRule="auto"/>
              <w:jc w:val="both"/>
              <w:rPr>
                <w:rFonts w:ascii="Arial Narrow" w:hAnsi="Arial Narrow"/>
                <w:bCs/>
                <w:sz w:val="24"/>
                <w:lang w:val="es-PE"/>
              </w:rPr>
            </w:pPr>
            <w:r w:rsidRPr="00C23DBF">
              <w:rPr>
                <w:rFonts w:ascii="Arial Narrow" w:hAnsi="Arial Narrow"/>
                <w:bCs/>
                <w:sz w:val="24"/>
                <w:lang w:val="es-PE"/>
              </w:rPr>
              <w:t>Implementar políticas de seguridad para restringir el acceso de datos sensibles.</w:t>
            </w:r>
          </w:p>
        </w:tc>
      </w:tr>
    </w:tbl>
    <w:p w14:paraId="7AB1F76D" w14:textId="185BABEE" w:rsidR="006006C7" w:rsidRPr="00C23DBF" w:rsidRDefault="00552E12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5" w:name="_Toc522819540"/>
      <w:r w:rsidRPr="00C23DBF">
        <w:rPr>
          <w:rFonts w:ascii="Arial Narrow" w:hAnsi="Arial Narrow"/>
          <w:sz w:val="24"/>
          <w:szCs w:val="24"/>
          <w:lang w:val="es-PE"/>
        </w:rPr>
        <w:t>Políticas y Estándares</w:t>
      </w:r>
      <w:bookmarkEnd w:id="25"/>
    </w:p>
    <w:p w14:paraId="7AB1F76E" w14:textId="4F4AB7F5" w:rsidR="00396145" w:rsidRPr="00C23DBF" w:rsidRDefault="003D7E71" w:rsidP="00C23DB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ARCHIMATE un es lenguaje de notación unificado utilizado para modelamiento de arquitectura empresarial de alto nivel, el cual permite visualizar e identificar las aplicaciones negocio, sub-aplicaciones, componentes, bases de datos, servicios, etc. y sus respectivas interacciones</w:t>
      </w:r>
      <w:r w:rsidR="000D122A" w:rsidRPr="00C23DBF">
        <w:rPr>
          <w:rFonts w:ascii="Arial Narrow" w:hAnsi="Arial Narrow"/>
          <w:sz w:val="24"/>
          <w:lang w:val="es-PE"/>
        </w:rPr>
        <w:t>.</w:t>
      </w:r>
    </w:p>
    <w:p w14:paraId="7AB1F78E" w14:textId="435FC048" w:rsidR="00C02A99" w:rsidRPr="00C23DBF" w:rsidRDefault="003D57F0" w:rsidP="001E2804">
      <w:pPr>
        <w:pStyle w:val="Ttulo1"/>
        <w:numPr>
          <w:ilvl w:val="0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6" w:name="_Toc500171739"/>
      <w:bookmarkStart w:id="27" w:name="_Toc522819541"/>
      <w:r w:rsidRPr="00C23DBF">
        <w:rPr>
          <w:rFonts w:ascii="Arial Narrow" w:hAnsi="Arial Narrow"/>
          <w:sz w:val="24"/>
          <w:szCs w:val="24"/>
          <w:lang w:val="es-PE"/>
        </w:rPr>
        <w:lastRenderedPageBreak/>
        <w:t xml:space="preserve">Arquitectura </w:t>
      </w:r>
      <w:r w:rsidR="00031EA0" w:rsidRPr="00C23DBF">
        <w:rPr>
          <w:rFonts w:ascii="Arial Narrow" w:hAnsi="Arial Narrow"/>
          <w:sz w:val="24"/>
          <w:szCs w:val="24"/>
          <w:lang w:val="es-PE"/>
        </w:rPr>
        <w:t xml:space="preserve">de Datos </w:t>
      </w:r>
      <w:proofErr w:type="spellStart"/>
      <w:r w:rsidR="00031EA0" w:rsidRPr="00C23DBF">
        <w:rPr>
          <w:rFonts w:ascii="Arial Narrow" w:hAnsi="Arial Narrow"/>
          <w:sz w:val="24"/>
          <w:szCs w:val="24"/>
          <w:lang w:val="es-PE"/>
        </w:rPr>
        <w:t>To</w:t>
      </w:r>
      <w:proofErr w:type="spellEnd"/>
      <w:r w:rsidR="00031EA0" w:rsidRPr="00C23DBF">
        <w:rPr>
          <w:rFonts w:ascii="Arial Narrow" w:hAnsi="Arial Narrow"/>
          <w:sz w:val="24"/>
          <w:szCs w:val="24"/>
          <w:lang w:val="es-PE"/>
        </w:rPr>
        <w:t>-Be</w:t>
      </w:r>
      <w:bookmarkEnd w:id="26"/>
      <w:bookmarkEnd w:id="27"/>
    </w:p>
    <w:p w14:paraId="4AA9EDAA" w14:textId="0959D4EA" w:rsidR="00031EA0" w:rsidRPr="00C23DBF" w:rsidRDefault="00031EA0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Esta sección contiene los </w:t>
      </w:r>
      <w:r w:rsidR="00400B3F" w:rsidRPr="00C23DBF">
        <w:rPr>
          <w:rFonts w:ascii="Arial Narrow" w:hAnsi="Arial Narrow"/>
          <w:sz w:val="24"/>
          <w:lang w:val="es-PE"/>
        </w:rPr>
        <w:t xml:space="preserve">esquemas y </w:t>
      </w:r>
      <w:r w:rsidRPr="00C23DBF">
        <w:rPr>
          <w:rFonts w:ascii="Arial Narrow" w:hAnsi="Arial Narrow"/>
          <w:sz w:val="24"/>
          <w:lang w:val="es-PE"/>
        </w:rPr>
        <w:t xml:space="preserve">gráficos que representan la arquitectura de información </w:t>
      </w:r>
      <w:r w:rsidR="008F13A2" w:rsidRPr="00C23DBF">
        <w:rPr>
          <w:rFonts w:ascii="Arial Narrow" w:hAnsi="Arial Narrow"/>
          <w:sz w:val="24"/>
          <w:lang w:val="es-PE"/>
        </w:rPr>
        <w:t>To-Be.</w:t>
      </w:r>
    </w:p>
    <w:p w14:paraId="19070911" w14:textId="284F59F9" w:rsidR="00BD549C" w:rsidRPr="00C23DBF" w:rsidRDefault="0011479B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8" w:name="_Toc522819542"/>
      <w:r w:rsidRPr="00C23DBF">
        <w:rPr>
          <w:rFonts w:ascii="Arial Narrow" w:hAnsi="Arial Narrow"/>
          <w:sz w:val="24"/>
          <w:szCs w:val="24"/>
          <w:lang w:val="es-PE"/>
        </w:rPr>
        <w:t>Modelo de Datos</w:t>
      </w:r>
      <w:r w:rsidR="00261381" w:rsidRPr="00C23DBF">
        <w:rPr>
          <w:rFonts w:ascii="Arial Narrow" w:hAnsi="Arial Narrow"/>
          <w:sz w:val="24"/>
          <w:szCs w:val="24"/>
          <w:lang w:val="es-PE"/>
        </w:rPr>
        <w:t xml:space="preserve"> Conceptual</w:t>
      </w:r>
      <w:bookmarkEnd w:id="28"/>
    </w:p>
    <w:p w14:paraId="4437D320" w14:textId="1E5D38E5" w:rsidR="00FF28AD" w:rsidRPr="00C23DBF" w:rsidRDefault="00714FB7" w:rsidP="00C23DBF">
      <w:pPr>
        <w:spacing w:line="360" w:lineRule="auto"/>
        <w:ind w:left="576"/>
        <w:jc w:val="both"/>
        <w:rPr>
          <w:sz w:val="24"/>
          <w:lang w:val="es-PE"/>
        </w:rPr>
      </w:pPr>
      <w:r w:rsidRPr="00C23DBF">
        <w:rPr>
          <w:noProof/>
          <w:sz w:val="24"/>
          <w:lang w:val="es-PE" w:eastAsia="es-PE"/>
        </w:rPr>
        <w:drawing>
          <wp:inline distT="0" distB="0" distL="0" distR="0" wp14:anchorId="514CE14F" wp14:editId="79ECE2D4">
            <wp:extent cx="5378518" cy="2853559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699" cy="28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C36" w14:textId="14D4AD6A" w:rsidR="00000778" w:rsidRPr="00C23DBF" w:rsidRDefault="00000778" w:rsidP="00C23DBF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 xml:space="preserve">AGRUPACIÓN </w:t>
      </w:r>
      <w:r w:rsidR="00AA563B" w:rsidRPr="00C23DBF">
        <w:rPr>
          <w:rFonts w:ascii="Arial Narrow" w:hAnsi="Arial Narrow"/>
          <w:b/>
          <w:sz w:val="24"/>
          <w:lang w:val="es-PE"/>
        </w:rPr>
        <w:t xml:space="preserve">VERTICAL: </w:t>
      </w:r>
      <w:r w:rsidR="00AA563B" w:rsidRPr="00C23DBF">
        <w:rPr>
          <w:rFonts w:ascii="Arial Narrow" w:hAnsi="Arial Narrow"/>
          <w:sz w:val="24"/>
          <w:lang w:val="es-PE"/>
        </w:rPr>
        <w:t>Involucra todas las operaciones tanto en línea como en batch que serán soportadas por KADABRA.</w:t>
      </w:r>
    </w:p>
    <w:p w14:paraId="243F08FC" w14:textId="07FC2744" w:rsidR="008523C5" w:rsidRPr="00C23DBF" w:rsidRDefault="008523C5" w:rsidP="00C23DBF">
      <w:pPr>
        <w:pStyle w:val="Prrafodelista"/>
        <w:numPr>
          <w:ilvl w:val="1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>Estrategia y Producto</w:t>
      </w:r>
      <w:r w:rsidRPr="00C23DBF">
        <w:rPr>
          <w:rFonts w:ascii="Arial Narrow" w:hAnsi="Arial Narrow"/>
          <w:sz w:val="24"/>
          <w:lang w:val="es-PE"/>
        </w:rPr>
        <w:t xml:space="preserve">: </w:t>
      </w:r>
      <w:r w:rsidR="00605799" w:rsidRPr="00C23DBF">
        <w:rPr>
          <w:rFonts w:ascii="Arial Narrow" w:hAnsi="Arial Narrow"/>
          <w:sz w:val="24"/>
          <w:lang w:val="es-PE"/>
        </w:rPr>
        <w:t>C</w:t>
      </w:r>
      <w:r w:rsidRPr="00C23DBF">
        <w:rPr>
          <w:rFonts w:ascii="Arial Narrow" w:hAnsi="Arial Narrow"/>
          <w:sz w:val="24"/>
          <w:lang w:val="es-PE"/>
        </w:rPr>
        <w:t xml:space="preserve">ubre la planificación y la gestión del ciclo de vida de la estrategia y el producto, además de dar soporte en línea a los clientes o afiliados. </w:t>
      </w:r>
    </w:p>
    <w:p w14:paraId="73171CBA" w14:textId="44B48FEA" w:rsidR="00C6184D" w:rsidRPr="00C23DBF" w:rsidRDefault="008523C5" w:rsidP="00C23DBF">
      <w:pPr>
        <w:pStyle w:val="Prrafodelista"/>
        <w:numPr>
          <w:ilvl w:val="1"/>
          <w:numId w:val="21"/>
        </w:numPr>
        <w:spacing w:line="360" w:lineRule="auto"/>
        <w:jc w:val="both"/>
        <w:rPr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>Operaciones</w:t>
      </w:r>
      <w:r w:rsidRPr="00C23DBF">
        <w:rPr>
          <w:rFonts w:ascii="Arial Narrow" w:hAnsi="Arial Narrow"/>
          <w:sz w:val="24"/>
          <w:lang w:val="es-PE"/>
        </w:rPr>
        <w:t xml:space="preserve">: </w:t>
      </w:r>
      <w:r w:rsidR="00605799" w:rsidRPr="00C23DBF">
        <w:rPr>
          <w:rFonts w:ascii="Arial Narrow" w:hAnsi="Arial Narrow"/>
          <w:sz w:val="24"/>
          <w:lang w:val="es-PE"/>
        </w:rPr>
        <w:t>C</w:t>
      </w:r>
      <w:r w:rsidRPr="00C23DBF">
        <w:rPr>
          <w:rFonts w:ascii="Arial Narrow" w:hAnsi="Arial Narrow"/>
          <w:sz w:val="24"/>
          <w:lang w:val="es-PE"/>
        </w:rPr>
        <w:t>ubre el núcleo de la gestión operacional, además de dar soporte en batch a los usuarios internos de KADABRA.</w:t>
      </w:r>
    </w:p>
    <w:p w14:paraId="10BAFE65" w14:textId="508B154D" w:rsidR="00605799" w:rsidRPr="00C23DBF" w:rsidRDefault="00C6184D" w:rsidP="00C23DBF">
      <w:pPr>
        <w:pStyle w:val="Prrafodelista"/>
        <w:numPr>
          <w:ilvl w:val="0"/>
          <w:numId w:val="21"/>
        </w:numPr>
        <w:spacing w:line="360" w:lineRule="auto"/>
        <w:jc w:val="both"/>
        <w:rPr>
          <w:sz w:val="24"/>
          <w:lang w:val="es-PE"/>
        </w:rPr>
      </w:pPr>
      <w:r w:rsidRPr="00C23DBF">
        <w:rPr>
          <w:rFonts w:ascii="Arial Narrow" w:hAnsi="Arial Narrow"/>
          <w:b/>
          <w:sz w:val="24"/>
          <w:lang w:val="es-PE"/>
        </w:rPr>
        <w:t xml:space="preserve">AGRUPACIÓN </w:t>
      </w:r>
      <w:r w:rsidR="00611214" w:rsidRPr="00C23DBF">
        <w:rPr>
          <w:rFonts w:ascii="Arial Narrow" w:hAnsi="Arial Narrow"/>
          <w:b/>
          <w:sz w:val="24"/>
          <w:lang w:val="es-PE"/>
        </w:rPr>
        <w:t xml:space="preserve">HORIZONTAL: </w:t>
      </w:r>
      <w:r w:rsidR="00611214" w:rsidRPr="00C23DBF">
        <w:rPr>
          <w:rFonts w:ascii="Arial Narrow" w:hAnsi="Arial Narrow"/>
          <w:sz w:val="24"/>
          <w:lang w:val="es-PE"/>
        </w:rPr>
        <w:t>Esta agrupada por los dominios de KADABRA que involucran los procesos, datos y las aplicaciones</w:t>
      </w:r>
      <w:r w:rsidR="00CA7C64">
        <w:rPr>
          <w:rFonts w:ascii="Arial Narrow" w:hAnsi="Arial Narrow"/>
          <w:sz w:val="24"/>
          <w:lang w:val="es-PE"/>
        </w:rPr>
        <w:t>, según la siguiente leyenda</w:t>
      </w:r>
      <w:r w:rsidR="00611214" w:rsidRPr="00C23DBF">
        <w:rPr>
          <w:rFonts w:ascii="Arial Narrow" w:hAnsi="Arial Narrow"/>
          <w:sz w:val="24"/>
          <w:lang w:val="es-PE"/>
        </w:rPr>
        <w:t>.</w:t>
      </w:r>
    </w:p>
    <w:p w14:paraId="7163C4A0" w14:textId="728594C7" w:rsidR="00B709B0" w:rsidRPr="002507A8" w:rsidRDefault="00B709B0" w:rsidP="00B709B0">
      <w:pPr>
        <w:pStyle w:val="Prrafodelista"/>
        <w:spacing w:line="360" w:lineRule="auto"/>
        <w:jc w:val="center"/>
        <w:rPr>
          <w:sz w:val="24"/>
          <w:lang w:val="es-PE"/>
        </w:rPr>
      </w:pPr>
      <w:r>
        <w:rPr>
          <w:noProof/>
          <w:sz w:val="24"/>
          <w:lang w:val="es-PE"/>
        </w:rPr>
        <w:drawing>
          <wp:inline distT="0" distB="0" distL="0" distR="0" wp14:anchorId="4B7F6C7F" wp14:editId="6A2B0518">
            <wp:extent cx="2167824" cy="1892596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694" cy="1903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F4FEBC" w14:textId="45097803" w:rsidR="002507A8" w:rsidRPr="002507A8" w:rsidRDefault="00CA7C64" w:rsidP="002507A8">
      <w:pPr>
        <w:spacing w:line="360" w:lineRule="auto"/>
        <w:ind w:left="360"/>
        <w:jc w:val="both"/>
        <w:rPr>
          <w:sz w:val="24"/>
          <w:lang w:val="es-PE"/>
        </w:rPr>
      </w:pPr>
      <w:r>
        <w:rPr>
          <w:noProof/>
          <w:sz w:val="24"/>
          <w:lang w:val="es-PE"/>
        </w:rPr>
        <w:lastRenderedPageBreak/>
        <w:drawing>
          <wp:inline distT="0" distB="0" distL="0" distR="0" wp14:anchorId="0420EC2A" wp14:editId="0AA7A32A">
            <wp:extent cx="5460803" cy="3848986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24" cy="3855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2E8B99" w14:textId="1C374E0B" w:rsidR="002507A8" w:rsidRDefault="00CF4BD1" w:rsidP="002507A8">
      <w:pPr>
        <w:spacing w:line="360" w:lineRule="auto"/>
        <w:jc w:val="both"/>
        <w:rPr>
          <w:sz w:val="24"/>
          <w:lang w:val="es-PE"/>
        </w:rPr>
      </w:pPr>
      <w:r>
        <w:rPr>
          <w:noProof/>
          <w:sz w:val="24"/>
          <w:lang w:val="es-PE"/>
        </w:rPr>
        <w:drawing>
          <wp:inline distT="0" distB="0" distL="0" distR="0" wp14:anchorId="231F3BED" wp14:editId="2B958B37">
            <wp:extent cx="5679681" cy="433790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053" cy="4341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C4CC92" w14:textId="77777777" w:rsidR="002507A8" w:rsidRDefault="002507A8" w:rsidP="002507A8">
      <w:pPr>
        <w:spacing w:line="360" w:lineRule="auto"/>
        <w:jc w:val="both"/>
        <w:rPr>
          <w:sz w:val="24"/>
          <w:lang w:val="es-PE"/>
        </w:rPr>
      </w:pPr>
    </w:p>
    <w:p w14:paraId="689E6C04" w14:textId="77777777" w:rsidR="000F2ED9" w:rsidRDefault="000F2ED9" w:rsidP="000F2ED9">
      <w:pPr>
        <w:spacing w:line="360" w:lineRule="auto"/>
        <w:jc w:val="center"/>
        <w:rPr>
          <w:sz w:val="24"/>
          <w:lang w:val="es-PE"/>
        </w:rPr>
      </w:pPr>
      <w:r>
        <w:rPr>
          <w:noProof/>
          <w:sz w:val="24"/>
          <w:lang w:val="es-PE"/>
        </w:rPr>
        <w:lastRenderedPageBreak/>
        <w:drawing>
          <wp:inline distT="0" distB="0" distL="0" distR="0" wp14:anchorId="145E2261" wp14:editId="569560D0">
            <wp:extent cx="1544196" cy="460389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579" cy="4646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6DF30" w14:textId="77777777" w:rsidR="000F2ED9" w:rsidRDefault="000F2ED9" w:rsidP="000F2ED9">
      <w:pPr>
        <w:spacing w:line="360" w:lineRule="auto"/>
        <w:jc w:val="center"/>
        <w:rPr>
          <w:sz w:val="24"/>
          <w:lang w:val="es-PE"/>
        </w:rPr>
      </w:pPr>
    </w:p>
    <w:p w14:paraId="6B00FD17" w14:textId="547ED085" w:rsidR="00935DAA" w:rsidRPr="002507A8" w:rsidRDefault="000F2ED9" w:rsidP="000F2ED9">
      <w:pPr>
        <w:spacing w:line="360" w:lineRule="auto"/>
        <w:jc w:val="center"/>
        <w:rPr>
          <w:sz w:val="24"/>
          <w:lang w:val="es-PE"/>
        </w:rPr>
        <w:sectPr w:rsidR="00935DAA" w:rsidRPr="002507A8" w:rsidSect="0080210F">
          <w:headerReference w:type="default" r:id="rId16"/>
          <w:headerReference w:type="first" r:id="rId17"/>
          <w:footerReference w:type="first" r:id="rId18"/>
          <w:pgSz w:w="11907" w:h="16839" w:code="9"/>
          <w:pgMar w:top="1440" w:right="1440" w:bottom="1440" w:left="1440" w:header="567" w:footer="567" w:gutter="0"/>
          <w:cols w:space="720"/>
          <w:titlePg/>
          <w:docGrid w:linePitch="360"/>
        </w:sectPr>
      </w:pPr>
      <w:r>
        <w:rPr>
          <w:noProof/>
          <w:sz w:val="24"/>
          <w:lang w:val="es-PE"/>
        </w:rPr>
        <w:drawing>
          <wp:inline distT="0" distB="0" distL="0" distR="0" wp14:anchorId="11CAF1E7" wp14:editId="0F5A460C">
            <wp:extent cx="6056246" cy="341289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81" cy="3426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F4B7D" w14:textId="096275C4" w:rsidR="005B6440" w:rsidRPr="00A30655" w:rsidRDefault="005B6440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29" w:name="_Toc522819543"/>
      <w:r w:rsidRPr="00A30655">
        <w:rPr>
          <w:rFonts w:ascii="Arial Narrow" w:hAnsi="Arial Narrow"/>
          <w:sz w:val="24"/>
          <w:szCs w:val="24"/>
          <w:lang w:val="es-PE"/>
        </w:rPr>
        <w:lastRenderedPageBreak/>
        <w:t xml:space="preserve">Modelo General </w:t>
      </w:r>
      <w:r w:rsidR="008112C9" w:rsidRPr="000F2ED9">
        <w:rPr>
          <w:rFonts w:ascii="Arial Narrow" w:hAnsi="Arial Narrow"/>
          <w:sz w:val="24"/>
          <w:szCs w:val="24"/>
          <w:lang w:val="es-PE"/>
        </w:rPr>
        <w:t>Conce</w:t>
      </w:r>
      <w:r w:rsidR="001C1C14">
        <w:rPr>
          <w:rFonts w:ascii="Arial Narrow" w:hAnsi="Arial Narrow"/>
          <w:sz w:val="24"/>
          <w:szCs w:val="24"/>
          <w:lang w:val="es-PE"/>
        </w:rPr>
        <w:t>ptua</w:t>
      </w:r>
      <w:r w:rsidR="008112C9" w:rsidRPr="000F2ED9">
        <w:rPr>
          <w:rFonts w:ascii="Arial Narrow" w:hAnsi="Arial Narrow"/>
          <w:sz w:val="24"/>
          <w:szCs w:val="24"/>
          <w:lang w:val="es-PE"/>
        </w:rPr>
        <w:t>l</w:t>
      </w:r>
      <w:r w:rsidR="001C1C14">
        <w:rPr>
          <w:rFonts w:ascii="Arial Narrow" w:hAnsi="Arial Narrow"/>
          <w:sz w:val="24"/>
          <w:szCs w:val="24"/>
          <w:lang w:val="es-PE"/>
        </w:rPr>
        <w:t xml:space="preserve"> </w:t>
      </w:r>
      <w:r w:rsidRPr="00C23DBF">
        <w:rPr>
          <w:rFonts w:ascii="Arial Narrow" w:hAnsi="Arial Narrow"/>
          <w:sz w:val="24"/>
          <w:szCs w:val="24"/>
          <w:lang w:val="es-PE"/>
        </w:rPr>
        <w:t>de</w:t>
      </w:r>
      <w:r w:rsidRPr="00A30655">
        <w:rPr>
          <w:rFonts w:ascii="Arial Narrow" w:hAnsi="Arial Narrow"/>
          <w:sz w:val="24"/>
          <w:szCs w:val="24"/>
          <w:lang w:val="es-PE"/>
        </w:rPr>
        <w:t xml:space="preserve"> Datos</w:t>
      </w:r>
      <w:bookmarkEnd w:id="29"/>
    </w:p>
    <w:p w14:paraId="5D58DFEE" w14:textId="28A2D546" w:rsidR="00853CB6" w:rsidRPr="00C23DBF" w:rsidRDefault="00853CB6" w:rsidP="00C23DBF">
      <w:p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>El siguiente gráfico muestra las entidades identificadas en los procesos de Kadabra y las relaciones que guardan estas entidades entre sí.</w:t>
      </w:r>
      <w:r w:rsidR="00220F97">
        <w:rPr>
          <w:rFonts w:ascii="Arial Narrow" w:hAnsi="Arial Narrow"/>
          <w:sz w:val="24"/>
          <w:lang w:val="es-PE"/>
        </w:rPr>
        <w:t xml:space="preserve"> </w:t>
      </w:r>
      <w:r w:rsidR="003E0995">
        <w:rPr>
          <w:rFonts w:ascii="Arial Narrow" w:hAnsi="Arial Narrow"/>
          <w:sz w:val="24"/>
          <w:lang w:val="es-PE"/>
        </w:rPr>
        <w:t>El objetivo del</w:t>
      </w:r>
      <w:r w:rsidR="00220F97">
        <w:rPr>
          <w:rFonts w:ascii="Arial Narrow" w:hAnsi="Arial Narrow"/>
          <w:sz w:val="24"/>
          <w:lang w:val="es-PE"/>
        </w:rPr>
        <w:t xml:space="preserve"> modelo conceptual de Datos </w:t>
      </w:r>
      <w:r w:rsidR="003E0995">
        <w:rPr>
          <w:rFonts w:ascii="Arial Narrow" w:hAnsi="Arial Narrow"/>
          <w:sz w:val="24"/>
          <w:lang w:val="es-PE"/>
        </w:rPr>
        <w:t>es servir</w:t>
      </w:r>
      <w:r w:rsidR="00220F97">
        <w:rPr>
          <w:rFonts w:ascii="Arial Narrow" w:hAnsi="Arial Narrow"/>
          <w:sz w:val="24"/>
          <w:lang w:val="es-PE"/>
        </w:rPr>
        <w:t xml:space="preserve"> como línea base para el posterior desarrollo del modelo lógico de datos.</w:t>
      </w:r>
    </w:p>
    <w:p w14:paraId="6A8E8C4E" w14:textId="2584C3BA" w:rsidR="00C36422" w:rsidRDefault="008112C9" w:rsidP="00C23DBF">
      <w:pPr>
        <w:spacing w:line="360" w:lineRule="auto"/>
        <w:jc w:val="both"/>
        <w:rPr>
          <w:sz w:val="24"/>
          <w:lang w:val="es-PE"/>
        </w:rPr>
      </w:pPr>
      <w:r>
        <w:rPr>
          <w:noProof/>
        </w:rPr>
        <w:drawing>
          <wp:inline distT="0" distB="0" distL="0" distR="0" wp14:anchorId="528EDE27" wp14:editId="26CE72D9">
            <wp:extent cx="6143625" cy="2854026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" t="4038" r="999" b="8178"/>
                    <a:stretch/>
                  </pic:blipFill>
                  <pic:spPr bwMode="auto">
                    <a:xfrm>
                      <a:off x="0" y="0"/>
                      <a:ext cx="6148230" cy="285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0EFE7" w14:textId="44486636" w:rsidR="00234F6F" w:rsidRPr="00C23DBF" w:rsidRDefault="00AE23F7" w:rsidP="00C23DBF">
      <w:pPr>
        <w:spacing w:line="360" w:lineRule="auto"/>
        <w:jc w:val="both"/>
        <w:rPr>
          <w:sz w:val="24"/>
          <w:lang w:val="es-PE"/>
        </w:rPr>
      </w:pPr>
      <w:r>
        <w:rPr>
          <w:noProof/>
        </w:rPr>
        <w:drawing>
          <wp:inline distT="0" distB="0" distL="0" distR="0" wp14:anchorId="2885F7AA" wp14:editId="0A85AA50">
            <wp:extent cx="1233577" cy="859194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9440" cy="8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CE9D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Persona</w:t>
      </w:r>
      <w:r w:rsidRPr="002A73CB">
        <w:rPr>
          <w:rFonts w:ascii="Arial Narrow" w:hAnsi="Arial Narrow"/>
          <w:lang w:val="es-PE"/>
        </w:rPr>
        <w:t xml:space="preserve">: Representa las personas que intervienen como clientes </w:t>
      </w:r>
      <w:r>
        <w:rPr>
          <w:rFonts w:ascii="Arial Narrow" w:hAnsi="Arial Narrow"/>
          <w:lang w:val="es-PE"/>
        </w:rPr>
        <w:t>en los procesos de</w:t>
      </w:r>
      <w:r w:rsidRPr="002A73CB">
        <w:rPr>
          <w:rFonts w:ascii="Arial Narrow" w:hAnsi="Arial Narrow"/>
          <w:lang w:val="es-PE"/>
        </w:rPr>
        <w:t xml:space="preserve"> </w:t>
      </w:r>
      <w:proofErr w:type="spellStart"/>
      <w:r w:rsidRPr="002A73CB">
        <w:rPr>
          <w:rFonts w:ascii="Arial Narrow" w:hAnsi="Arial Narrow"/>
          <w:lang w:val="es-PE"/>
        </w:rPr>
        <w:t>Kadabra</w:t>
      </w:r>
      <w:proofErr w:type="spellEnd"/>
      <w:r w:rsidRPr="002A73CB">
        <w:rPr>
          <w:rFonts w:ascii="Arial Narrow" w:hAnsi="Arial Narrow"/>
          <w:lang w:val="es-PE"/>
        </w:rPr>
        <w:t>, personas que están en trámite de afiliación, afiliados y beneficiarios.</w:t>
      </w:r>
    </w:p>
    <w:p w14:paraId="3E4D4F27" w14:textId="77777777" w:rsidR="00617D28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Empresa</w:t>
      </w:r>
      <w:r w:rsidRPr="002A73CB">
        <w:rPr>
          <w:rFonts w:ascii="Arial Narrow" w:hAnsi="Arial Narrow"/>
          <w:lang w:val="es-PE"/>
        </w:rPr>
        <w:t>: Representa las empresas empleadora</w:t>
      </w:r>
      <w:r>
        <w:rPr>
          <w:rFonts w:ascii="Arial Narrow" w:hAnsi="Arial Narrow"/>
          <w:lang w:val="es-PE"/>
        </w:rPr>
        <w:t>s</w:t>
      </w:r>
      <w:r w:rsidRPr="002A73CB">
        <w:rPr>
          <w:rFonts w:ascii="Arial Narrow" w:hAnsi="Arial Narrow"/>
          <w:lang w:val="es-PE"/>
        </w:rPr>
        <w:t xml:space="preserve"> de los afiliados, así como a las compañías que brindan un servicio en los proceso</w:t>
      </w:r>
      <w:r>
        <w:rPr>
          <w:rFonts w:ascii="Arial Narrow" w:hAnsi="Arial Narrow"/>
          <w:lang w:val="es-PE"/>
        </w:rPr>
        <w:t>s</w:t>
      </w:r>
      <w:r w:rsidRPr="002A73CB">
        <w:rPr>
          <w:rFonts w:ascii="Arial Narrow" w:hAnsi="Arial Narrow"/>
          <w:lang w:val="es-PE"/>
        </w:rPr>
        <w:t xml:space="preserve"> de </w:t>
      </w:r>
      <w:proofErr w:type="spellStart"/>
      <w:r w:rsidRPr="002A73CB">
        <w:rPr>
          <w:rFonts w:ascii="Arial Narrow" w:hAnsi="Arial Narrow"/>
          <w:lang w:val="es-PE"/>
        </w:rPr>
        <w:t>Kadabra</w:t>
      </w:r>
      <w:proofErr w:type="spellEnd"/>
      <w:r w:rsidRPr="002A73CB">
        <w:rPr>
          <w:rFonts w:ascii="Arial Narrow" w:hAnsi="Arial Narrow"/>
          <w:lang w:val="es-PE"/>
        </w:rPr>
        <w:t>: compañías de seguros, compañías de cobranza judicial, etc.</w:t>
      </w:r>
    </w:p>
    <w:p w14:paraId="36E25739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b/>
          <w:lang w:val="es-PE"/>
        </w:rPr>
        <w:t>Relación Laboral</w:t>
      </w:r>
      <w:r w:rsidRPr="000C09E5">
        <w:rPr>
          <w:rFonts w:ascii="Arial Narrow" w:hAnsi="Arial Narrow"/>
          <w:lang w:val="es-PE"/>
        </w:rPr>
        <w:t>:</w:t>
      </w:r>
      <w:r>
        <w:rPr>
          <w:rFonts w:ascii="Arial Narrow" w:hAnsi="Arial Narrow"/>
          <w:lang w:val="es-PE"/>
        </w:rPr>
        <w:t xml:space="preserve"> Representa la relación entre un afiliado y una empresa, lo que da origen a las obligaciones de pago de aportes.</w:t>
      </w:r>
    </w:p>
    <w:p w14:paraId="2438E732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Cuenta</w:t>
      </w:r>
      <w:r w:rsidRPr="002A73CB">
        <w:rPr>
          <w:rFonts w:ascii="Arial Narrow" w:hAnsi="Arial Narrow"/>
          <w:lang w:val="es-PE"/>
        </w:rPr>
        <w:t xml:space="preserve">: Representa las cuentas que son el producto que las AFP otorgan a los afiliados, por </w:t>
      </w:r>
      <w:proofErr w:type="gramStart"/>
      <w:r w:rsidRPr="002A73CB">
        <w:rPr>
          <w:rFonts w:ascii="Arial Narrow" w:hAnsi="Arial Narrow"/>
          <w:lang w:val="es-PE"/>
        </w:rPr>
        <w:t>ejemplo</w:t>
      </w:r>
      <w:proofErr w:type="gramEnd"/>
      <w:r w:rsidRPr="002A73CB">
        <w:rPr>
          <w:rFonts w:ascii="Arial Narrow" w:hAnsi="Arial Narrow"/>
          <w:lang w:val="es-PE"/>
        </w:rPr>
        <w:t xml:space="preserve"> la Cuenta CIC.</w:t>
      </w:r>
    </w:p>
    <w:p w14:paraId="360A3990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Cuenta</w:t>
      </w:r>
      <w:r w:rsidRPr="002A73CB">
        <w:rPr>
          <w:rFonts w:ascii="Arial Narrow" w:hAnsi="Arial Narrow"/>
          <w:lang w:val="es-PE"/>
        </w:rPr>
        <w:t xml:space="preserve"> </w:t>
      </w:r>
      <w:r w:rsidRPr="002A73CB">
        <w:rPr>
          <w:rFonts w:ascii="Arial Narrow" w:hAnsi="Arial Narrow"/>
          <w:b/>
          <w:lang w:val="es-PE"/>
        </w:rPr>
        <w:t>Recaudadora</w:t>
      </w:r>
      <w:r w:rsidRPr="002A73CB">
        <w:rPr>
          <w:rFonts w:ascii="Arial Narrow" w:hAnsi="Arial Narrow"/>
          <w:lang w:val="es-PE"/>
        </w:rPr>
        <w:t>: Representa las cuentas de las AFP en las que se realizan los aportes, ya sean los aportes obligatorios de las empresas empleadoras para sus empleados, y también los aportes no obligatorios que los afiliados pueden realizar.</w:t>
      </w:r>
    </w:p>
    <w:p w14:paraId="414F1F55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Depósitos</w:t>
      </w:r>
      <w:r w:rsidRPr="002A73CB">
        <w:rPr>
          <w:rFonts w:ascii="Arial Narrow" w:hAnsi="Arial Narrow"/>
          <w:lang w:val="es-PE"/>
        </w:rPr>
        <w:t xml:space="preserve"> </w:t>
      </w:r>
      <w:r w:rsidRPr="002A73CB">
        <w:rPr>
          <w:rFonts w:ascii="Arial Narrow" w:hAnsi="Arial Narrow"/>
          <w:b/>
          <w:lang w:val="es-PE"/>
        </w:rPr>
        <w:t>Bancarios</w:t>
      </w:r>
      <w:r w:rsidRPr="002A73CB">
        <w:rPr>
          <w:rFonts w:ascii="Arial Narrow" w:hAnsi="Arial Narrow"/>
          <w:lang w:val="es-PE"/>
        </w:rPr>
        <w:t>: Representan los movimientos bancarios que se realizan en las Cuentas de afiliados.</w:t>
      </w:r>
    </w:p>
    <w:p w14:paraId="1371C770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lastRenderedPageBreak/>
        <w:t>Planillas</w:t>
      </w:r>
      <w:r w:rsidRPr="002A73CB">
        <w:rPr>
          <w:rFonts w:ascii="Arial Narrow" w:hAnsi="Arial Narrow"/>
          <w:lang w:val="es-PE"/>
        </w:rPr>
        <w:t xml:space="preserve">: Representan las obligaciones contractuales de aporte que deben </w:t>
      </w:r>
      <w:r>
        <w:rPr>
          <w:rFonts w:ascii="Arial Narrow" w:hAnsi="Arial Narrow"/>
          <w:lang w:val="es-PE"/>
        </w:rPr>
        <w:t>realizar las empresas empleadora</w:t>
      </w:r>
      <w:r w:rsidRPr="002A73CB">
        <w:rPr>
          <w:rFonts w:ascii="Arial Narrow" w:hAnsi="Arial Narrow"/>
          <w:lang w:val="es-PE"/>
        </w:rPr>
        <w:t>s por su relación laboral con los afiliados.</w:t>
      </w:r>
    </w:p>
    <w:p w14:paraId="0EFCD913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Documentos</w:t>
      </w:r>
      <w:r w:rsidRPr="002A73CB">
        <w:rPr>
          <w:rFonts w:ascii="Arial Narrow" w:hAnsi="Arial Narrow"/>
          <w:lang w:val="es-PE"/>
        </w:rPr>
        <w:t xml:space="preserve">: Representan los documentos </w:t>
      </w:r>
      <w:r>
        <w:rPr>
          <w:rFonts w:ascii="Arial Narrow" w:hAnsi="Arial Narrow"/>
          <w:lang w:val="es-PE"/>
        </w:rPr>
        <w:t>asociados co</w:t>
      </w:r>
      <w:r w:rsidRPr="002A73CB">
        <w:rPr>
          <w:rFonts w:ascii="Arial Narrow" w:hAnsi="Arial Narrow"/>
          <w:lang w:val="es-PE"/>
        </w:rPr>
        <w:t>n los trámite</w:t>
      </w:r>
      <w:r>
        <w:rPr>
          <w:rFonts w:ascii="Arial Narrow" w:hAnsi="Arial Narrow"/>
          <w:lang w:val="es-PE"/>
        </w:rPr>
        <w:t>s</w:t>
      </w:r>
      <w:r w:rsidRPr="002A73CB">
        <w:rPr>
          <w:rFonts w:ascii="Arial Narrow" w:hAnsi="Arial Narrow"/>
          <w:lang w:val="es-PE"/>
        </w:rPr>
        <w:t xml:space="preserve"> de los procesos de </w:t>
      </w:r>
      <w:proofErr w:type="spellStart"/>
      <w:r w:rsidRPr="002A73CB">
        <w:rPr>
          <w:rFonts w:ascii="Arial Narrow" w:hAnsi="Arial Narrow"/>
          <w:lang w:val="es-PE"/>
        </w:rPr>
        <w:t>Kadabra</w:t>
      </w:r>
      <w:proofErr w:type="spellEnd"/>
      <w:r w:rsidRPr="002A73CB">
        <w:rPr>
          <w:rFonts w:ascii="Arial Narrow" w:hAnsi="Arial Narrow"/>
          <w:lang w:val="es-PE"/>
        </w:rPr>
        <w:t>.</w:t>
      </w:r>
    </w:p>
    <w:p w14:paraId="15206906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Solicitud</w:t>
      </w:r>
      <w:r w:rsidRPr="002A73CB">
        <w:rPr>
          <w:rFonts w:ascii="Arial Narrow" w:hAnsi="Arial Narrow"/>
          <w:lang w:val="es-PE"/>
        </w:rPr>
        <w:t xml:space="preserve"> </w:t>
      </w:r>
      <w:r w:rsidRPr="002A73CB">
        <w:rPr>
          <w:rFonts w:ascii="Arial Narrow" w:hAnsi="Arial Narrow"/>
          <w:b/>
          <w:lang w:val="es-PE"/>
        </w:rPr>
        <w:t>de</w:t>
      </w:r>
      <w:r w:rsidRPr="002A73CB">
        <w:rPr>
          <w:rFonts w:ascii="Arial Narrow" w:hAnsi="Arial Narrow"/>
          <w:lang w:val="es-PE"/>
        </w:rPr>
        <w:t xml:space="preserve"> </w:t>
      </w:r>
      <w:r w:rsidRPr="002A73CB">
        <w:rPr>
          <w:rFonts w:ascii="Arial Narrow" w:hAnsi="Arial Narrow"/>
          <w:b/>
          <w:lang w:val="es-PE"/>
        </w:rPr>
        <w:t>Trámite</w:t>
      </w:r>
      <w:r w:rsidRPr="002A73CB">
        <w:rPr>
          <w:rFonts w:ascii="Arial Narrow" w:hAnsi="Arial Narrow"/>
          <w:lang w:val="es-PE"/>
        </w:rPr>
        <w:t xml:space="preserve"> </w:t>
      </w:r>
      <w:r w:rsidRPr="002A73CB">
        <w:rPr>
          <w:rFonts w:ascii="Arial Narrow" w:hAnsi="Arial Narrow"/>
          <w:b/>
          <w:lang w:val="es-PE"/>
        </w:rPr>
        <w:t>Previsional</w:t>
      </w:r>
      <w:r w:rsidRPr="002A73CB">
        <w:rPr>
          <w:rFonts w:ascii="Arial Narrow" w:hAnsi="Arial Narrow"/>
          <w:lang w:val="es-PE"/>
        </w:rPr>
        <w:t xml:space="preserve">: Representan las solicitudes de trámites previsionales que se realizan en </w:t>
      </w:r>
      <w:proofErr w:type="spellStart"/>
      <w:r w:rsidRPr="002A73CB">
        <w:rPr>
          <w:rFonts w:ascii="Arial Narrow" w:hAnsi="Arial Narrow"/>
          <w:lang w:val="es-PE"/>
        </w:rPr>
        <w:t>Kadabra</w:t>
      </w:r>
      <w:proofErr w:type="spellEnd"/>
      <w:r w:rsidRPr="002A73CB">
        <w:rPr>
          <w:rFonts w:ascii="Arial Narrow" w:hAnsi="Arial Narrow"/>
          <w:lang w:val="es-PE"/>
        </w:rPr>
        <w:t>, sean estos: Jubilación, Invalidez, Sobrevivencia, Sepelio.</w:t>
      </w:r>
    </w:p>
    <w:p w14:paraId="1769CAB9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Solicitud de Trámite No Previsional</w:t>
      </w:r>
      <w:r w:rsidRPr="002A73CB">
        <w:rPr>
          <w:rFonts w:ascii="Arial Narrow" w:hAnsi="Arial Narrow"/>
          <w:lang w:val="es-PE"/>
        </w:rPr>
        <w:t xml:space="preserve">: Representan las solicitudes de trámites no previsionales que se realizan en </w:t>
      </w:r>
      <w:proofErr w:type="spellStart"/>
      <w:r w:rsidRPr="002A73CB">
        <w:rPr>
          <w:rFonts w:ascii="Arial Narrow" w:hAnsi="Arial Narrow"/>
          <w:lang w:val="es-PE"/>
        </w:rPr>
        <w:t>Kadabra</w:t>
      </w:r>
      <w:proofErr w:type="spellEnd"/>
      <w:r w:rsidRPr="002A73CB">
        <w:rPr>
          <w:rFonts w:ascii="Arial Narrow" w:hAnsi="Arial Narrow"/>
          <w:lang w:val="es-PE"/>
        </w:rPr>
        <w:t>, sean estos: Devolución de aportes, Trámites de Bonos, Solicitudes de Exclusiones, Inclusiones, etc.</w:t>
      </w:r>
    </w:p>
    <w:p w14:paraId="5092CFE2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Planillas de Pago Previsional</w:t>
      </w:r>
      <w:r w:rsidRPr="002A73CB">
        <w:rPr>
          <w:rFonts w:ascii="Arial Narrow" w:hAnsi="Arial Narrow"/>
          <w:lang w:val="es-PE"/>
        </w:rPr>
        <w:t>: Representan las obligaciones de pago que deben realizar las AFP para los afiliados o beneficiarios, debido a un trámite previsional.</w:t>
      </w:r>
    </w:p>
    <w:p w14:paraId="2B3DDF2E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Órdenes de Pago</w:t>
      </w:r>
      <w:r w:rsidRPr="002A73CB">
        <w:rPr>
          <w:rFonts w:ascii="Arial Narrow" w:hAnsi="Arial Narrow"/>
          <w:lang w:val="es-PE"/>
        </w:rPr>
        <w:t>: Representan las órdenes de pago que deben realizar las AFP para los afiliados o beneficiarios, debido a un trámite no previsional.</w:t>
      </w:r>
    </w:p>
    <w:p w14:paraId="7FA7A586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lang w:val="es-PE"/>
        </w:rPr>
        <w:t>Notificación</w:t>
      </w:r>
      <w:r w:rsidRPr="002A73CB">
        <w:rPr>
          <w:rFonts w:ascii="Arial Narrow" w:hAnsi="Arial Narrow"/>
          <w:lang w:val="es-PE"/>
        </w:rPr>
        <w:t xml:space="preserve">: Representan las comunicaciones que se envían a las personas o empresas durante los procesos de </w:t>
      </w:r>
      <w:proofErr w:type="spellStart"/>
      <w:r w:rsidRPr="002A73CB">
        <w:rPr>
          <w:rFonts w:ascii="Arial Narrow" w:hAnsi="Arial Narrow"/>
          <w:lang w:val="es-PE"/>
        </w:rPr>
        <w:t>Kadabra</w:t>
      </w:r>
      <w:proofErr w:type="spellEnd"/>
      <w:r w:rsidRPr="002A73CB">
        <w:rPr>
          <w:rFonts w:ascii="Arial Narrow" w:hAnsi="Arial Narrow"/>
          <w:lang w:val="es-PE"/>
        </w:rPr>
        <w:t>.</w:t>
      </w:r>
    </w:p>
    <w:p w14:paraId="5D860043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b/>
          <w:lang w:val="es-PE"/>
        </w:rPr>
        <w:t>Liquidación de Cobranza y Demanda</w:t>
      </w:r>
      <w:r>
        <w:rPr>
          <w:rFonts w:ascii="Arial Narrow" w:hAnsi="Arial Narrow"/>
          <w:lang w:val="es-PE"/>
        </w:rPr>
        <w:t>: Representa</w:t>
      </w:r>
      <w:r w:rsidRPr="002A73CB">
        <w:rPr>
          <w:rFonts w:ascii="Arial Narrow" w:hAnsi="Arial Narrow"/>
          <w:lang w:val="es-PE"/>
        </w:rPr>
        <w:t xml:space="preserve"> los procesos que se realizan para</w:t>
      </w:r>
      <w:r>
        <w:rPr>
          <w:rFonts w:ascii="Arial Narrow" w:hAnsi="Arial Narrow"/>
          <w:lang w:val="es-PE"/>
        </w:rPr>
        <w:t xml:space="preserve"> liquidar o recuperar las deudas</w:t>
      </w:r>
      <w:r w:rsidRPr="002A73CB">
        <w:rPr>
          <w:rFonts w:ascii="Arial Narrow" w:hAnsi="Arial Narrow"/>
          <w:lang w:val="es-PE"/>
        </w:rPr>
        <w:t>.</w:t>
      </w:r>
    </w:p>
    <w:p w14:paraId="78C4EA78" w14:textId="77777777" w:rsidR="00617D28" w:rsidRPr="002A73CB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lang w:val="es-PE"/>
        </w:rPr>
      </w:pPr>
      <w:r w:rsidRPr="002A73CB">
        <w:rPr>
          <w:rFonts w:ascii="Arial Narrow" w:hAnsi="Arial Narrow"/>
          <w:b/>
          <w:color w:val="4472C4" w:themeColor="accent5"/>
          <w:lang w:val="es-PE"/>
        </w:rPr>
        <w:t>Deuda *</w:t>
      </w:r>
      <w:r w:rsidRPr="002A73CB">
        <w:rPr>
          <w:rFonts w:ascii="Arial Narrow" w:hAnsi="Arial Narrow"/>
          <w:lang w:val="es-PE"/>
        </w:rPr>
        <w:t>: Representa la deuda que se origina al realizar la conciliación entre las obligaciones de pago y los depósitos bancarios realizados.</w:t>
      </w:r>
    </w:p>
    <w:p w14:paraId="7A4A934A" w14:textId="3563FF85" w:rsidR="002A73CB" w:rsidRPr="00C23DBF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sz w:val="24"/>
          <w:lang w:val="es-PE"/>
        </w:rPr>
      </w:pPr>
      <w:r w:rsidRPr="002A73CB">
        <w:rPr>
          <w:rFonts w:ascii="Arial Narrow" w:hAnsi="Arial Narrow"/>
          <w:b/>
          <w:color w:val="4472C4" w:themeColor="accent5"/>
          <w:lang w:val="es-PE"/>
        </w:rPr>
        <w:t>Cobranza *</w:t>
      </w:r>
      <w:r w:rsidRPr="002A73CB">
        <w:rPr>
          <w:rFonts w:ascii="Arial Narrow" w:hAnsi="Arial Narrow"/>
          <w:lang w:val="es-PE"/>
        </w:rPr>
        <w:t>: Representa los procesos de Cobranza realizados para obtener el recupero de las deudas.</w:t>
      </w:r>
    </w:p>
    <w:p w14:paraId="3BCD3747" w14:textId="77777777" w:rsidR="005B6440" w:rsidRPr="00C23DBF" w:rsidRDefault="005B6440" w:rsidP="00C23DBF">
      <w:pPr>
        <w:spacing w:before="0" w:after="160" w:line="360" w:lineRule="auto"/>
        <w:jc w:val="both"/>
        <w:rPr>
          <w:rFonts w:ascii="Arial Narrow" w:hAnsi="Arial Narrow" w:cs="Arial"/>
          <w:b/>
          <w:bCs/>
          <w:iCs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br w:type="page"/>
      </w:r>
    </w:p>
    <w:p w14:paraId="5F5B73F1" w14:textId="77777777" w:rsidR="00935DAA" w:rsidRPr="00C23DBF" w:rsidRDefault="00935DAA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  <w:sectPr w:rsidR="00935DAA" w:rsidRPr="00C23DBF" w:rsidSect="002A73CB">
          <w:pgSz w:w="11907" w:h="16839" w:code="9"/>
          <w:pgMar w:top="1440" w:right="1440" w:bottom="1440" w:left="1440" w:header="567" w:footer="567" w:gutter="0"/>
          <w:cols w:space="720"/>
          <w:titlePg/>
          <w:docGrid w:linePitch="360"/>
        </w:sectPr>
      </w:pPr>
    </w:p>
    <w:p w14:paraId="6ACC9BA4" w14:textId="28866BBC" w:rsidR="00261381" w:rsidRPr="00A30655" w:rsidRDefault="00EC2E8C" w:rsidP="00C23DBF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30" w:name="_Toc522819544"/>
      <w:r w:rsidRPr="00A30655">
        <w:rPr>
          <w:rFonts w:ascii="Arial Narrow" w:hAnsi="Arial Narrow"/>
          <w:sz w:val="24"/>
          <w:szCs w:val="24"/>
          <w:lang w:val="es-PE"/>
        </w:rPr>
        <w:lastRenderedPageBreak/>
        <w:t>Matriz</w:t>
      </w:r>
      <w:r w:rsidR="00174AEC" w:rsidRPr="00A30655">
        <w:rPr>
          <w:rFonts w:ascii="Arial Narrow" w:hAnsi="Arial Narrow"/>
          <w:sz w:val="24"/>
          <w:szCs w:val="24"/>
          <w:lang w:val="es-PE"/>
        </w:rPr>
        <w:t xml:space="preserve"> Entidad/Aplicación</w:t>
      </w:r>
      <w:bookmarkEnd w:id="30"/>
    </w:p>
    <w:p w14:paraId="47DFD09B" w14:textId="2993FC09" w:rsidR="00853CB6" w:rsidRPr="00A30655" w:rsidRDefault="00853CB6" w:rsidP="00720DE2">
      <w:pPr>
        <w:jc w:val="both"/>
        <w:rPr>
          <w:rFonts w:ascii="Arial Narrow" w:hAnsi="Arial Narrow"/>
          <w:sz w:val="24"/>
          <w:lang w:val="es-PE"/>
        </w:rPr>
      </w:pPr>
      <w:r w:rsidRPr="00A30655">
        <w:rPr>
          <w:rFonts w:ascii="Arial Narrow" w:hAnsi="Arial Narrow"/>
          <w:sz w:val="24"/>
          <w:lang w:val="es-PE"/>
        </w:rPr>
        <w:t xml:space="preserve">La matriz Entidad/Aplicación muestra </w:t>
      </w:r>
      <w:r w:rsidR="003E0995">
        <w:rPr>
          <w:rFonts w:ascii="Arial Narrow" w:hAnsi="Arial Narrow"/>
          <w:sz w:val="24"/>
          <w:lang w:val="es-PE"/>
        </w:rPr>
        <w:t>d</w:t>
      </w:r>
      <w:r w:rsidRPr="00A30655">
        <w:rPr>
          <w:rFonts w:ascii="Arial Narrow" w:hAnsi="Arial Narrow"/>
          <w:sz w:val="24"/>
          <w:lang w:val="es-PE"/>
        </w:rPr>
        <w:t>el grupo de Entidades que son usadas para soportar</w:t>
      </w:r>
      <w:r w:rsidR="003E0995">
        <w:rPr>
          <w:rFonts w:ascii="Arial Narrow" w:hAnsi="Arial Narrow"/>
          <w:sz w:val="24"/>
          <w:lang w:val="es-PE"/>
        </w:rPr>
        <w:t xml:space="preserve"> cada una de las capacidades de</w:t>
      </w:r>
      <w:r w:rsidRPr="00A30655">
        <w:rPr>
          <w:rFonts w:ascii="Arial Narrow" w:hAnsi="Arial Narrow"/>
          <w:sz w:val="24"/>
          <w:lang w:val="es-PE"/>
        </w:rPr>
        <w:t xml:space="preserve"> sistema.</w:t>
      </w:r>
    </w:p>
    <w:tbl>
      <w:tblPr>
        <w:tblpPr w:leftFromText="141" w:rightFromText="141" w:vertAnchor="text" w:horzAnchor="margin" w:tblpXSpec="center" w:tblpY="246"/>
        <w:tblW w:w="4996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92"/>
        <w:gridCol w:w="1276"/>
        <w:gridCol w:w="1262"/>
        <w:gridCol w:w="1307"/>
        <w:gridCol w:w="1131"/>
        <w:gridCol w:w="1131"/>
        <w:gridCol w:w="1137"/>
        <w:gridCol w:w="1129"/>
        <w:gridCol w:w="1129"/>
        <w:gridCol w:w="1039"/>
      </w:tblGrid>
      <w:tr w:rsidR="00A93C8C" w:rsidRPr="00BF3BA2" w14:paraId="2882D14E" w14:textId="77777777" w:rsidTr="003E0995">
        <w:trPr>
          <w:trHeight w:val="227"/>
        </w:trPr>
        <w:tc>
          <w:tcPr>
            <w:tcW w:w="12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vAlign w:val="center"/>
          </w:tcPr>
          <w:p w14:paraId="443BE611" w14:textId="485C4CEF" w:rsidR="00A93C8C" w:rsidRPr="001C3A50" w:rsidRDefault="003E0995" w:rsidP="00377160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Dominio</w:t>
            </w:r>
          </w:p>
        </w:tc>
        <w:tc>
          <w:tcPr>
            <w:tcW w:w="1380" w:type="pct"/>
            <w:gridSpan w:val="3"/>
            <w:tcBorders>
              <w:top w:val="single" w:sz="8" w:space="0" w:color="auto"/>
              <w:left w:val="single" w:sz="4" w:space="0" w:color="000000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</w:tcPr>
          <w:p w14:paraId="4598BC1E" w14:textId="0F51FBF0" w:rsidR="00A93C8C" w:rsidRPr="001C3A50" w:rsidRDefault="00A93C8C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Afiliación</w:t>
            </w:r>
          </w:p>
        </w:tc>
        <w:tc>
          <w:tcPr>
            <w:tcW w:w="812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</w:tcPr>
          <w:p w14:paraId="31C19B5D" w14:textId="2FDC4356" w:rsidR="00A93C8C" w:rsidRPr="001C3A50" w:rsidRDefault="00A93C8C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Aportes</w:t>
            </w:r>
          </w:p>
        </w:tc>
        <w:tc>
          <w:tcPr>
            <w:tcW w:w="1218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</w:tcPr>
          <w:p w14:paraId="0F844AA8" w14:textId="16615DE0" w:rsidR="00A93C8C" w:rsidRPr="001C3A50" w:rsidRDefault="00A93C8C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Beneficios</w:t>
            </w:r>
          </w:p>
        </w:tc>
        <w:tc>
          <w:tcPr>
            <w:tcW w:w="373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</w:tcPr>
          <w:p w14:paraId="6130CF05" w14:textId="0B0C6529" w:rsidR="00A93C8C" w:rsidRPr="001C3A50" w:rsidRDefault="00A93C8C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Cobranzas</w:t>
            </w:r>
          </w:p>
        </w:tc>
      </w:tr>
      <w:tr w:rsidR="00037BF6" w:rsidRPr="00BF3BA2" w14:paraId="06B68D61" w14:textId="77777777" w:rsidTr="003E0995">
        <w:trPr>
          <w:trHeight w:val="195"/>
        </w:trPr>
        <w:tc>
          <w:tcPr>
            <w:tcW w:w="1217" w:type="pct"/>
            <w:vMerge w:val="restart"/>
            <w:tcBorders>
              <w:top w:val="single" w:sz="4" w:space="0" w:color="000000"/>
              <w:left w:val="single" w:sz="8" w:space="0" w:color="auto"/>
              <w:bottom w:val="single" w:sz="8" w:space="0" w:color="000000"/>
              <w:right w:val="single" w:sz="8" w:space="0" w:color="auto"/>
              <w:tl2br w:val="single" w:sz="4" w:space="0" w:color="auto"/>
            </w:tcBorders>
            <w:shd w:val="clear" w:color="000000" w:fill="D0CECE"/>
            <w:vAlign w:val="center"/>
            <w:hideMark/>
          </w:tcPr>
          <w:p w14:paraId="59D42024" w14:textId="77777777" w:rsidR="00377160" w:rsidRDefault="00BD2268" w:rsidP="00377160">
            <w:pPr>
              <w:spacing w:before="0" w:after="0"/>
              <w:jc w:val="right"/>
              <w:rPr>
                <w:rFonts w:ascii="Calibri" w:hAnsi="Calibri" w:cs="Calibri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 xml:space="preserve">GRUPO DE </w:t>
            </w:r>
          </w:p>
          <w:p w14:paraId="4319FF5F" w14:textId="63AC08A2" w:rsidR="00BD2268" w:rsidRPr="001C3A50" w:rsidRDefault="00BD2268" w:rsidP="00377160">
            <w:pPr>
              <w:spacing w:before="0" w:after="0"/>
              <w:jc w:val="right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CAPACIDADES</w:t>
            </w:r>
          </w:p>
          <w:p w14:paraId="5766A8CA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  <w:p w14:paraId="25B01CB4" w14:textId="77777777" w:rsidR="00BD2268" w:rsidRPr="001C3A50" w:rsidRDefault="00BD2268" w:rsidP="00377160">
            <w:pPr>
              <w:spacing w:before="0" w:after="0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ENTIDADES</w:t>
            </w:r>
          </w:p>
        </w:tc>
        <w:tc>
          <w:tcPr>
            <w:tcW w:w="45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7049ED8B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Incorporación</w:t>
            </w:r>
          </w:p>
        </w:tc>
        <w:tc>
          <w:tcPr>
            <w:tcW w:w="45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F2AEAA0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Mantenimiento</w:t>
            </w:r>
          </w:p>
        </w:tc>
        <w:tc>
          <w:tcPr>
            <w:tcW w:w="46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0C77E328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Desincorporación</w:t>
            </w:r>
          </w:p>
        </w:tc>
        <w:tc>
          <w:tcPr>
            <w:tcW w:w="4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6E521FA3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Recaudación</w:t>
            </w:r>
          </w:p>
        </w:tc>
        <w:tc>
          <w:tcPr>
            <w:tcW w:w="4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F94B390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Afectación de Cuentas</w:t>
            </w:r>
          </w:p>
        </w:tc>
        <w:tc>
          <w:tcPr>
            <w:tcW w:w="40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66B9852F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Gestión de Trámites Previsionales</w:t>
            </w:r>
          </w:p>
        </w:tc>
        <w:tc>
          <w:tcPr>
            <w:tcW w:w="40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76374F29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Gestión de Trámites No Previsionales</w:t>
            </w:r>
          </w:p>
        </w:tc>
        <w:tc>
          <w:tcPr>
            <w:tcW w:w="40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42E4D819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Pagos Previsionales</w:t>
            </w:r>
          </w:p>
        </w:tc>
        <w:tc>
          <w:tcPr>
            <w:tcW w:w="37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604308D4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  <w:r w:rsidRPr="001C3A50"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  <w:t>Gestión de Cobranza</w:t>
            </w:r>
          </w:p>
        </w:tc>
      </w:tr>
      <w:tr w:rsidR="00BD2268" w:rsidRPr="00BF3BA2" w14:paraId="3103449B" w14:textId="77777777" w:rsidTr="003E0995">
        <w:trPr>
          <w:trHeight w:val="458"/>
        </w:trPr>
        <w:tc>
          <w:tcPr>
            <w:tcW w:w="121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5A65FB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071A50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893785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23B599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FA5E9C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0C7113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5A96AE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537491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ABB2F9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FDBB32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D2268" w:rsidRPr="00BF3BA2" w14:paraId="1DB77BD3" w14:textId="77777777" w:rsidTr="003E0995">
        <w:trPr>
          <w:trHeight w:val="458"/>
        </w:trPr>
        <w:tc>
          <w:tcPr>
            <w:tcW w:w="121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6BC72C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C4CD28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FF6023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17C1B6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6F0FEE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C2D967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1B2A3F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308709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B91713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B6ED38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D2268" w:rsidRPr="00BF3BA2" w14:paraId="2624B539" w14:textId="77777777" w:rsidTr="003E0995">
        <w:trPr>
          <w:trHeight w:val="433"/>
        </w:trPr>
        <w:tc>
          <w:tcPr>
            <w:tcW w:w="121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161882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B6F850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60DAAD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B1C882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65FCC5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9EC75D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5324A9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B24282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AE4A46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641921" w14:textId="77777777" w:rsidR="00BD2268" w:rsidRPr="001C3A50" w:rsidRDefault="00BD2268" w:rsidP="00377160">
            <w:pPr>
              <w:spacing w:before="0" w:after="0"/>
              <w:jc w:val="center"/>
              <w:rPr>
                <w:rFonts w:ascii="Calibri" w:hAnsi="Calibri" w:cs="Calibri"/>
                <w:b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5237A3" w:rsidRPr="00BF3BA2" w14:paraId="1D216F58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4901F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Persona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DCDAF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8E9B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BB8705" w14:textId="2925A338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37ADB9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0630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B4E98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709B6A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071F8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506436" w14:textId="23F36C92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5237A3" w:rsidRPr="00BF3BA2" w14:paraId="6AD4CF04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D6F5C" w14:textId="4EF024AB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Empresa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5F40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EFDE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3EF5C2" w14:textId="4C98E39F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66FCD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FE1353" w14:textId="206128A6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384DD6" w14:textId="4A6132A2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0F0028" w14:textId="0DE051E3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85CA49" w14:textId="71B22D8E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AE1E80" w14:textId="5B8A9459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0C215D8C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16C757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Relación</w:t>
            </w:r>
            <w:proofErr w:type="spellEnd"/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 xml:space="preserve"> Laboral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EA03E2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A3E68B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D047F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650CDF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AB877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7828B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BE911A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D17B1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6D2497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346CBBAC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E692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E5A85A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78902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3E69E6" w14:textId="6E6A0C98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719EE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EAEC6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7BDA0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67F14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9FBCC8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A20E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261E977B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687E3D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Cuenta Recaudadora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BFD250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40CF8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271F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FBE65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0022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205422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889BF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945B9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47BCF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467AB880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61702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Depósitos Bancarios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CD92F3" w14:textId="7572237E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8B4B6C" w14:textId="36C897C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92B3B" w14:textId="487382A3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C245D" w14:textId="12677CC9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BEAE4" w14:textId="272AEF22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9EDDE7" w14:textId="3524A319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3E626" w14:textId="5991D551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103C3" w14:textId="4AB15918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A4661" w14:textId="10B3D14D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5F20A9E6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04E85B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52CD70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X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A02E8F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X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26FAF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5C4F9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123AA2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018D8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A5CE98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F35292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36B1A" w14:textId="5D7139CF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7208545C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22B42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Documentos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65D63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D8EA7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A7647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C7156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8C21C0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F791B9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9E5147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A1005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97B50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49DA39D3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993B9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Previsional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8F041D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9DAF98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612A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5EEC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7046A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413D7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DFA160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3E9AB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C168B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5237A3" w:rsidRPr="00BF3BA2" w14:paraId="17C5036F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E9203A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Solicitud de Trámite No Previsional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86435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D21429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5C1B2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8B3C4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935837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ABFE3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443B5A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A5CE7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EDFB0D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5237A3" w:rsidRPr="00BF3BA2" w14:paraId="52EC9559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216767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Planillas de Pago Previsional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88CF7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8B8ADB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5AB4BF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D4DE47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6009E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69DBE2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2540A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2DE81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2D6E47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5237A3" w:rsidRPr="00BF3BA2" w14:paraId="1853398B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2A6567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Órdenes de Pago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80F3BD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1372E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2BC83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AC6D40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E7FB7B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A75F3F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FDCB42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6B4E82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AFBF8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5237A3" w:rsidRPr="00BF3BA2" w14:paraId="14FE8520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D3565F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Notificación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A5624B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B87A50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39293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EE771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5ADCCF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D5C0E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5701C4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B827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F9B76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02F074EF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45DCC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Liquidación de Cobranza y Demanda</w:t>
            </w:r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33114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2A0AD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EDA56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EE4F9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6FDCB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72832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1DB3D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8884E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5ECD22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3C0742A1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C2B7A9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70C0"/>
                <w:sz w:val="16"/>
                <w:szCs w:val="16"/>
                <w:lang w:val="es-PE" w:eastAsia="es-PE"/>
              </w:rPr>
            </w:pPr>
            <w:proofErr w:type="spellStart"/>
            <w:r w:rsidRPr="00BF3BA2">
              <w:rPr>
                <w:rFonts w:ascii="Calibri" w:hAnsi="Calibri" w:cs="Calibri"/>
                <w:color w:val="0070C0"/>
                <w:sz w:val="16"/>
                <w:szCs w:val="16"/>
                <w:lang w:eastAsia="es-PE"/>
              </w:rPr>
              <w:t>Deuda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0CA92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C16CE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7C5EF8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5423A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E8125B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152DD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8D340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12BC79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D5616C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  <w:tr w:rsidR="005237A3" w:rsidRPr="00BF3BA2" w14:paraId="3E833935" w14:textId="77777777" w:rsidTr="003E0995">
        <w:trPr>
          <w:trHeight w:val="340"/>
        </w:trPr>
        <w:tc>
          <w:tcPr>
            <w:tcW w:w="121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93DE85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70C0"/>
                <w:sz w:val="16"/>
                <w:szCs w:val="16"/>
                <w:lang w:val="es-PE" w:eastAsia="es-PE"/>
              </w:rPr>
            </w:pPr>
            <w:proofErr w:type="spellStart"/>
            <w:r w:rsidRPr="00BF3BA2">
              <w:rPr>
                <w:rFonts w:ascii="Calibri" w:hAnsi="Calibri" w:cs="Calibri"/>
                <w:color w:val="0070C0"/>
                <w:sz w:val="16"/>
                <w:szCs w:val="16"/>
                <w:lang w:eastAsia="es-PE"/>
              </w:rPr>
              <w:t>Cobranza</w:t>
            </w:r>
            <w:proofErr w:type="spellEnd"/>
          </w:p>
        </w:tc>
        <w:tc>
          <w:tcPr>
            <w:tcW w:w="4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CC91D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0308B8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72561B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5E2CCA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E91946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B6EBE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544078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3A2671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7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197A3" w14:textId="77777777" w:rsidR="00BD2268" w:rsidRPr="00BF3BA2" w:rsidRDefault="00BD2268" w:rsidP="00377160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</w:pPr>
            <w:r w:rsidRPr="00BF3BA2">
              <w:rPr>
                <w:rFonts w:ascii="Calibri" w:hAnsi="Calibri" w:cs="Calibri"/>
                <w:color w:val="000000"/>
                <w:sz w:val="16"/>
                <w:szCs w:val="16"/>
                <w:lang w:val="es-PE" w:eastAsia="es-PE"/>
              </w:rPr>
              <w:t>X</w:t>
            </w:r>
          </w:p>
        </w:tc>
      </w:tr>
    </w:tbl>
    <w:p w14:paraId="4CF7494F" w14:textId="58D079D3" w:rsidR="003E0995" w:rsidRPr="003E0995" w:rsidRDefault="003E0995" w:rsidP="003E0995">
      <w:pPr>
        <w:pStyle w:val="Prrafodelista"/>
        <w:spacing w:line="360" w:lineRule="auto"/>
        <w:jc w:val="both"/>
        <w:rPr>
          <w:rFonts w:ascii="Arial Narrow" w:hAnsi="Arial Narrow"/>
          <w:b/>
          <w:lang w:val="es-PE"/>
        </w:rPr>
      </w:pPr>
    </w:p>
    <w:p w14:paraId="045C4F75" w14:textId="7E34DC60" w:rsidR="00617D28" w:rsidRPr="00617D28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617D28">
        <w:rPr>
          <w:rFonts w:ascii="Arial Narrow" w:hAnsi="Arial Narrow"/>
          <w:b/>
          <w:lang w:val="es-PE"/>
        </w:rPr>
        <w:t xml:space="preserve">Incorporación: </w:t>
      </w:r>
      <w:r w:rsidRPr="00617D28">
        <w:rPr>
          <w:rFonts w:ascii="Arial Narrow" w:hAnsi="Arial Narrow"/>
          <w:lang w:val="es-PE"/>
        </w:rPr>
        <w:t xml:space="preserve">Permite realizar la afiliación de Personas, registrando su Relación Laboral con la Empresa Empleadora, su Planilla, </w:t>
      </w:r>
      <w:proofErr w:type="spellStart"/>
      <w:r w:rsidRPr="00617D28">
        <w:rPr>
          <w:rFonts w:ascii="Arial Narrow" w:hAnsi="Arial Narrow"/>
          <w:lang w:val="es-PE"/>
        </w:rPr>
        <w:t>asignandole</w:t>
      </w:r>
      <w:proofErr w:type="spellEnd"/>
      <w:r w:rsidRPr="00617D28">
        <w:rPr>
          <w:rFonts w:ascii="Arial Narrow" w:hAnsi="Arial Narrow"/>
          <w:lang w:val="es-PE"/>
        </w:rPr>
        <w:t xml:space="preserve"> una Cuenta, gestionando los documentos asociados al trámite, y enviando notificaciones.</w:t>
      </w:r>
    </w:p>
    <w:p w14:paraId="73B49C43" w14:textId="4D931650" w:rsidR="00617D28" w:rsidRPr="00617D28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617D28">
        <w:rPr>
          <w:rFonts w:ascii="Arial Narrow" w:hAnsi="Arial Narrow"/>
          <w:b/>
          <w:lang w:val="es-PE"/>
        </w:rPr>
        <w:t xml:space="preserve">Mantenimiento: </w:t>
      </w:r>
      <w:r w:rsidRPr="00617D28">
        <w:rPr>
          <w:rFonts w:ascii="Arial Narrow" w:hAnsi="Arial Narrow"/>
          <w:lang w:val="es-PE"/>
        </w:rPr>
        <w:t xml:space="preserve">Permite realizar las actualizaciones de datos de la Persona, su Relación Laboral, Planilla, y </w:t>
      </w:r>
      <w:proofErr w:type="spellStart"/>
      <w:r w:rsidRPr="00617D28">
        <w:rPr>
          <w:rFonts w:ascii="Arial Narrow" w:hAnsi="Arial Narrow"/>
          <w:lang w:val="es-PE"/>
        </w:rPr>
        <w:t>asismismo</w:t>
      </w:r>
      <w:proofErr w:type="spellEnd"/>
      <w:r w:rsidRPr="00617D28">
        <w:rPr>
          <w:rFonts w:ascii="Arial Narrow" w:hAnsi="Arial Narrow"/>
          <w:lang w:val="es-PE"/>
        </w:rPr>
        <w:t xml:space="preserve"> los datos de la Empresa, gestionando los documentos asociados al trámite, y enviando notificaciones.</w:t>
      </w:r>
    </w:p>
    <w:p w14:paraId="6EB249CD" w14:textId="188E0AE7" w:rsidR="00617D28" w:rsidRPr="00617D28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617D28">
        <w:rPr>
          <w:rFonts w:ascii="Arial Narrow" w:hAnsi="Arial Narrow"/>
          <w:b/>
          <w:lang w:val="es-PE"/>
        </w:rPr>
        <w:t xml:space="preserve">Desincorporación: </w:t>
      </w:r>
      <w:r w:rsidRPr="00617D28">
        <w:rPr>
          <w:rFonts w:ascii="Arial Narrow" w:hAnsi="Arial Narrow"/>
          <w:lang w:val="es-PE"/>
        </w:rPr>
        <w:t>Permite realizar la desafiliación de Personas, actualizando su Relación Laboral con la Empresa Empleadora, su Planilla, actualizando su Cuenta, gestionando los documentos asociados al trámite, y enviando notificaciones.</w:t>
      </w:r>
    </w:p>
    <w:p w14:paraId="73E91941" w14:textId="33BF036F" w:rsidR="00617D28" w:rsidRPr="00617D28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617D28">
        <w:rPr>
          <w:rFonts w:ascii="Arial Narrow" w:hAnsi="Arial Narrow"/>
          <w:b/>
          <w:lang w:val="es-PE"/>
        </w:rPr>
        <w:t xml:space="preserve">Recaudación: </w:t>
      </w:r>
      <w:r w:rsidRPr="00617D28">
        <w:rPr>
          <w:rFonts w:ascii="Arial Narrow" w:hAnsi="Arial Narrow"/>
          <w:lang w:val="es-PE"/>
        </w:rPr>
        <w:t xml:space="preserve">Permite realizar la recaudación de aportes que corresponden según la Relación Laboral y la Planilla entre las Personas y Empresas. Los aportes se identifican como Depósitos Bancarios en las Cuentas Recaudadoras y deben ser asignados a Cuentas de afiliados. Los aportes pueden realizarse como parte de los procesos de Trámites Previsionales y No Previsionales. En caso no se </w:t>
      </w:r>
      <w:proofErr w:type="spellStart"/>
      <w:r w:rsidRPr="00617D28">
        <w:rPr>
          <w:rFonts w:ascii="Arial Narrow" w:hAnsi="Arial Narrow"/>
          <w:lang w:val="es-PE"/>
        </w:rPr>
        <w:t>identique</w:t>
      </w:r>
      <w:proofErr w:type="spellEnd"/>
      <w:r w:rsidRPr="00617D28">
        <w:rPr>
          <w:rFonts w:ascii="Arial Narrow" w:hAnsi="Arial Narrow"/>
          <w:lang w:val="es-PE"/>
        </w:rPr>
        <w:t xml:space="preserve"> un aporte durante la conciliación se genera una Deuda.</w:t>
      </w:r>
    </w:p>
    <w:p w14:paraId="0FA0B429" w14:textId="2BCD2050" w:rsidR="00617D28" w:rsidRPr="00617D28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617D28">
        <w:rPr>
          <w:rFonts w:ascii="Arial Narrow" w:hAnsi="Arial Narrow"/>
          <w:b/>
          <w:lang w:val="es-PE"/>
        </w:rPr>
        <w:t xml:space="preserve">Afectación de Cuentas: </w:t>
      </w:r>
      <w:r w:rsidRPr="00617D28">
        <w:rPr>
          <w:rFonts w:ascii="Arial Narrow" w:hAnsi="Arial Narrow"/>
          <w:lang w:val="es-PE"/>
        </w:rPr>
        <w:t>Permite actualizar los estados y montos de las Cuentas de Personas por los Depósitos Bancarios. Las afectaciones de cuenta pueden realizarse como parte de los procesos de Trámites Previsionales (Planillas de Pago Previsional) y No Previsionales (Órdenes de Pago).</w:t>
      </w:r>
    </w:p>
    <w:p w14:paraId="748D693D" w14:textId="0D854241" w:rsidR="00617D28" w:rsidRPr="00617D28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617D28">
        <w:rPr>
          <w:rFonts w:ascii="Arial Narrow" w:hAnsi="Arial Narrow"/>
          <w:b/>
          <w:lang w:val="es-PE"/>
        </w:rPr>
        <w:t xml:space="preserve">Gestión de Trámites Previsionales: </w:t>
      </w:r>
      <w:r w:rsidRPr="00617D28">
        <w:rPr>
          <w:rFonts w:ascii="Arial Narrow" w:hAnsi="Arial Narrow"/>
          <w:lang w:val="es-PE"/>
        </w:rPr>
        <w:t>Permite gestionar las Solicitudes de Trámites Previsionales. Permite generar las planillas de pago previsional y gestionar los depósitos bancarios adicionales asociados al proceso, gestionando los documentos asociados al trámite, y enviando notificaciones.</w:t>
      </w:r>
    </w:p>
    <w:p w14:paraId="7B8EAC04" w14:textId="60DAD521" w:rsidR="00617D28" w:rsidRPr="00617D28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617D28">
        <w:rPr>
          <w:rFonts w:ascii="Arial Narrow" w:hAnsi="Arial Narrow"/>
          <w:b/>
          <w:lang w:val="es-PE"/>
        </w:rPr>
        <w:t xml:space="preserve">Gestión de Trámites No Previsionales: </w:t>
      </w:r>
      <w:r w:rsidRPr="00617D28">
        <w:rPr>
          <w:rFonts w:ascii="Arial Narrow" w:hAnsi="Arial Narrow"/>
          <w:lang w:val="es-PE"/>
        </w:rPr>
        <w:t>Permite gestionar las Solicitudes de Trámites No Previsionales. Permite generar las órdenes de pago y gestionar los depósitos bancarios asociados al proceso, gestionando los documentos asociados al trámite, y enviando notificaciones.</w:t>
      </w:r>
    </w:p>
    <w:p w14:paraId="1D8EB9A5" w14:textId="6363BFFA" w:rsidR="00617D28" w:rsidRPr="00617D28" w:rsidRDefault="00617D28" w:rsidP="00617D2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Arial Narrow" w:hAnsi="Arial Narrow"/>
          <w:b/>
          <w:lang w:val="es-PE"/>
        </w:rPr>
      </w:pPr>
      <w:r w:rsidRPr="00617D28">
        <w:rPr>
          <w:rFonts w:ascii="Arial Narrow" w:hAnsi="Arial Narrow"/>
          <w:b/>
          <w:lang w:val="es-PE"/>
        </w:rPr>
        <w:t xml:space="preserve">Pagos Previsionales: </w:t>
      </w:r>
      <w:r w:rsidRPr="00617D28">
        <w:rPr>
          <w:rFonts w:ascii="Arial Narrow" w:hAnsi="Arial Narrow"/>
          <w:lang w:val="es-PE"/>
        </w:rPr>
        <w:t>Permite gestionar las Planillas de Pago Previsional, y generar las Órdenes de Pago, gestionando los depósitos bancarios asociados al proceso, gestionando los documentos asociados al trámite, y enviando notificaciones.</w:t>
      </w:r>
    </w:p>
    <w:p w14:paraId="2469B49D" w14:textId="64970DFB" w:rsidR="00617D28" w:rsidRPr="005679B7" w:rsidRDefault="00617D28" w:rsidP="00A338AD">
      <w:pPr>
        <w:pStyle w:val="Prrafodelista"/>
        <w:numPr>
          <w:ilvl w:val="0"/>
          <w:numId w:val="21"/>
        </w:num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</w:pPr>
      <w:r w:rsidRPr="005679B7">
        <w:rPr>
          <w:rFonts w:ascii="Arial Narrow" w:hAnsi="Arial Narrow"/>
          <w:b/>
          <w:lang w:val="es-PE"/>
        </w:rPr>
        <w:t xml:space="preserve">Gestión de Cobranza: </w:t>
      </w:r>
      <w:r w:rsidRPr="005679B7">
        <w:rPr>
          <w:rFonts w:ascii="Arial Narrow" w:hAnsi="Arial Narrow"/>
          <w:lang w:val="es-PE"/>
        </w:rPr>
        <w:t>Permite realizar las Liquidaciones de Cobranza y Demandas, para poder recuperar las Deudas, Cobranzas no realizadas, en las Cuentas Recaudadoras y poder asignar el monto recuperado a la Cuenta de Afiliado, gestionando los documentos asociados al trámite, y enviando notificaciones.</w:t>
      </w:r>
    </w:p>
    <w:p w14:paraId="40BBC32B" w14:textId="21285C4D" w:rsidR="00617D28" w:rsidRPr="00C23DBF" w:rsidRDefault="00617D28" w:rsidP="00AE0684">
      <w:pPr>
        <w:spacing w:before="0" w:after="160" w:line="360" w:lineRule="auto"/>
        <w:jc w:val="both"/>
        <w:rPr>
          <w:rFonts w:ascii="Arial Narrow" w:hAnsi="Arial Narrow"/>
          <w:sz w:val="24"/>
          <w:lang w:val="es-PE"/>
        </w:rPr>
        <w:sectPr w:rsidR="00617D28" w:rsidRPr="00C23DBF" w:rsidSect="00F9066D">
          <w:pgSz w:w="16839" w:h="11907" w:orient="landscape" w:code="9"/>
          <w:pgMar w:top="1440" w:right="1440" w:bottom="1440" w:left="1440" w:header="567" w:footer="567" w:gutter="0"/>
          <w:cols w:space="720"/>
          <w:titlePg/>
          <w:docGrid w:linePitch="360"/>
        </w:sectPr>
      </w:pPr>
    </w:p>
    <w:p w14:paraId="217F6B92" w14:textId="6B907949" w:rsidR="004355E7" w:rsidRPr="005679B7" w:rsidRDefault="005679B7" w:rsidP="00D11F55">
      <w:pPr>
        <w:pStyle w:val="Ttulo1"/>
        <w:numPr>
          <w:ilvl w:val="0"/>
          <w:numId w:val="35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31" w:name="_Toc522819545"/>
      <w:r w:rsidRPr="005679B7">
        <w:rPr>
          <w:rFonts w:ascii="Arial Narrow" w:hAnsi="Arial Narrow"/>
          <w:sz w:val="24"/>
          <w:szCs w:val="24"/>
          <w:lang w:val="es-PE"/>
        </w:rPr>
        <w:lastRenderedPageBreak/>
        <w:t xml:space="preserve">Anexo 1: </w:t>
      </w:r>
      <w:r w:rsidR="004355E7" w:rsidRPr="005679B7">
        <w:rPr>
          <w:rFonts w:ascii="Arial Narrow" w:hAnsi="Arial Narrow"/>
          <w:sz w:val="24"/>
          <w:szCs w:val="24"/>
          <w:lang w:val="es-PE"/>
        </w:rPr>
        <w:t>Modelo de Datos</w:t>
      </w:r>
      <w:r w:rsidRPr="005679B7">
        <w:rPr>
          <w:rFonts w:ascii="Arial Narrow" w:hAnsi="Arial Narrow"/>
          <w:sz w:val="24"/>
          <w:szCs w:val="24"/>
          <w:lang w:val="es-PE"/>
        </w:rPr>
        <w:t xml:space="preserve"> en </w:t>
      </w:r>
      <w:proofErr w:type="spellStart"/>
      <w:r w:rsidRPr="005679B7">
        <w:rPr>
          <w:rFonts w:ascii="Arial Narrow" w:hAnsi="Arial Narrow"/>
          <w:sz w:val="24"/>
          <w:szCs w:val="24"/>
          <w:lang w:val="es-PE"/>
        </w:rPr>
        <w:t>Archimate</w:t>
      </w:r>
      <w:bookmarkEnd w:id="31"/>
      <w:proofErr w:type="spellEnd"/>
    </w:p>
    <w:p w14:paraId="0FFC4D18" w14:textId="0CAFF257" w:rsidR="002B3FFC" w:rsidRDefault="00875D19" w:rsidP="002B3FFC">
      <w:pPr>
        <w:rPr>
          <w:rFonts w:ascii="Arial Narrow" w:hAnsi="Arial Narrow"/>
          <w:sz w:val="24"/>
          <w:lang w:val="es-PE"/>
        </w:rPr>
      </w:pPr>
      <w:r>
        <w:rPr>
          <w:rFonts w:ascii="Arial Narrow" w:hAnsi="Arial Narrow"/>
          <w:sz w:val="24"/>
          <w:lang w:val="es-PE"/>
        </w:rPr>
        <w:t>Cada una de las</w:t>
      </w:r>
      <w:r w:rsidR="002B3FFC">
        <w:rPr>
          <w:rFonts w:ascii="Arial Narrow" w:hAnsi="Arial Narrow"/>
          <w:sz w:val="24"/>
          <w:lang w:val="es-PE"/>
        </w:rPr>
        <w:t xml:space="preserve"> capacidades</w:t>
      </w:r>
      <w:r>
        <w:rPr>
          <w:rFonts w:ascii="Arial Narrow" w:hAnsi="Arial Narrow"/>
          <w:sz w:val="24"/>
          <w:lang w:val="es-PE"/>
        </w:rPr>
        <w:t xml:space="preserve"> de dominio</w:t>
      </w:r>
      <w:r w:rsidR="002B3FFC">
        <w:rPr>
          <w:rFonts w:ascii="Arial Narrow" w:hAnsi="Arial Narrow"/>
          <w:sz w:val="24"/>
          <w:lang w:val="es-PE"/>
        </w:rPr>
        <w:t xml:space="preserve"> genera un Repositorio de Datos (Data </w:t>
      </w:r>
      <w:proofErr w:type="spellStart"/>
      <w:r w:rsidR="002B3FFC">
        <w:rPr>
          <w:rFonts w:ascii="Arial Narrow" w:hAnsi="Arial Narrow"/>
          <w:sz w:val="24"/>
          <w:lang w:val="es-PE"/>
        </w:rPr>
        <w:t>Objects</w:t>
      </w:r>
      <w:proofErr w:type="spellEnd"/>
      <w:r w:rsidR="002B3FFC">
        <w:rPr>
          <w:rFonts w:ascii="Arial Narrow" w:hAnsi="Arial Narrow"/>
          <w:sz w:val="24"/>
          <w:lang w:val="es-PE"/>
        </w:rPr>
        <w:t>), que a su vez será soportados por un Componente de Aplicación. El objetivo de</w:t>
      </w:r>
      <w:r w:rsidR="002B3FFC">
        <w:rPr>
          <w:rFonts w:ascii="Arial Narrow" w:hAnsi="Arial Narrow"/>
          <w:sz w:val="24"/>
          <w:lang w:val="es-PE"/>
        </w:rPr>
        <w:t>l</w:t>
      </w:r>
      <w:r w:rsidR="002B3FFC">
        <w:rPr>
          <w:rFonts w:ascii="Arial Narrow" w:hAnsi="Arial Narrow"/>
          <w:sz w:val="24"/>
          <w:lang w:val="es-PE"/>
        </w:rPr>
        <w:t xml:space="preserve"> modelo </w:t>
      </w:r>
      <w:r w:rsidR="002B3FFC">
        <w:rPr>
          <w:rFonts w:ascii="Arial Narrow" w:hAnsi="Arial Narrow"/>
          <w:sz w:val="24"/>
          <w:lang w:val="es-PE"/>
        </w:rPr>
        <w:t xml:space="preserve">de Entidades, Data </w:t>
      </w:r>
      <w:proofErr w:type="spellStart"/>
      <w:r w:rsidR="002B3FFC">
        <w:rPr>
          <w:rFonts w:ascii="Arial Narrow" w:hAnsi="Arial Narrow"/>
          <w:sz w:val="24"/>
          <w:lang w:val="es-PE"/>
        </w:rPr>
        <w:t>Objects</w:t>
      </w:r>
      <w:proofErr w:type="spellEnd"/>
      <w:r w:rsidR="002B3FFC">
        <w:rPr>
          <w:rFonts w:ascii="Arial Narrow" w:hAnsi="Arial Narrow"/>
          <w:sz w:val="24"/>
          <w:lang w:val="es-PE"/>
        </w:rPr>
        <w:t xml:space="preserve"> y Componentes </w:t>
      </w:r>
      <w:r w:rsidR="002B3FFC">
        <w:rPr>
          <w:rFonts w:ascii="Arial Narrow" w:hAnsi="Arial Narrow"/>
          <w:sz w:val="24"/>
          <w:lang w:val="es-PE"/>
        </w:rPr>
        <w:t xml:space="preserve">es mostrar la asociación de capacidades por entidad y dominio </w:t>
      </w:r>
      <w:r>
        <w:rPr>
          <w:rFonts w:ascii="Arial Narrow" w:hAnsi="Arial Narrow"/>
          <w:sz w:val="24"/>
          <w:lang w:val="es-PE"/>
        </w:rPr>
        <w:t>que sirven como línea base</w:t>
      </w:r>
      <w:r w:rsidR="002B3FFC">
        <w:rPr>
          <w:rFonts w:ascii="Arial Narrow" w:hAnsi="Arial Narrow"/>
          <w:sz w:val="24"/>
          <w:lang w:val="es-PE"/>
        </w:rPr>
        <w:t xml:space="preserve"> para armar las transacciones de negocio.</w:t>
      </w:r>
    </w:p>
    <w:p w14:paraId="12927888" w14:textId="1826C59C" w:rsidR="002B3FFC" w:rsidRDefault="002B3FFC" w:rsidP="002B3FFC">
      <w:pPr>
        <w:rPr>
          <w:rFonts w:ascii="Arial Narrow" w:hAnsi="Arial Narrow"/>
          <w:sz w:val="24"/>
          <w:lang w:val="es-PE"/>
        </w:rPr>
      </w:pPr>
    </w:p>
    <w:p w14:paraId="2277C119" w14:textId="28F5DF30" w:rsidR="002B3FFC" w:rsidRDefault="002B3FFC" w:rsidP="002B3FFC">
      <w:pPr>
        <w:rPr>
          <w:rFonts w:ascii="Arial Narrow" w:hAnsi="Arial Narrow"/>
          <w:sz w:val="24"/>
          <w:lang w:val="es-PE"/>
        </w:rPr>
      </w:pPr>
      <w:r>
        <w:object w:dxaOrig="1543" w:dyaOrig="991" w14:anchorId="67D9C8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77.25pt;height:49.5pt" o:ole="">
            <v:imagedata r:id="rId22" o:title=""/>
          </v:shape>
          <o:OLEObject Type="Embed" ProgID="Package" ShapeID="_x0000_i1034" DrawAspect="Icon" ObjectID="_1596561356" r:id="rId23"/>
        </w:object>
      </w:r>
    </w:p>
    <w:p w14:paraId="182D3AC5" w14:textId="6618352C" w:rsidR="005679B7" w:rsidRPr="005679B7" w:rsidRDefault="005679B7" w:rsidP="00D11F55">
      <w:pPr>
        <w:pStyle w:val="Ttulo1"/>
        <w:numPr>
          <w:ilvl w:val="0"/>
          <w:numId w:val="35"/>
        </w:numPr>
        <w:spacing w:line="360" w:lineRule="auto"/>
        <w:jc w:val="both"/>
        <w:rPr>
          <w:rFonts w:ascii="Arial Narrow" w:hAnsi="Arial Narrow"/>
          <w:sz w:val="24"/>
          <w:szCs w:val="24"/>
          <w:lang w:val="es-PE"/>
        </w:rPr>
      </w:pPr>
      <w:bookmarkStart w:id="32" w:name="_Toc522819546"/>
      <w:r w:rsidRPr="005679B7">
        <w:rPr>
          <w:rFonts w:ascii="Arial Narrow" w:hAnsi="Arial Narrow"/>
          <w:sz w:val="24"/>
          <w:szCs w:val="24"/>
          <w:lang w:val="es-PE"/>
        </w:rPr>
        <w:lastRenderedPageBreak/>
        <w:t xml:space="preserve">Anexo </w:t>
      </w:r>
      <w:r>
        <w:rPr>
          <w:rFonts w:ascii="Arial Narrow" w:hAnsi="Arial Narrow"/>
          <w:sz w:val="24"/>
          <w:szCs w:val="24"/>
          <w:lang w:val="es-PE"/>
        </w:rPr>
        <w:t>2</w:t>
      </w:r>
      <w:r w:rsidRPr="005679B7">
        <w:rPr>
          <w:rFonts w:ascii="Arial Narrow" w:hAnsi="Arial Narrow"/>
          <w:sz w:val="24"/>
          <w:szCs w:val="24"/>
          <w:lang w:val="es-PE"/>
        </w:rPr>
        <w:t xml:space="preserve">: Modelo de Datos por Dominio en </w:t>
      </w:r>
      <w:proofErr w:type="spellStart"/>
      <w:r w:rsidRPr="005679B7">
        <w:rPr>
          <w:rFonts w:ascii="Arial Narrow" w:hAnsi="Arial Narrow"/>
          <w:sz w:val="24"/>
          <w:szCs w:val="24"/>
          <w:lang w:val="es-PE"/>
        </w:rPr>
        <w:t>Archimate</w:t>
      </w:r>
      <w:bookmarkEnd w:id="32"/>
      <w:proofErr w:type="spellEnd"/>
    </w:p>
    <w:p w14:paraId="1553F7D4" w14:textId="7CECF1C9" w:rsidR="00165152" w:rsidRPr="00C23DBF" w:rsidRDefault="004355E7" w:rsidP="001E2804">
      <w:pPr>
        <w:spacing w:before="0" w:after="160" w:line="360" w:lineRule="auto"/>
        <w:ind w:left="360"/>
        <w:jc w:val="both"/>
        <w:rPr>
          <w:rFonts w:ascii="Arial Narrow" w:hAnsi="Arial Narrow"/>
          <w:b/>
          <w:sz w:val="24"/>
          <w:u w:val="single"/>
          <w:lang w:val="es-PE"/>
        </w:rPr>
      </w:pPr>
      <w:r w:rsidRPr="00C23DBF">
        <w:rPr>
          <w:rFonts w:ascii="Arial Narrow" w:hAnsi="Arial Narrow"/>
          <w:b/>
          <w:sz w:val="24"/>
          <w:u w:val="single"/>
          <w:lang w:val="es-PE"/>
        </w:rPr>
        <w:t>Dominio Afiliación</w:t>
      </w:r>
      <w:r w:rsidR="00FD0045" w:rsidRPr="00C23DBF">
        <w:rPr>
          <w:rFonts w:ascii="Arial Narrow" w:hAnsi="Arial Narrow"/>
          <w:b/>
          <w:sz w:val="24"/>
          <w:u w:val="single"/>
          <w:lang w:val="es-PE"/>
        </w:rPr>
        <w:t>:</w:t>
      </w:r>
    </w:p>
    <w:p w14:paraId="2904B2E4" w14:textId="517D9A3D" w:rsidR="00853CB6" w:rsidRPr="00C23DBF" w:rsidRDefault="00853CB6" w:rsidP="001E2804">
      <w:pPr>
        <w:spacing w:line="360" w:lineRule="auto"/>
        <w:ind w:left="360"/>
        <w:jc w:val="both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Se muestran las Entidades, Data </w:t>
      </w:r>
      <w:proofErr w:type="spellStart"/>
      <w:r w:rsidRPr="00C23DBF">
        <w:rPr>
          <w:rFonts w:ascii="Arial Narrow" w:hAnsi="Arial Narrow"/>
          <w:sz w:val="24"/>
          <w:lang w:val="es-PE"/>
        </w:rPr>
        <w:t>Objects</w:t>
      </w:r>
      <w:proofErr w:type="spellEnd"/>
      <w:r w:rsidRPr="00C23DBF">
        <w:rPr>
          <w:rFonts w:ascii="Arial Narrow" w:hAnsi="Arial Narrow"/>
          <w:sz w:val="24"/>
          <w:lang w:val="es-PE"/>
        </w:rPr>
        <w:t xml:space="preserve"> y Componentes</w:t>
      </w:r>
      <w:r w:rsidR="005679B7">
        <w:rPr>
          <w:rFonts w:ascii="Arial Narrow" w:hAnsi="Arial Narrow"/>
          <w:sz w:val="24"/>
          <w:lang w:val="es-PE"/>
        </w:rPr>
        <w:t xml:space="preserve"> en lenguaje </w:t>
      </w:r>
      <w:proofErr w:type="spellStart"/>
      <w:r w:rsidR="005679B7">
        <w:rPr>
          <w:rFonts w:ascii="Arial Narrow" w:hAnsi="Arial Narrow"/>
          <w:sz w:val="24"/>
          <w:lang w:val="es-PE"/>
        </w:rPr>
        <w:t>Archimate</w:t>
      </w:r>
      <w:proofErr w:type="spellEnd"/>
      <w:r w:rsidRPr="00C23DBF">
        <w:rPr>
          <w:rFonts w:ascii="Arial Narrow" w:hAnsi="Arial Narrow"/>
          <w:sz w:val="24"/>
          <w:lang w:val="es-PE"/>
        </w:rPr>
        <w:t xml:space="preserve"> que se incluyen en el dominio Afiliación.</w:t>
      </w:r>
    </w:p>
    <w:p w14:paraId="0784C956" w14:textId="3DED1AE4" w:rsidR="009664E8" w:rsidRPr="00CB6868" w:rsidRDefault="00CB6868" w:rsidP="00E25EB0">
      <w:pPr>
        <w:spacing w:before="0" w:after="160" w:line="360" w:lineRule="auto"/>
        <w:rPr>
          <w:noProof/>
        </w:rPr>
      </w:pPr>
      <w:r>
        <w:rPr>
          <w:noProof/>
        </w:rPr>
        <w:drawing>
          <wp:inline distT="0" distB="0" distL="0" distR="0" wp14:anchorId="0E19E1DE" wp14:editId="75F6FB9A">
            <wp:extent cx="7348608" cy="455623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95" t="2827" r="1127" b="1046"/>
                    <a:stretch/>
                  </pic:blipFill>
                  <pic:spPr bwMode="auto">
                    <a:xfrm>
                      <a:off x="0" y="0"/>
                      <a:ext cx="7392423" cy="458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CDA" w:rsidRPr="00FD6CDA">
        <w:rPr>
          <w:rFonts w:ascii="Arial Narrow" w:hAnsi="Arial Narrow"/>
          <w:sz w:val="24"/>
        </w:rPr>
        <w:drawing>
          <wp:inline distT="0" distB="0" distL="0" distR="0" wp14:anchorId="4C2D6762" wp14:editId="1CE849D5">
            <wp:extent cx="1311215" cy="1881106"/>
            <wp:effectExtent l="0" t="0" r="3810" b="5080"/>
            <wp:docPr id="2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4B853E3B-B465-4594-B35C-04DCD8B68C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4B853E3B-B465-4594-B35C-04DCD8B68C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3941" cy="18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AAA6" w14:textId="1F1F3FBE" w:rsidR="004F01EC" w:rsidRPr="00C23DBF" w:rsidRDefault="005679B7" w:rsidP="005679B7">
      <w:pPr>
        <w:spacing w:before="0" w:after="160" w:line="259" w:lineRule="auto"/>
        <w:rPr>
          <w:rFonts w:ascii="Arial Narrow" w:eastAsia="Arial Narrow" w:hAnsi="Arial Narrow"/>
          <w:b/>
          <w:sz w:val="24"/>
          <w:u w:val="single"/>
          <w:lang w:val="es-PE"/>
        </w:rPr>
      </w:pPr>
      <w:r>
        <w:rPr>
          <w:rFonts w:ascii="Arial Narrow" w:eastAsia="Arial Narrow" w:hAnsi="Arial Narrow"/>
          <w:b/>
          <w:sz w:val="24"/>
          <w:u w:val="single"/>
          <w:lang w:val="es-PE"/>
        </w:rPr>
        <w:br w:type="page"/>
      </w:r>
      <w:r w:rsidR="0067181F" w:rsidRPr="00C23DBF">
        <w:rPr>
          <w:rFonts w:ascii="Arial Narrow" w:eastAsia="Arial Narrow" w:hAnsi="Arial Narrow"/>
          <w:b/>
          <w:sz w:val="24"/>
          <w:u w:val="single"/>
          <w:lang w:val="es-PE"/>
        </w:rPr>
        <w:lastRenderedPageBreak/>
        <w:t>Dominio Aportes</w:t>
      </w:r>
      <w:r w:rsidR="00FD0045" w:rsidRPr="00C23DBF">
        <w:rPr>
          <w:rFonts w:ascii="Arial Narrow" w:eastAsia="Arial Narrow" w:hAnsi="Arial Narrow"/>
          <w:b/>
          <w:sz w:val="24"/>
          <w:u w:val="single"/>
          <w:lang w:val="es-PE"/>
        </w:rPr>
        <w:t>:</w:t>
      </w:r>
    </w:p>
    <w:p w14:paraId="755AA80E" w14:textId="1A1E36AF" w:rsidR="00D775AA" w:rsidRDefault="005679B7" w:rsidP="009664E8">
      <w:pPr>
        <w:spacing w:line="360" w:lineRule="auto"/>
        <w:jc w:val="both"/>
        <w:rPr>
          <w:rFonts w:ascii="Arial Narrow" w:eastAsia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Se muestran las Entidades, Data </w:t>
      </w:r>
      <w:proofErr w:type="spellStart"/>
      <w:r w:rsidRPr="00C23DBF">
        <w:rPr>
          <w:rFonts w:ascii="Arial Narrow" w:hAnsi="Arial Narrow"/>
          <w:sz w:val="24"/>
          <w:lang w:val="es-PE"/>
        </w:rPr>
        <w:t>Objects</w:t>
      </w:r>
      <w:proofErr w:type="spellEnd"/>
      <w:r w:rsidRPr="00C23DBF">
        <w:rPr>
          <w:rFonts w:ascii="Arial Narrow" w:hAnsi="Arial Narrow"/>
          <w:sz w:val="24"/>
          <w:lang w:val="es-PE"/>
        </w:rPr>
        <w:t xml:space="preserve"> y Componentes</w:t>
      </w:r>
      <w:r>
        <w:rPr>
          <w:rFonts w:ascii="Arial Narrow" w:hAnsi="Arial Narrow"/>
          <w:sz w:val="24"/>
          <w:lang w:val="es-PE"/>
        </w:rPr>
        <w:t xml:space="preserve"> en lenguaje </w:t>
      </w:r>
      <w:proofErr w:type="spellStart"/>
      <w:r>
        <w:rPr>
          <w:rFonts w:ascii="Arial Narrow" w:hAnsi="Arial Narrow"/>
          <w:sz w:val="24"/>
          <w:lang w:val="es-PE"/>
        </w:rPr>
        <w:t>Archimate</w:t>
      </w:r>
      <w:proofErr w:type="spellEnd"/>
      <w:r w:rsidRPr="00C23DBF">
        <w:rPr>
          <w:rFonts w:ascii="Arial Narrow" w:hAnsi="Arial Narrow"/>
          <w:sz w:val="24"/>
          <w:lang w:val="es-PE"/>
        </w:rPr>
        <w:t xml:space="preserve"> que se incluyen en el dominio </w:t>
      </w:r>
      <w:r>
        <w:rPr>
          <w:rFonts w:ascii="Arial Narrow" w:hAnsi="Arial Narrow"/>
          <w:sz w:val="24"/>
          <w:lang w:val="es-PE"/>
        </w:rPr>
        <w:t>Aportes</w:t>
      </w:r>
      <w:r w:rsidRPr="00C23DBF">
        <w:rPr>
          <w:rFonts w:ascii="Arial Narrow" w:hAnsi="Arial Narrow"/>
          <w:sz w:val="24"/>
          <w:lang w:val="es-PE"/>
        </w:rPr>
        <w:t>.</w:t>
      </w:r>
    </w:p>
    <w:p w14:paraId="2C750810" w14:textId="03324481" w:rsidR="00C345E6" w:rsidRPr="00C23DBF" w:rsidRDefault="00D775AA" w:rsidP="00E25EB0">
      <w:pPr>
        <w:spacing w:line="360" w:lineRule="auto"/>
        <w:rPr>
          <w:rFonts w:ascii="Arial Narrow" w:hAnsi="Arial Narrow"/>
          <w:b/>
          <w:sz w:val="24"/>
          <w:u w:val="single"/>
          <w:lang w:val="es-PE"/>
        </w:rPr>
      </w:pPr>
      <w:r>
        <w:rPr>
          <w:noProof/>
        </w:rPr>
        <w:drawing>
          <wp:inline distT="0" distB="0" distL="0" distR="0" wp14:anchorId="39721026" wp14:editId="638CECA2">
            <wp:extent cx="7457090" cy="4856257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41" t="4164" r="922" b="1597"/>
                    <a:stretch/>
                  </pic:blipFill>
                  <pic:spPr bwMode="auto">
                    <a:xfrm>
                      <a:off x="0" y="0"/>
                      <a:ext cx="7510093" cy="489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CDA" w:rsidRPr="00FD6CDA">
        <w:rPr>
          <w:rFonts w:ascii="Arial Narrow" w:hAnsi="Arial Narrow"/>
          <w:sz w:val="24"/>
        </w:rPr>
        <w:drawing>
          <wp:inline distT="0" distB="0" distL="0" distR="0" wp14:anchorId="3A7AB2AD" wp14:editId="33E0BC42">
            <wp:extent cx="1362974" cy="1955361"/>
            <wp:effectExtent l="0" t="0" r="8890" b="6985"/>
            <wp:docPr id="18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4B853E3B-B465-4594-B35C-04DCD8B68C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4B853E3B-B465-4594-B35C-04DCD8B68C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5277" cy="195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5E6" w:rsidRPr="00C23DBF">
        <w:rPr>
          <w:rFonts w:ascii="Arial Narrow" w:hAnsi="Arial Narrow"/>
          <w:b/>
          <w:sz w:val="24"/>
          <w:u w:val="single"/>
          <w:lang w:val="es-PE"/>
        </w:rPr>
        <w:br w:type="page"/>
      </w:r>
    </w:p>
    <w:p w14:paraId="75B587AE" w14:textId="736AE47B" w:rsidR="0067181F" w:rsidRPr="00C23DBF" w:rsidRDefault="0067181F" w:rsidP="00C23DBF">
      <w:pPr>
        <w:spacing w:before="0" w:after="160" w:line="360" w:lineRule="auto"/>
        <w:jc w:val="both"/>
        <w:rPr>
          <w:rFonts w:ascii="Arial Narrow" w:hAnsi="Arial Narrow"/>
          <w:b/>
          <w:sz w:val="24"/>
          <w:u w:val="single"/>
          <w:lang w:val="es-PE"/>
        </w:rPr>
      </w:pPr>
      <w:r w:rsidRPr="00C23DBF">
        <w:rPr>
          <w:rFonts w:ascii="Arial Narrow" w:hAnsi="Arial Narrow"/>
          <w:b/>
          <w:sz w:val="24"/>
          <w:u w:val="single"/>
          <w:lang w:val="es-PE"/>
        </w:rPr>
        <w:lastRenderedPageBreak/>
        <w:t>Dominio Beneficios</w:t>
      </w:r>
      <w:r w:rsidR="00853CB6" w:rsidRPr="00C23DBF">
        <w:rPr>
          <w:rFonts w:ascii="Arial Narrow" w:hAnsi="Arial Narrow"/>
          <w:b/>
          <w:sz w:val="24"/>
          <w:u w:val="single"/>
          <w:lang w:val="es-PE"/>
        </w:rPr>
        <w:t>:</w:t>
      </w:r>
    </w:p>
    <w:p w14:paraId="0A68E4C7" w14:textId="00A1080C" w:rsidR="00C345E6" w:rsidRPr="00C23DBF" w:rsidRDefault="005679B7" w:rsidP="009247B1">
      <w:pPr>
        <w:spacing w:line="360" w:lineRule="auto"/>
        <w:rPr>
          <w:rFonts w:ascii="Arial Narrow" w:hAnsi="Arial Narrow"/>
          <w:b/>
          <w:sz w:val="24"/>
          <w:u w:val="single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Se muestran las Entidades, Data </w:t>
      </w:r>
      <w:proofErr w:type="spellStart"/>
      <w:r w:rsidRPr="00C23DBF">
        <w:rPr>
          <w:rFonts w:ascii="Arial Narrow" w:hAnsi="Arial Narrow"/>
          <w:sz w:val="24"/>
          <w:lang w:val="es-PE"/>
        </w:rPr>
        <w:t>Objects</w:t>
      </w:r>
      <w:proofErr w:type="spellEnd"/>
      <w:r w:rsidRPr="00C23DBF">
        <w:rPr>
          <w:rFonts w:ascii="Arial Narrow" w:hAnsi="Arial Narrow"/>
          <w:sz w:val="24"/>
          <w:lang w:val="es-PE"/>
        </w:rPr>
        <w:t xml:space="preserve"> y Componentes</w:t>
      </w:r>
      <w:r>
        <w:rPr>
          <w:rFonts w:ascii="Arial Narrow" w:hAnsi="Arial Narrow"/>
          <w:sz w:val="24"/>
          <w:lang w:val="es-PE"/>
        </w:rPr>
        <w:t xml:space="preserve"> en lenguaje </w:t>
      </w:r>
      <w:proofErr w:type="spellStart"/>
      <w:r>
        <w:rPr>
          <w:rFonts w:ascii="Arial Narrow" w:hAnsi="Arial Narrow"/>
          <w:sz w:val="24"/>
          <w:lang w:val="es-PE"/>
        </w:rPr>
        <w:t>Archimate</w:t>
      </w:r>
      <w:proofErr w:type="spellEnd"/>
      <w:r w:rsidRPr="00C23DBF">
        <w:rPr>
          <w:rFonts w:ascii="Arial Narrow" w:hAnsi="Arial Narrow"/>
          <w:sz w:val="24"/>
          <w:lang w:val="es-PE"/>
        </w:rPr>
        <w:t xml:space="preserve"> que se in</w:t>
      </w:r>
      <w:r>
        <w:rPr>
          <w:rFonts w:ascii="Arial Narrow" w:hAnsi="Arial Narrow"/>
          <w:sz w:val="24"/>
          <w:lang w:val="es-PE"/>
        </w:rPr>
        <w:t>cluyen en el dominio Beneficios</w:t>
      </w:r>
      <w:r w:rsidR="009247B1">
        <w:rPr>
          <w:rFonts w:ascii="Arial Narrow" w:hAnsi="Arial Narrow"/>
          <w:sz w:val="24"/>
          <w:lang w:val="es-PE"/>
        </w:rPr>
        <w:t>.</w:t>
      </w:r>
      <w:r w:rsidR="00E25EB0">
        <w:rPr>
          <w:noProof/>
        </w:rPr>
        <w:drawing>
          <wp:inline distT="0" distB="0" distL="0" distR="0" wp14:anchorId="5F7F5DF5" wp14:editId="73035F19">
            <wp:extent cx="7662041" cy="4435004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" t="3081" r="820" b="1420"/>
                    <a:stretch/>
                  </pic:blipFill>
                  <pic:spPr bwMode="auto">
                    <a:xfrm>
                      <a:off x="0" y="0"/>
                      <a:ext cx="7711539" cy="446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CDA" w:rsidRPr="00FD6CDA">
        <w:rPr>
          <w:noProof/>
        </w:rPr>
        <w:t xml:space="preserve"> </w:t>
      </w:r>
      <w:r w:rsidR="00FD6CDA" w:rsidRPr="00FD6CDA">
        <w:rPr>
          <w:rFonts w:ascii="Arial Narrow" w:hAnsi="Arial Narrow"/>
          <w:sz w:val="24"/>
        </w:rPr>
        <w:drawing>
          <wp:inline distT="0" distB="0" distL="0" distR="0" wp14:anchorId="2CC077FD" wp14:editId="56EFA8A2">
            <wp:extent cx="1121434" cy="1608841"/>
            <wp:effectExtent l="0" t="0" r="2540" b="0"/>
            <wp:docPr id="14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4B853E3B-B465-4594-B35C-04DCD8B68C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4B853E3B-B465-4594-B35C-04DCD8B68C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2365" cy="161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5E6" w:rsidRPr="00077C18">
        <w:rPr>
          <w:rFonts w:ascii="Arial Narrow" w:hAnsi="Arial Narrow"/>
          <w:sz w:val="24"/>
          <w:lang w:val="es-PE"/>
        </w:rPr>
        <w:br w:type="page"/>
      </w:r>
    </w:p>
    <w:p w14:paraId="6E8EF776" w14:textId="25BD05D1" w:rsidR="0067181F" w:rsidRPr="00C23DBF" w:rsidRDefault="0067181F" w:rsidP="00C23DBF">
      <w:pPr>
        <w:spacing w:before="0" w:after="160" w:line="360" w:lineRule="auto"/>
        <w:jc w:val="both"/>
        <w:rPr>
          <w:rFonts w:ascii="Arial Narrow" w:hAnsi="Arial Narrow"/>
          <w:b/>
          <w:sz w:val="24"/>
          <w:u w:val="single"/>
          <w:lang w:val="es-PE"/>
        </w:rPr>
      </w:pPr>
      <w:r w:rsidRPr="00C23DBF">
        <w:rPr>
          <w:rFonts w:ascii="Arial Narrow" w:hAnsi="Arial Narrow"/>
          <w:b/>
          <w:sz w:val="24"/>
          <w:u w:val="single"/>
          <w:lang w:val="es-PE"/>
        </w:rPr>
        <w:lastRenderedPageBreak/>
        <w:t>Dominio Cobranzas</w:t>
      </w:r>
      <w:r w:rsidR="00853CB6" w:rsidRPr="00C23DBF">
        <w:rPr>
          <w:rFonts w:ascii="Arial Narrow" w:hAnsi="Arial Narrow"/>
          <w:b/>
          <w:sz w:val="24"/>
          <w:u w:val="single"/>
          <w:lang w:val="es-PE"/>
        </w:rPr>
        <w:t>:</w:t>
      </w:r>
    </w:p>
    <w:p w14:paraId="27E04BB1" w14:textId="21907D34" w:rsidR="00C12D07" w:rsidRPr="00C23DBF" w:rsidRDefault="005679B7" w:rsidP="00E25EB0">
      <w:pPr>
        <w:spacing w:line="360" w:lineRule="auto"/>
        <w:rPr>
          <w:rFonts w:ascii="Arial Narrow" w:hAnsi="Arial Narrow"/>
          <w:sz w:val="24"/>
          <w:lang w:val="es-PE"/>
        </w:rPr>
      </w:pPr>
      <w:r w:rsidRPr="00C23DBF">
        <w:rPr>
          <w:rFonts w:ascii="Arial Narrow" w:hAnsi="Arial Narrow"/>
          <w:sz w:val="24"/>
          <w:lang w:val="es-PE"/>
        </w:rPr>
        <w:t xml:space="preserve">Se muestran las Entidades, Data </w:t>
      </w:r>
      <w:proofErr w:type="spellStart"/>
      <w:r w:rsidRPr="00C23DBF">
        <w:rPr>
          <w:rFonts w:ascii="Arial Narrow" w:hAnsi="Arial Narrow"/>
          <w:sz w:val="24"/>
          <w:lang w:val="es-PE"/>
        </w:rPr>
        <w:t>Objects</w:t>
      </w:r>
      <w:proofErr w:type="spellEnd"/>
      <w:r w:rsidRPr="00C23DBF">
        <w:rPr>
          <w:rFonts w:ascii="Arial Narrow" w:hAnsi="Arial Narrow"/>
          <w:sz w:val="24"/>
          <w:lang w:val="es-PE"/>
        </w:rPr>
        <w:t xml:space="preserve"> y Componentes</w:t>
      </w:r>
      <w:r>
        <w:rPr>
          <w:rFonts w:ascii="Arial Narrow" w:hAnsi="Arial Narrow"/>
          <w:sz w:val="24"/>
          <w:lang w:val="es-PE"/>
        </w:rPr>
        <w:t xml:space="preserve"> en lenguaje </w:t>
      </w:r>
      <w:proofErr w:type="spellStart"/>
      <w:r>
        <w:rPr>
          <w:rFonts w:ascii="Arial Narrow" w:hAnsi="Arial Narrow"/>
          <w:sz w:val="24"/>
          <w:lang w:val="es-PE"/>
        </w:rPr>
        <w:t>Archimate</w:t>
      </w:r>
      <w:proofErr w:type="spellEnd"/>
      <w:r w:rsidRPr="00C23DBF">
        <w:rPr>
          <w:rFonts w:ascii="Arial Narrow" w:hAnsi="Arial Narrow"/>
          <w:sz w:val="24"/>
          <w:lang w:val="es-PE"/>
        </w:rPr>
        <w:t xml:space="preserve"> que se incluyen en el dominio </w:t>
      </w:r>
      <w:r>
        <w:rPr>
          <w:rFonts w:ascii="Arial Narrow" w:hAnsi="Arial Narrow"/>
          <w:sz w:val="24"/>
          <w:lang w:val="es-PE"/>
        </w:rPr>
        <w:t>Cobranzas</w:t>
      </w:r>
      <w:r w:rsidRPr="00C23DBF">
        <w:rPr>
          <w:rFonts w:ascii="Arial Narrow" w:hAnsi="Arial Narrow"/>
          <w:sz w:val="24"/>
          <w:lang w:val="es-PE"/>
        </w:rPr>
        <w:t>.</w:t>
      </w:r>
      <w:r w:rsidR="005511F8">
        <w:rPr>
          <w:noProof/>
        </w:rPr>
        <w:drawing>
          <wp:inline distT="0" distB="0" distL="0" distR="0" wp14:anchorId="419AED26" wp14:editId="032C73BE">
            <wp:extent cx="7795372" cy="493460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08" t="4261" r="948" b="2004"/>
                    <a:stretch/>
                  </pic:blipFill>
                  <pic:spPr bwMode="auto">
                    <a:xfrm>
                      <a:off x="0" y="0"/>
                      <a:ext cx="7826391" cy="495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6CDA" w:rsidRPr="00FD6CDA">
        <w:rPr>
          <w:rFonts w:ascii="Arial Narrow" w:hAnsi="Arial Narrow"/>
          <w:sz w:val="24"/>
        </w:rPr>
        <w:drawing>
          <wp:inline distT="0" distB="0" distL="0" distR="0" wp14:anchorId="60E6C6F1" wp14:editId="321B6564">
            <wp:extent cx="1061049" cy="1522211"/>
            <wp:effectExtent l="0" t="0" r="6350" b="1905"/>
            <wp:docPr id="17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4B853E3B-B465-4594-B35C-04DCD8B68C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4B853E3B-B465-4594-B35C-04DCD8B68C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1922" cy="152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D07" w:rsidRPr="00C23DBF" w:rsidSect="00AE0429">
      <w:pgSz w:w="16839" w:h="11907" w:orient="landscape" w:code="9"/>
      <w:pgMar w:top="1440" w:right="1440" w:bottom="1440" w:left="1440" w:header="567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968F59" w14:textId="77777777" w:rsidR="00803D46" w:rsidRDefault="00803D46" w:rsidP="00C967CC">
      <w:pPr>
        <w:spacing w:before="0" w:after="0"/>
      </w:pPr>
      <w:r>
        <w:separator/>
      </w:r>
    </w:p>
  </w:endnote>
  <w:endnote w:type="continuationSeparator" w:id="0">
    <w:p w14:paraId="79C87FF3" w14:textId="77777777" w:rsidR="00803D46" w:rsidRDefault="00803D46" w:rsidP="00C967CC">
      <w:pPr>
        <w:spacing w:before="0" w:after="0"/>
      </w:pPr>
      <w:r>
        <w:continuationSeparator/>
      </w:r>
    </w:p>
  </w:endnote>
  <w:endnote w:type="continuationNotice" w:id="1">
    <w:p w14:paraId="36E67A77" w14:textId="77777777" w:rsidR="00803D46" w:rsidRDefault="00803D46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8776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AB98C1" w14:textId="38217C02" w:rsidR="00617D28" w:rsidRDefault="00617D28" w:rsidP="00210FE7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F1414" w14:textId="77777777" w:rsidR="00803D46" w:rsidRDefault="00803D46" w:rsidP="00C967CC">
      <w:pPr>
        <w:spacing w:before="0" w:after="0"/>
      </w:pPr>
      <w:r>
        <w:separator/>
      </w:r>
    </w:p>
  </w:footnote>
  <w:footnote w:type="continuationSeparator" w:id="0">
    <w:p w14:paraId="24F78594" w14:textId="77777777" w:rsidR="00803D46" w:rsidRDefault="00803D46" w:rsidP="00C967CC">
      <w:pPr>
        <w:spacing w:before="0" w:after="0"/>
      </w:pPr>
      <w:r>
        <w:continuationSeparator/>
      </w:r>
    </w:p>
  </w:footnote>
  <w:footnote w:type="continuationNotice" w:id="1">
    <w:p w14:paraId="240C168D" w14:textId="77777777" w:rsidR="00803D46" w:rsidRDefault="00803D46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0E2224" w14:textId="6D591CDA" w:rsidR="00617D28" w:rsidRDefault="00617D28" w:rsidP="3BFB67B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7B874" w14:textId="1B2E63D3" w:rsidR="00617D28" w:rsidRDefault="00617D28" w:rsidP="3BFB67B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45FA"/>
    <w:multiLevelType w:val="hybridMultilevel"/>
    <w:tmpl w:val="960CC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A36"/>
    <w:multiLevelType w:val="hybridMultilevel"/>
    <w:tmpl w:val="87A68E6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AE1832"/>
    <w:multiLevelType w:val="hybridMultilevel"/>
    <w:tmpl w:val="E9D40ADE"/>
    <w:lvl w:ilvl="0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1" w:tplc="28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39221B72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3F8437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4" w:tplc="CA1AF32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5" w:tplc="493297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8618DED0" w:tentative="1">
      <w:start w:val="1"/>
      <w:numFmt w:val="bullet"/>
      <w:lvlText w:val="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7" w:tplc="6BC856BE" w:tentative="1">
      <w:start w:val="1"/>
      <w:numFmt w:val="bullet"/>
      <w:lvlText w:val="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8" w:tplc="240E936E" w:tentative="1">
      <w:start w:val="1"/>
      <w:numFmt w:val="bullet"/>
      <w:lvlText w:val="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1A87AFF"/>
    <w:multiLevelType w:val="hybridMultilevel"/>
    <w:tmpl w:val="AFAE1C7E"/>
    <w:lvl w:ilvl="0" w:tplc="0C0A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6FF75C0"/>
    <w:multiLevelType w:val="hybridMultilevel"/>
    <w:tmpl w:val="3864CE7C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089603B"/>
    <w:multiLevelType w:val="hybridMultilevel"/>
    <w:tmpl w:val="1E1685DE"/>
    <w:lvl w:ilvl="0" w:tplc="280A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5842BD"/>
    <w:multiLevelType w:val="hybridMultilevel"/>
    <w:tmpl w:val="0AC0EC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FC1E8E"/>
    <w:multiLevelType w:val="hybridMultilevel"/>
    <w:tmpl w:val="AB7E74DE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8" w15:restartNumberingAfterBreak="0">
    <w:nsid w:val="2BEB1A0A"/>
    <w:multiLevelType w:val="hybridMultilevel"/>
    <w:tmpl w:val="A900E906"/>
    <w:lvl w:ilvl="0" w:tplc="0C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337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9" w15:restartNumberingAfterBreak="0">
    <w:nsid w:val="2C381D4F"/>
    <w:multiLevelType w:val="hybridMultilevel"/>
    <w:tmpl w:val="3154E09E"/>
    <w:lvl w:ilvl="0" w:tplc="0C0A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0" w15:restartNumberingAfterBreak="0">
    <w:nsid w:val="2FB72CA4"/>
    <w:multiLevelType w:val="hybridMultilevel"/>
    <w:tmpl w:val="909AE988"/>
    <w:lvl w:ilvl="0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0347CF1"/>
    <w:multiLevelType w:val="singleLevel"/>
    <w:tmpl w:val="D5C21F5E"/>
    <w:lvl w:ilvl="0">
      <w:start w:val="1"/>
      <w:numFmt w:val="bullet"/>
      <w:pStyle w:val="Listaconvietas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1E93F19"/>
    <w:multiLevelType w:val="hybridMultilevel"/>
    <w:tmpl w:val="A72480F8"/>
    <w:lvl w:ilvl="0" w:tplc="0C0A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3" w15:restartNumberingAfterBreak="0">
    <w:nsid w:val="47E85428"/>
    <w:multiLevelType w:val="hybridMultilevel"/>
    <w:tmpl w:val="A2A29E2C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4" w15:restartNumberingAfterBreak="0">
    <w:nsid w:val="499649CD"/>
    <w:multiLevelType w:val="multilevel"/>
    <w:tmpl w:val="39780CC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2565" w:hanging="114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B6F2D6C"/>
    <w:multiLevelType w:val="hybridMultilevel"/>
    <w:tmpl w:val="86223C9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4DC00B7E"/>
    <w:multiLevelType w:val="hybridMultilevel"/>
    <w:tmpl w:val="16FC32D4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7" w15:restartNumberingAfterBreak="0">
    <w:nsid w:val="4F4C551E"/>
    <w:multiLevelType w:val="hybridMultilevel"/>
    <w:tmpl w:val="92AC45B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6BE75D9B"/>
    <w:multiLevelType w:val="hybridMultilevel"/>
    <w:tmpl w:val="F3D286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6C773D"/>
    <w:multiLevelType w:val="hybridMultilevel"/>
    <w:tmpl w:val="858CAE0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1"/>
  </w:num>
  <w:num w:numId="4">
    <w:abstractNumId w:val="18"/>
  </w:num>
  <w:num w:numId="5">
    <w:abstractNumId w:val="1"/>
  </w:num>
  <w:num w:numId="6">
    <w:abstractNumId w:val="19"/>
  </w:num>
  <w:num w:numId="7">
    <w:abstractNumId w:val="2"/>
  </w:num>
  <w:num w:numId="8">
    <w:abstractNumId w:val="4"/>
  </w:num>
  <w:num w:numId="9">
    <w:abstractNumId w:val="10"/>
  </w:num>
  <w:num w:numId="10">
    <w:abstractNumId w:val="9"/>
  </w:num>
  <w:num w:numId="11">
    <w:abstractNumId w:val="3"/>
  </w:num>
  <w:num w:numId="12">
    <w:abstractNumId w:val="8"/>
  </w:num>
  <w:num w:numId="13">
    <w:abstractNumId w:val="7"/>
  </w:num>
  <w:num w:numId="14">
    <w:abstractNumId w:val="13"/>
  </w:num>
  <w:num w:numId="15">
    <w:abstractNumId w:val="16"/>
  </w:num>
  <w:num w:numId="16">
    <w:abstractNumId w:val="12"/>
  </w:num>
  <w:num w:numId="17">
    <w:abstractNumId w:val="15"/>
  </w:num>
  <w:num w:numId="18">
    <w:abstractNumId w:val="17"/>
  </w:num>
  <w:num w:numId="19">
    <w:abstractNumId w:val="6"/>
  </w:num>
  <w:num w:numId="2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16E"/>
    <w:rsid w:val="00000778"/>
    <w:rsid w:val="000032BC"/>
    <w:rsid w:val="00007137"/>
    <w:rsid w:val="00013E4B"/>
    <w:rsid w:val="000143D4"/>
    <w:rsid w:val="00015D5E"/>
    <w:rsid w:val="000161BA"/>
    <w:rsid w:val="000162E4"/>
    <w:rsid w:val="00016729"/>
    <w:rsid w:val="00020883"/>
    <w:rsid w:val="000233B6"/>
    <w:rsid w:val="000248B4"/>
    <w:rsid w:val="00025290"/>
    <w:rsid w:val="0002593D"/>
    <w:rsid w:val="00026AAB"/>
    <w:rsid w:val="00027722"/>
    <w:rsid w:val="00030DE5"/>
    <w:rsid w:val="00031EA0"/>
    <w:rsid w:val="00033C4A"/>
    <w:rsid w:val="00034EBF"/>
    <w:rsid w:val="00035836"/>
    <w:rsid w:val="00037BF6"/>
    <w:rsid w:val="00040378"/>
    <w:rsid w:val="00041134"/>
    <w:rsid w:val="00041860"/>
    <w:rsid w:val="000425C8"/>
    <w:rsid w:val="0004290C"/>
    <w:rsid w:val="00042D3C"/>
    <w:rsid w:val="00046E5E"/>
    <w:rsid w:val="00047CF0"/>
    <w:rsid w:val="00047F04"/>
    <w:rsid w:val="00050944"/>
    <w:rsid w:val="00055976"/>
    <w:rsid w:val="000562FC"/>
    <w:rsid w:val="0005757D"/>
    <w:rsid w:val="0006010E"/>
    <w:rsid w:val="00060316"/>
    <w:rsid w:val="000609FA"/>
    <w:rsid w:val="0006141A"/>
    <w:rsid w:val="00067753"/>
    <w:rsid w:val="00070314"/>
    <w:rsid w:val="00071040"/>
    <w:rsid w:val="000734C9"/>
    <w:rsid w:val="00075644"/>
    <w:rsid w:val="00076327"/>
    <w:rsid w:val="0007638E"/>
    <w:rsid w:val="00076713"/>
    <w:rsid w:val="00076C00"/>
    <w:rsid w:val="00077C18"/>
    <w:rsid w:val="000800CA"/>
    <w:rsid w:val="000808EB"/>
    <w:rsid w:val="00080C24"/>
    <w:rsid w:val="000827FB"/>
    <w:rsid w:val="00082820"/>
    <w:rsid w:val="00082B4D"/>
    <w:rsid w:val="000854FD"/>
    <w:rsid w:val="00091AE8"/>
    <w:rsid w:val="0009301A"/>
    <w:rsid w:val="00093314"/>
    <w:rsid w:val="0009783A"/>
    <w:rsid w:val="00097912"/>
    <w:rsid w:val="00097BEC"/>
    <w:rsid w:val="000A1C62"/>
    <w:rsid w:val="000A313D"/>
    <w:rsid w:val="000A6D7C"/>
    <w:rsid w:val="000A72D8"/>
    <w:rsid w:val="000B1560"/>
    <w:rsid w:val="000B28C0"/>
    <w:rsid w:val="000B3958"/>
    <w:rsid w:val="000B49FB"/>
    <w:rsid w:val="000B561E"/>
    <w:rsid w:val="000B7253"/>
    <w:rsid w:val="000B779D"/>
    <w:rsid w:val="000C02CB"/>
    <w:rsid w:val="000C1B70"/>
    <w:rsid w:val="000C3718"/>
    <w:rsid w:val="000C4D0D"/>
    <w:rsid w:val="000C56A1"/>
    <w:rsid w:val="000C7059"/>
    <w:rsid w:val="000C7070"/>
    <w:rsid w:val="000C7863"/>
    <w:rsid w:val="000D122A"/>
    <w:rsid w:val="000D1B6C"/>
    <w:rsid w:val="000D2D86"/>
    <w:rsid w:val="000D39B3"/>
    <w:rsid w:val="000D4AE2"/>
    <w:rsid w:val="000D54C9"/>
    <w:rsid w:val="000D5860"/>
    <w:rsid w:val="000D7C92"/>
    <w:rsid w:val="000E0980"/>
    <w:rsid w:val="000E16BF"/>
    <w:rsid w:val="000E17A4"/>
    <w:rsid w:val="000E20DF"/>
    <w:rsid w:val="000E253B"/>
    <w:rsid w:val="000E369B"/>
    <w:rsid w:val="000E4988"/>
    <w:rsid w:val="000E4BCB"/>
    <w:rsid w:val="000E5F53"/>
    <w:rsid w:val="000E759A"/>
    <w:rsid w:val="000F0CC1"/>
    <w:rsid w:val="000F1DA8"/>
    <w:rsid w:val="000F2585"/>
    <w:rsid w:val="000F2ED9"/>
    <w:rsid w:val="000F6F12"/>
    <w:rsid w:val="001027BE"/>
    <w:rsid w:val="0010358E"/>
    <w:rsid w:val="00104FF4"/>
    <w:rsid w:val="00110276"/>
    <w:rsid w:val="00111767"/>
    <w:rsid w:val="0011240D"/>
    <w:rsid w:val="001136FE"/>
    <w:rsid w:val="00113B9A"/>
    <w:rsid w:val="0011479B"/>
    <w:rsid w:val="001147B2"/>
    <w:rsid w:val="00115491"/>
    <w:rsid w:val="0011756E"/>
    <w:rsid w:val="001205D8"/>
    <w:rsid w:val="001210DD"/>
    <w:rsid w:val="00124A76"/>
    <w:rsid w:val="001257FB"/>
    <w:rsid w:val="00126D8D"/>
    <w:rsid w:val="00127E7D"/>
    <w:rsid w:val="00130A35"/>
    <w:rsid w:val="00131369"/>
    <w:rsid w:val="001322F3"/>
    <w:rsid w:val="00133EF8"/>
    <w:rsid w:val="00135038"/>
    <w:rsid w:val="001352A3"/>
    <w:rsid w:val="00135D66"/>
    <w:rsid w:val="00136CFE"/>
    <w:rsid w:val="00141A04"/>
    <w:rsid w:val="00141AF7"/>
    <w:rsid w:val="001439A9"/>
    <w:rsid w:val="00143CD7"/>
    <w:rsid w:val="001545B0"/>
    <w:rsid w:val="00155AEE"/>
    <w:rsid w:val="00160BA2"/>
    <w:rsid w:val="0016190E"/>
    <w:rsid w:val="00163751"/>
    <w:rsid w:val="00163CFE"/>
    <w:rsid w:val="00165152"/>
    <w:rsid w:val="00166870"/>
    <w:rsid w:val="00171ABC"/>
    <w:rsid w:val="00173220"/>
    <w:rsid w:val="0017327D"/>
    <w:rsid w:val="001734A5"/>
    <w:rsid w:val="00173935"/>
    <w:rsid w:val="001743A1"/>
    <w:rsid w:val="001746AF"/>
    <w:rsid w:val="00174AEC"/>
    <w:rsid w:val="001767FC"/>
    <w:rsid w:val="00176B36"/>
    <w:rsid w:val="00180C20"/>
    <w:rsid w:val="00182BAC"/>
    <w:rsid w:val="00183BE2"/>
    <w:rsid w:val="00184FEC"/>
    <w:rsid w:val="00185886"/>
    <w:rsid w:val="001859F4"/>
    <w:rsid w:val="00185CA1"/>
    <w:rsid w:val="001902AC"/>
    <w:rsid w:val="001903A3"/>
    <w:rsid w:val="00192BE0"/>
    <w:rsid w:val="00193661"/>
    <w:rsid w:val="00193A17"/>
    <w:rsid w:val="00193C7F"/>
    <w:rsid w:val="00194598"/>
    <w:rsid w:val="001954B8"/>
    <w:rsid w:val="00195ABA"/>
    <w:rsid w:val="00196C69"/>
    <w:rsid w:val="001973F6"/>
    <w:rsid w:val="00197A03"/>
    <w:rsid w:val="001A00E2"/>
    <w:rsid w:val="001A0EDB"/>
    <w:rsid w:val="001A1B05"/>
    <w:rsid w:val="001A5D43"/>
    <w:rsid w:val="001A6B02"/>
    <w:rsid w:val="001A6D93"/>
    <w:rsid w:val="001B08B2"/>
    <w:rsid w:val="001B4193"/>
    <w:rsid w:val="001B4F0B"/>
    <w:rsid w:val="001B5233"/>
    <w:rsid w:val="001B6665"/>
    <w:rsid w:val="001C1C14"/>
    <w:rsid w:val="001C1FC8"/>
    <w:rsid w:val="001C20DA"/>
    <w:rsid w:val="001C3A50"/>
    <w:rsid w:val="001C6B15"/>
    <w:rsid w:val="001C7B8B"/>
    <w:rsid w:val="001D221A"/>
    <w:rsid w:val="001D28BF"/>
    <w:rsid w:val="001D3EF2"/>
    <w:rsid w:val="001D4743"/>
    <w:rsid w:val="001D4A0B"/>
    <w:rsid w:val="001D5ACA"/>
    <w:rsid w:val="001D6605"/>
    <w:rsid w:val="001E1755"/>
    <w:rsid w:val="001E2804"/>
    <w:rsid w:val="001E2DE2"/>
    <w:rsid w:val="001E5546"/>
    <w:rsid w:val="001E58F8"/>
    <w:rsid w:val="001E649B"/>
    <w:rsid w:val="001E6A3D"/>
    <w:rsid w:val="001E7C39"/>
    <w:rsid w:val="001F0BF0"/>
    <w:rsid w:val="001F320D"/>
    <w:rsid w:val="001F35C1"/>
    <w:rsid w:val="001F38A9"/>
    <w:rsid w:val="001F4D3A"/>
    <w:rsid w:val="001F671E"/>
    <w:rsid w:val="001F7399"/>
    <w:rsid w:val="001F7540"/>
    <w:rsid w:val="001F7FC6"/>
    <w:rsid w:val="0020077E"/>
    <w:rsid w:val="00202BA5"/>
    <w:rsid w:val="00204FF4"/>
    <w:rsid w:val="002061FA"/>
    <w:rsid w:val="00206907"/>
    <w:rsid w:val="00206A74"/>
    <w:rsid w:val="0020716D"/>
    <w:rsid w:val="00207865"/>
    <w:rsid w:val="0021032C"/>
    <w:rsid w:val="00210FE7"/>
    <w:rsid w:val="002113E7"/>
    <w:rsid w:val="00214269"/>
    <w:rsid w:val="0021705C"/>
    <w:rsid w:val="002178BA"/>
    <w:rsid w:val="00220518"/>
    <w:rsid w:val="00220F97"/>
    <w:rsid w:val="0022207E"/>
    <w:rsid w:val="002220D8"/>
    <w:rsid w:val="00223A3E"/>
    <w:rsid w:val="00223E8F"/>
    <w:rsid w:val="00227919"/>
    <w:rsid w:val="00231693"/>
    <w:rsid w:val="002322DF"/>
    <w:rsid w:val="00232CF8"/>
    <w:rsid w:val="00233C25"/>
    <w:rsid w:val="00233C9F"/>
    <w:rsid w:val="002341CB"/>
    <w:rsid w:val="00234F6F"/>
    <w:rsid w:val="0023505A"/>
    <w:rsid w:val="00235198"/>
    <w:rsid w:val="002351B7"/>
    <w:rsid w:val="002358B6"/>
    <w:rsid w:val="0023663A"/>
    <w:rsid w:val="00237D58"/>
    <w:rsid w:val="0024133F"/>
    <w:rsid w:val="00241B00"/>
    <w:rsid w:val="00242004"/>
    <w:rsid w:val="00246571"/>
    <w:rsid w:val="0024675F"/>
    <w:rsid w:val="0024700A"/>
    <w:rsid w:val="002507A8"/>
    <w:rsid w:val="002523EA"/>
    <w:rsid w:val="00254E1D"/>
    <w:rsid w:val="00254EB9"/>
    <w:rsid w:val="0025507D"/>
    <w:rsid w:val="00255D13"/>
    <w:rsid w:val="00256989"/>
    <w:rsid w:val="002570E4"/>
    <w:rsid w:val="00257191"/>
    <w:rsid w:val="00260178"/>
    <w:rsid w:val="002609B2"/>
    <w:rsid w:val="00261381"/>
    <w:rsid w:val="00261BA9"/>
    <w:rsid w:val="002622ED"/>
    <w:rsid w:val="00262AC8"/>
    <w:rsid w:val="00267225"/>
    <w:rsid w:val="00267635"/>
    <w:rsid w:val="002717BE"/>
    <w:rsid w:val="002723EE"/>
    <w:rsid w:val="002743AB"/>
    <w:rsid w:val="00274AAC"/>
    <w:rsid w:val="002753B3"/>
    <w:rsid w:val="00276E9C"/>
    <w:rsid w:val="002774CD"/>
    <w:rsid w:val="002810C8"/>
    <w:rsid w:val="0028124F"/>
    <w:rsid w:val="0028208E"/>
    <w:rsid w:val="002824D7"/>
    <w:rsid w:val="00282ACA"/>
    <w:rsid w:val="00282C1F"/>
    <w:rsid w:val="00283311"/>
    <w:rsid w:val="0028356C"/>
    <w:rsid w:val="0028507B"/>
    <w:rsid w:val="00291963"/>
    <w:rsid w:val="00291D94"/>
    <w:rsid w:val="00292D79"/>
    <w:rsid w:val="002932BF"/>
    <w:rsid w:val="002942F4"/>
    <w:rsid w:val="0029431D"/>
    <w:rsid w:val="00294E82"/>
    <w:rsid w:val="00297E9C"/>
    <w:rsid w:val="002A1E33"/>
    <w:rsid w:val="002A2126"/>
    <w:rsid w:val="002A29CB"/>
    <w:rsid w:val="002A35CE"/>
    <w:rsid w:val="002A3733"/>
    <w:rsid w:val="002A3E34"/>
    <w:rsid w:val="002A525E"/>
    <w:rsid w:val="002A6E5D"/>
    <w:rsid w:val="002A73CB"/>
    <w:rsid w:val="002B14F4"/>
    <w:rsid w:val="002B15D9"/>
    <w:rsid w:val="002B18F5"/>
    <w:rsid w:val="002B3FFC"/>
    <w:rsid w:val="002B4780"/>
    <w:rsid w:val="002B5424"/>
    <w:rsid w:val="002B6AD2"/>
    <w:rsid w:val="002B6B52"/>
    <w:rsid w:val="002B7D3F"/>
    <w:rsid w:val="002C2FA5"/>
    <w:rsid w:val="002C418E"/>
    <w:rsid w:val="002C4277"/>
    <w:rsid w:val="002C42F1"/>
    <w:rsid w:val="002C6514"/>
    <w:rsid w:val="002C79FC"/>
    <w:rsid w:val="002C7CD7"/>
    <w:rsid w:val="002D0F0D"/>
    <w:rsid w:val="002D1F60"/>
    <w:rsid w:val="002D5082"/>
    <w:rsid w:val="002D5C02"/>
    <w:rsid w:val="002D5C30"/>
    <w:rsid w:val="002D62DD"/>
    <w:rsid w:val="002D6B05"/>
    <w:rsid w:val="002D733B"/>
    <w:rsid w:val="002D76C3"/>
    <w:rsid w:val="002E1E99"/>
    <w:rsid w:val="002E3C6A"/>
    <w:rsid w:val="002E767C"/>
    <w:rsid w:val="002F0B80"/>
    <w:rsid w:val="002F0D96"/>
    <w:rsid w:val="002F1D2D"/>
    <w:rsid w:val="002F2800"/>
    <w:rsid w:val="002F2A69"/>
    <w:rsid w:val="002F2AF4"/>
    <w:rsid w:val="002F2C05"/>
    <w:rsid w:val="002F359A"/>
    <w:rsid w:val="002F44A0"/>
    <w:rsid w:val="002F4EAF"/>
    <w:rsid w:val="002F60FF"/>
    <w:rsid w:val="002F6788"/>
    <w:rsid w:val="002F6914"/>
    <w:rsid w:val="0030127C"/>
    <w:rsid w:val="00302EDF"/>
    <w:rsid w:val="00302EEB"/>
    <w:rsid w:val="003033EB"/>
    <w:rsid w:val="00306020"/>
    <w:rsid w:val="00307D71"/>
    <w:rsid w:val="003114B4"/>
    <w:rsid w:val="0031472C"/>
    <w:rsid w:val="0031486A"/>
    <w:rsid w:val="003149AF"/>
    <w:rsid w:val="00320499"/>
    <w:rsid w:val="0032123F"/>
    <w:rsid w:val="003230ED"/>
    <w:rsid w:val="00323AC1"/>
    <w:rsid w:val="00324728"/>
    <w:rsid w:val="00324A4E"/>
    <w:rsid w:val="003256F4"/>
    <w:rsid w:val="00325EC5"/>
    <w:rsid w:val="0032660D"/>
    <w:rsid w:val="00331E48"/>
    <w:rsid w:val="00334DBB"/>
    <w:rsid w:val="003353D5"/>
    <w:rsid w:val="00335E39"/>
    <w:rsid w:val="00336100"/>
    <w:rsid w:val="003362DD"/>
    <w:rsid w:val="0033725A"/>
    <w:rsid w:val="00337BCC"/>
    <w:rsid w:val="00340520"/>
    <w:rsid w:val="00340CFF"/>
    <w:rsid w:val="00341249"/>
    <w:rsid w:val="0034241B"/>
    <w:rsid w:val="003444B4"/>
    <w:rsid w:val="003448F3"/>
    <w:rsid w:val="0034498D"/>
    <w:rsid w:val="00344BD4"/>
    <w:rsid w:val="00346C79"/>
    <w:rsid w:val="00347F3A"/>
    <w:rsid w:val="00350B00"/>
    <w:rsid w:val="0035127F"/>
    <w:rsid w:val="0035316C"/>
    <w:rsid w:val="0035674D"/>
    <w:rsid w:val="00356FD0"/>
    <w:rsid w:val="0036042A"/>
    <w:rsid w:val="003607F6"/>
    <w:rsid w:val="00360E41"/>
    <w:rsid w:val="00362578"/>
    <w:rsid w:val="003625C9"/>
    <w:rsid w:val="003629E1"/>
    <w:rsid w:val="00370254"/>
    <w:rsid w:val="00370B8C"/>
    <w:rsid w:val="0037257B"/>
    <w:rsid w:val="00373F85"/>
    <w:rsid w:val="003752A3"/>
    <w:rsid w:val="00377160"/>
    <w:rsid w:val="003824B7"/>
    <w:rsid w:val="003855FD"/>
    <w:rsid w:val="0038607B"/>
    <w:rsid w:val="003865DA"/>
    <w:rsid w:val="003909DB"/>
    <w:rsid w:val="00392ECA"/>
    <w:rsid w:val="00392EF2"/>
    <w:rsid w:val="00396145"/>
    <w:rsid w:val="00397397"/>
    <w:rsid w:val="00397705"/>
    <w:rsid w:val="00397C72"/>
    <w:rsid w:val="003A0CBD"/>
    <w:rsid w:val="003A168C"/>
    <w:rsid w:val="003A391F"/>
    <w:rsid w:val="003B65BC"/>
    <w:rsid w:val="003B6CC3"/>
    <w:rsid w:val="003C1612"/>
    <w:rsid w:val="003C6598"/>
    <w:rsid w:val="003C65E6"/>
    <w:rsid w:val="003C79D1"/>
    <w:rsid w:val="003C7D02"/>
    <w:rsid w:val="003D33D3"/>
    <w:rsid w:val="003D57F0"/>
    <w:rsid w:val="003D7467"/>
    <w:rsid w:val="003D7E71"/>
    <w:rsid w:val="003E0995"/>
    <w:rsid w:val="003E0BD6"/>
    <w:rsid w:val="003E2A62"/>
    <w:rsid w:val="003E2B0D"/>
    <w:rsid w:val="003E3E0C"/>
    <w:rsid w:val="003E6EE0"/>
    <w:rsid w:val="003E6FE4"/>
    <w:rsid w:val="003F1608"/>
    <w:rsid w:val="003F2985"/>
    <w:rsid w:val="003F3297"/>
    <w:rsid w:val="003F33B6"/>
    <w:rsid w:val="003F4746"/>
    <w:rsid w:val="003F5925"/>
    <w:rsid w:val="003F5A93"/>
    <w:rsid w:val="003F60FA"/>
    <w:rsid w:val="003F74B6"/>
    <w:rsid w:val="0040019C"/>
    <w:rsid w:val="00400B3F"/>
    <w:rsid w:val="00401A9E"/>
    <w:rsid w:val="00405ACF"/>
    <w:rsid w:val="00405EC7"/>
    <w:rsid w:val="00406299"/>
    <w:rsid w:val="00410DD5"/>
    <w:rsid w:val="004117E6"/>
    <w:rsid w:val="004119F7"/>
    <w:rsid w:val="00411F4F"/>
    <w:rsid w:val="00414783"/>
    <w:rsid w:val="00417549"/>
    <w:rsid w:val="00420230"/>
    <w:rsid w:val="004202D9"/>
    <w:rsid w:val="00420937"/>
    <w:rsid w:val="00424F26"/>
    <w:rsid w:val="00424F88"/>
    <w:rsid w:val="00426864"/>
    <w:rsid w:val="00426BE7"/>
    <w:rsid w:val="00430808"/>
    <w:rsid w:val="00432CF2"/>
    <w:rsid w:val="00432FD5"/>
    <w:rsid w:val="00433850"/>
    <w:rsid w:val="00433E0C"/>
    <w:rsid w:val="00433F81"/>
    <w:rsid w:val="004351CB"/>
    <w:rsid w:val="004355E7"/>
    <w:rsid w:val="0043788C"/>
    <w:rsid w:val="004410A5"/>
    <w:rsid w:val="004464AB"/>
    <w:rsid w:val="0045020F"/>
    <w:rsid w:val="00451196"/>
    <w:rsid w:val="00452683"/>
    <w:rsid w:val="00454002"/>
    <w:rsid w:val="004540D5"/>
    <w:rsid w:val="00454B38"/>
    <w:rsid w:val="00455E9E"/>
    <w:rsid w:val="00456B28"/>
    <w:rsid w:val="0046158B"/>
    <w:rsid w:val="0046388D"/>
    <w:rsid w:val="00465164"/>
    <w:rsid w:val="00465457"/>
    <w:rsid w:val="00467545"/>
    <w:rsid w:val="00467833"/>
    <w:rsid w:val="0047058F"/>
    <w:rsid w:val="00470A4D"/>
    <w:rsid w:val="004719D9"/>
    <w:rsid w:val="00471A47"/>
    <w:rsid w:val="00473364"/>
    <w:rsid w:val="00475753"/>
    <w:rsid w:val="00475B2F"/>
    <w:rsid w:val="00482373"/>
    <w:rsid w:val="00484621"/>
    <w:rsid w:val="004856AA"/>
    <w:rsid w:val="00485C21"/>
    <w:rsid w:val="00490300"/>
    <w:rsid w:val="004903D0"/>
    <w:rsid w:val="00490BEE"/>
    <w:rsid w:val="00491128"/>
    <w:rsid w:val="0049551F"/>
    <w:rsid w:val="00495F0E"/>
    <w:rsid w:val="00496334"/>
    <w:rsid w:val="004A18B5"/>
    <w:rsid w:val="004A34F8"/>
    <w:rsid w:val="004A3F8E"/>
    <w:rsid w:val="004A7D83"/>
    <w:rsid w:val="004B0428"/>
    <w:rsid w:val="004B2C58"/>
    <w:rsid w:val="004B2D04"/>
    <w:rsid w:val="004B386A"/>
    <w:rsid w:val="004B3990"/>
    <w:rsid w:val="004B4EC1"/>
    <w:rsid w:val="004B528A"/>
    <w:rsid w:val="004B7082"/>
    <w:rsid w:val="004B77B7"/>
    <w:rsid w:val="004C1295"/>
    <w:rsid w:val="004C2F63"/>
    <w:rsid w:val="004C36AA"/>
    <w:rsid w:val="004C538E"/>
    <w:rsid w:val="004C7936"/>
    <w:rsid w:val="004D15D1"/>
    <w:rsid w:val="004D2752"/>
    <w:rsid w:val="004D7286"/>
    <w:rsid w:val="004E1A84"/>
    <w:rsid w:val="004E20AB"/>
    <w:rsid w:val="004E2868"/>
    <w:rsid w:val="004E6DD4"/>
    <w:rsid w:val="004E74BF"/>
    <w:rsid w:val="004F01EC"/>
    <w:rsid w:val="004F0431"/>
    <w:rsid w:val="004F1154"/>
    <w:rsid w:val="004F18B1"/>
    <w:rsid w:val="004F2C34"/>
    <w:rsid w:val="004F392F"/>
    <w:rsid w:val="004F62C1"/>
    <w:rsid w:val="004F7C5D"/>
    <w:rsid w:val="00510731"/>
    <w:rsid w:val="005119DC"/>
    <w:rsid w:val="005122D0"/>
    <w:rsid w:val="00513A09"/>
    <w:rsid w:val="00513B80"/>
    <w:rsid w:val="00522B25"/>
    <w:rsid w:val="005237A3"/>
    <w:rsid w:val="0052614B"/>
    <w:rsid w:val="0052714F"/>
    <w:rsid w:val="00530293"/>
    <w:rsid w:val="005302A8"/>
    <w:rsid w:val="0053489C"/>
    <w:rsid w:val="00534B74"/>
    <w:rsid w:val="00535B6D"/>
    <w:rsid w:val="00536F3B"/>
    <w:rsid w:val="005376D4"/>
    <w:rsid w:val="00537C84"/>
    <w:rsid w:val="00537FCD"/>
    <w:rsid w:val="005400A9"/>
    <w:rsid w:val="005413F7"/>
    <w:rsid w:val="005419E5"/>
    <w:rsid w:val="00542968"/>
    <w:rsid w:val="00542EEC"/>
    <w:rsid w:val="00543ECD"/>
    <w:rsid w:val="00544C80"/>
    <w:rsid w:val="005455C9"/>
    <w:rsid w:val="00547F93"/>
    <w:rsid w:val="005501AC"/>
    <w:rsid w:val="00550DE8"/>
    <w:rsid w:val="005511F8"/>
    <w:rsid w:val="00552917"/>
    <w:rsid w:val="00552E12"/>
    <w:rsid w:val="00552F3B"/>
    <w:rsid w:val="005545E1"/>
    <w:rsid w:val="005574CF"/>
    <w:rsid w:val="00560395"/>
    <w:rsid w:val="0056065A"/>
    <w:rsid w:val="00560FF3"/>
    <w:rsid w:val="0056343F"/>
    <w:rsid w:val="00564388"/>
    <w:rsid w:val="0056554B"/>
    <w:rsid w:val="005679B7"/>
    <w:rsid w:val="005733FB"/>
    <w:rsid w:val="0057520A"/>
    <w:rsid w:val="005753D0"/>
    <w:rsid w:val="005818DA"/>
    <w:rsid w:val="00585898"/>
    <w:rsid w:val="00585BDC"/>
    <w:rsid w:val="005864DD"/>
    <w:rsid w:val="00590041"/>
    <w:rsid w:val="0059040C"/>
    <w:rsid w:val="00590525"/>
    <w:rsid w:val="00594347"/>
    <w:rsid w:val="005950E8"/>
    <w:rsid w:val="005952B4"/>
    <w:rsid w:val="005A24DB"/>
    <w:rsid w:val="005A5281"/>
    <w:rsid w:val="005A6CBE"/>
    <w:rsid w:val="005A78B5"/>
    <w:rsid w:val="005A7E3E"/>
    <w:rsid w:val="005B4141"/>
    <w:rsid w:val="005B5015"/>
    <w:rsid w:val="005B6180"/>
    <w:rsid w:val="005B6440"/>
    <w:rsid w:val="005C278D"/>
    <w:rsid w:val="005C7B47"/>
    <w:rsid w:val="005D01AC"/>
    <w:rsid w:val="005D0EAB"/>
    <w:rsid w:val="005D23D7"/>
    <w:rsid w:val="005D66BD"/>
    <w:rsid w:val="005E3988"/>
    <w:rsid w:val="005E42F6"/>
    <w:rsid w:val="005E4CD9"/>
    <w:rsid w:val="005E53AD"/>
    <w:rsid w:val="005E5F21"/>
    <w:rsid w:val="005E616E"/>
    <w:rsid w:val="005E7319"/>
    <w:rsid w:val="005E7585"/>
    <w:rsid w:val="005F100F"/>
    <w:rsid w:val="005F1517"/>
    <w:rsid w:val="005F1971"/>
    <w:rsid w:val="005F41A4"/>
    <w:rsid w:val="005F6D71"/>
    <w:rsid w:val="006002C5"/>
    <w:rsid w:val="006006C7"/>
    <w:rsid w:val="00600A35"/>
    <w:rsid w:val="00601DCB"/>
    <w:rsid w:val="00601EE1"/>
    <w:rsid w:val="0060383E"/>
    <w:rsid w:val="00605799"/>
    <w:rsid w:val="00611214"/>
    <w:rsid w:val="00611DF8"/>
    <w:rsid w:val="00611F93"/>
    <w:rsid w:val="00613209"/>
    <w:rsid w:val="00615507"/>
    <w:rsid w:val="006156AB"/>
    <w:rsid w:val="00615C3A"/>
    <w:rsid w:val="00617D28"/>
    <w:rsid w:val="006227B1"/>
    <w:rsid w:val="00625AB6"/>
    <w:rsid w:val="006270DC"/>
    <w:rsid w:val="00630098"/>
    <w:rsid w:val="0063009E"/>
    <w:rsid w:val="0063099F"/>
    <w:rsid w:val="0063135E"/>
    <w:rsid w:val="00631C40"/>
    <w:rsid w:val="006333D7"/>
    <w:rsid w:val="0063365F"/>
    <w:rsid w:val="0063744C"/>
    <w:rsid w:val="0064007B"/>
    <w:rsid w:val="00640DA4"/>
    <w:rsid w:val="006414BC"/>
    <w:rsid w:val="00643AE2"/>
    <w:rsid w:val="00644D5F"/>
    <w:rsid w:val="00652A8E"/>
    <w:rsid w:val="00653D00"/>
    <w:rsid w:val="00654A5B"/>
    <w:rsid w:val="00654EA5"/>
    <w:rsid w:val="00656065"/>
    <w:rsid w:val="00657609"/>
    <w:rsid w:val="00662663"/>
    <w:rsid w:val="00664162"/>
    <w:rsid w:val="006643F7"/>
    <w:rsid w:val="006644F2"/>
    <w:rsid w:val="00666FC5"/>
    <w:rsid w:val="0067140E"/>
    <w:rsid w:val="0067181F"/>
    <w:rsid w:val="00672306"/>
    <w:rsid w:val="00673822"/>
    <w:rsid w:val="00677EA8"/>
    <w:rsid w:val="006805CA"/>
    <w:rsid w:val="006813A0"/>
    <w:rsid w:val="006820FB"/>
    <w:rsid w:val="00683CB8"/>
    <w:rsid w:val="00685177"/>
    <w:rsid w:val="00687282"/>
    <w:rsid w:val="00687CFF"/>
    <w:rsid w:val="006914D8"/>
    <w:rsid w:val="00691C5E"/>
    <w:rsid w:val="00691CC7"/>
    <w:rsid w:val="00692157"/>
    <w:rsid w:val="006921E0"/>
    <w:rsid w:val="00692948"/>
    <w:rsid w:val="00695056"/>
    <w:rsid w:val="00696784"/>
    <w:rsid w:val="006967C7"/>
    <w:rsid w:val="006A3ED7"/>
    <w:rsid w:val="006A6002"/>
    <w:rsid w:val="006A63BA"/>
    <w:rsid w:val="006A674F"/>
    <w:rsid w:val="006B1FC7"/>
    <w:rsid w:val="006B478D"/>
    <w:rsid w:val="006B60AB"/>
    <w:rsid w:val="006B6263"/>
    <w:rsid w:val="006B6B9F"/>
    <w:rsid w:val="006B70BF"/>
    <w:rsid w:val="006B74E6"/>
    <w:rsid w:val="006C06B5"/>
    <w:rsid w:val="006C2AB8"/>
    <w:rsid w:val="006C2BFB"/>
    <w:rsid w:val="006C66DE"/>
    <w:rsid w:val="006D1708"/>
    <w:rsid w:val="006D43A5"/>
    <w:rsid w:val="006D5E0B"/>
    <w:rsid w:val="006D65B3"/>
    <w:rsid w:val="006E00EF"/>
    <w:rsid w:val="006E0EE8"/>
    <w:rsid w:val="006E1391"/>
    <w:rsid w:val="006E28C2"/>
    <w:rsid w:val="006E3474"/>
    <w:rsid w:val="006E3DFD"/>
    <w:rsid w:val="006E41DE"/>
    <w:rsid w:val="006E5D26"/>
    <w:rsid w:val="006F29E8"/>
    <w:rsid w:val="006F4A27"/>
    <w:rsid w:val="006F4FE4"/>
    <w:rsid w:val="006F50C7"/>
    <w:rsid w:val="006F6730"/>
    <w:rsid w:val="006F74B8"/>
    <w:rsid w:val="00700E9D"/>
    <w:rsid w:val="007018A0"/>
    <w:rsid w:val="00702D84"/>
    <w:rsid w:val="0070586E"/>
    <w:rsid w:val="00706A9A"/>
    <w:rsid w:val="00711E5A"/>
    <w:rsid w:val="00712E99"/>
    <w:rsid w:val="007146E4"/>
    <w:rsid w:val="00714BFF"/>
    <w:rsid w:val="00714FB7"/>
    <w:rsid w:val="0071576F"/>
    <w:rsid w:val="0071577B"/>
    <w:rsid w:val="007178C6"/>
    <w:rsid w:val="00720DE2"/>
    <w:rsid w:val="00721349"/>
    <w:rsid w:val="00723127"/>
    <w:rsid w:val="00725E7B"/>
    <w:rsid w:val="00725F8F"/>
    <w:rsid w:val="00730695"/>
    <w:rsid w:val="0073078D"/>
    <w:rsid w:val="00734600"/>
    <w:rsid w:val="00735227"/>
    <w:rsid w:val="00742601"/>
    <w:rsid w:val="00742844"/>
    <w:rsid w:val="00742E64"/>
    <w:rsid w:val="00743272"/>
    <w:rsid w:val="007450AD"/>
    <w:rsid w:val="007463A5"/>
    <w:rsid w:val="00746760"/>
    <w:rsid w:val="00746DD2"/>
    <w:rsid w:val="007518C0"/>
    <w:rsid w:val="00752FB3"/>
    <w:rsid w:val="007543CA"/>
    <w:rsid w:val="00754EFD"/>
    <w:rsid w:val="0075543D"/>
    <w:rsid w:val="00761FD3"/>
    <w:rsid w:val="007621A9"/>
    <w:rsid w:val="0076235A"/>
    <w:rsid w:val="00764E70"/>
    <w:rsid w:val="0077021E"/>
    <w:rsid w:val="00770828"/>
    <w:rsid w:val="00771C13"/>
    <w:rsid w:val="00771F20"/>
    <w:rsid w:val="00773680"/>
    <w:rsid w:val="00774676"/>
    <w:rsid w:val="00776662"/>
    <w:rsid w:val="007768AE"/>
    <w:rsid w:val="00784A4E"/>
    <w:rsid w:val="0078576E"/>
    <w:rsid w:val="00785FFB"/>
    <w:rsid w:val="00787BBE"/>
    <w:rsid w:val="0079245B"/>
    <w:rsid w:val="00793FBF"/>
    <w:rsid w:val="00795BBA"/>
    <w:rsid w:val="00795DD9"/>
    <w:rsid w:val="007A044A"/>
    <w:rsid w:val="007A0FA5"/>
    <w:rsid w:val="007A20C7"/>
    <w:rsid w:val="007A3670"/>
    <w:rsid w:val="007A6AE7"/>
    <w:rsid w:val="007A7478"/>
    <w:rsid w:val="007A76EC"/>
    <w:rsid w:val="007A7AC1"/>
    <w:rsid w:val="007A7CBA"/>
    <w:rsid w:val="007B2E57"/>
    <w:rsid w:val="007B3B08"/>
    <w:rsid w:val="007C1305"/>
    <w:rsid w:val="007C2E58"/>
    <w:rsid w:val="007C3B1B"/>
    <w:rsid w:val="007C5B2C"/>
    <w:rsid w:val="007C7B34"/>
    <w:rsid w:val="007D0A95"/>
    <w:rsid w:val="007D2E31"/>
    <w:rsid w:val="007D3187"/>
    <w:rsid w:val="007D37A3"/>
    <w:rsid w:val="007D700E"/>
    <w:rsid w:val="007E1416"/>
    <w:rsid w:val="007E1743"/>
    <w:rsid w:val="007E20FC"/>
    <w:rsid w:val="007E3566"/>
    <w:rsid w:val="007E719A"/>
    <w:rsid w:val="007E78B1"/>
    <w:rsid w:val="007F1352"/>
    <w:rsid w:val="007F4147"/>
    <w:rsid w:val="007F4F1D"/>
    <w:rsid w:val="007F6B98"/>
    <w:rsid w:val="00800809"/>
    <w:rsid w:val="00801289"/>
    <w:rsid w:val="00801DF1"/>
    <w:rsid w:val="0080210F"/>
    <w:rsid w:val="00802E0D"/>
    <w:rsid w:val="00803424"/>
    <w:rsid w:val="00803A0F"/>
    <w:rsid w:val="00803D46"/>
    <w:rsid w:val="008042EB"/>
    <w:rsid w:val="00804A54"/>
    <w:rsid w:val="00805C90"/>
    <w:rsid w:val="0080619E"/>
    <w:rsid w:val="00806DDC"/>
    <w:rsid w:val="00807625"/>
    <w:rsid w:val="00810AC0"/>
    <w:rsid w:val="008112C9"/>
    <w:rsid w:val="00812C89"/>
    <w:rsid w:val="00815126"/>
    <w:rsid w:val="008154E0"/>
    <w:rsid w:val="008155E2"/>
    <w:rsid w:val="00817451"/>
    <w:rsid w:val="00817685"/>
    <w:rsid w:val="0082071A"/>
    <w:rsid w:val="00820A27"/>
    <w:rsid w:val="008211AE"/>
    <w:rsid w:val="008216E2"/>
    <w:rsid w:val="008225F6"/>
    <w:rsid w:val="00823B80"/>
    <w:rsid w:val="00823B8B"/>
    <w:rsid w:val="008304A6"/>
    <w:rsid w:val="00830D7F"/>
    <w:rsid w:val="00833DA3"/>
    <w:rsid w:val="00834C9F"/>
    <w:rsid w:val="00836D7F"/>
    <w:rsid w:val="00836FCA"/>
    <w:rsid w:val="00837F5A"/>
    <w:rsid w:val="008430F1"/>
    <w:rsid w:val="00843177"/>
    <w:rsid w:val="00844130"/>
    <w:rsid w:val="008447E8"/>
    <w:rsid w:val="008450A2"/>
    <w:rsid w:val="0084660F"/>
    <w:rsid w:val="00851865"/>
    <w:rsid w:val="008523C5"/>
    <w:rsid w:val="00853679"/>
    <w:rsid w:val="00853CB6"/>
    <w:rsid w:val="0085500D"/>
    <w:rsid w:val="00860105"/>
    <w:rsid w:val="00860525"/>
    <w:rsid w:val="008610EB"/>
    <w:rsid w:val="00861153"/>
    <w:rsid w:val="0086292D"/>
    <w:rsid w:val="00862F6E"/>
    <w:rsid w:val="008642D9"/>
    <w:rsid w:val="00864D90"/>
    <w:rsid w:val="00866AD6"/>
    <w:rsid w:val="00866C4B"/>
    <w:rsid w:val="00871535"/>
    <w:rsid w:val="0087267C"/>
    <w:rsid w:val="008729FE"/>
    <w:rsid w:val="0087463B"/>
    <w:rsid w:val="0087500E"/>
    <w:rsid w:val="00875D19"/>
    <w:rsid w:val="008800DC"/>
    <w:rsid w:val="0088332F"/>
    <w:rsid w:val="00883A8E"/>
    <w:rsid w:val="008848E6"/>
    <w:rsid w:val="00884D11"/>
    <w:rsid w:val="00885E1E"/>
    <w:rsid w:val="00886358"/>
    <w:rsid w:val="00886B1D"/>
    <w:rsid w:val="008901D7"/>
    <w:rsid w:val="0089068D"/>
    <w:rsid w:val="00891ADE"/>
    <w:rsid w:val="00891CA5"/>
    <w:rsid w:val="0089249C"/>
    <w:rsid w:val="008927B7"/>
    <w:rsid w:val="00892868"/>
    <w:rsid w:val="00892DCA"/>
    <w:rsid w:val="008935EC"/>
    <w:rsid w:val="0089444D"/>
    <w:rsid w:val="0089478A"/>
    <w:rsid w:val="008965D2"/>
    <w:rsid w:val="00896858"/>
    <w:rsid w:val="00897524"/>
    <w:rsid w:val="008A0E6E"/>
    <w:rsid w:val="008A14A7"/>
    <w:rsid w:val="008A392C"/>
    <w:rsid w:val="008B3657"/>
    <w:rsid w:val="008B40E2"/>
    <w:rsid w:val="008B64F1"/>
    <w:rsid w:val="008B7239"/>
    <w:rsid w:val="008C25F6"/>
    <w:rsid w:val="008C4574"/>
    <w:rsid w:val="008C4E60"/>
    <w:rsid w:val="008C51B9"/>
    <w:rsid w:val="008C5831"/>
    <w:rsid w:val="008C6414"/>
    <w:rsid w:val="008D0E88"/>
    <w:rsid w:val="008D2963"/>
    <w:rsid w:val="008D3682"/>
    <w:rsid w:val="008D38D0"/>
    <w:rsid w:val="008D4374"/>
    <w:rsid w:val="008D4655"/>
    <w:rsid w:val="008D4807"/>
    <w:rsid w:val="008D6CA8"/>
    <w:rsid w:val="008D7FC1"/>
    <w:rsid w:val="008E2C2B"/>
    <w:rsid w:val="008E2E9A"/>
    <w:rsid w:val="008E2F1C"/>
    <w:rsid w:val="008E4E0C"/>
    <w:rsid w:val="008E50BD"/>
    <w:rsid w:val="008F06CD"/>
    <w:rsid w:val="008F13A2"/>
    <w:rsid w:val="008F3067"/>
    <w:rsid w:val="008F3700"/>
    <w:rsid w:val="008F46FA"/>
    <w:rsid w:val="008F4798"/>
    <w:rsid w:val="008F5874"/>
    <w:rsid w:val="008F5D06"/>
    <w:rsid w:val="008F5FAF"/>
    <w:rsid w:val="008F62A9"/>
    <w:rsid w:val="008F6910"/>
    <w:rsid w:val="009003F5"/>
    <w:rsid w:val="00901A46"/>
    <w:rsid w:val="00903D76"/>
    <w:rsid w:val="00904211"/>
    <w:rsid w:val="0090444A"/>
    <w:rsid w:val="009069FE"/>
    <w:rsid w:val="0090782B"/>
    <w:rsid w:val="00907CC0"/>
    <w:rsid w:val="00910990"/>
    <w:rsid w:val="0091147D"/>
    <w:rsid w:val="0091385B"/>
    <w:rsid w:val="00913E36"/>
    <w:rsid w:val="009145D5"/>
    <w:rsid w:val="00914C13"/>
    <w:rsid w:val="0091516C"/>
    <w:rsid w:val="009176C1"/>
    <w:rsid w:val="00917845"/>
    <w:rsid w:val="00921AB0"/>
    <w:rsid w:val="009228FF"/>
    <w:rsid w:val="009230E0"/>
    <w:rsid w:val="00923CB3"/>
    <w:rsid w:val="009245C1"/>
    <w:rsid w:val="009247B1"/>
    <w:rsid w:val="00926A4D"/>
    <w:rsid w:val="00926EF0"/>
    <w:rsid w:val="009274D0"/>
    <w:rsid w:val="00932121"/>
    <w:rsid w:val="00932AFB"/>
    <w:rsid w:val="00932BBE"/>
    <w:rsid w:val="00932BD6"/>
    <w:rsid w:val="009334B1"/>
    <w:rsid w:val="00933559"/>
    <w:rsid w:val="009341E7"/>
    <w:rsid w:val="00934213"/>
    <w:rsid w:val="00935629"/>
    <w:rsid w:val="00935692"/>
    <w:rsid w:val="00935DAA"/>
    <w:rsid w:val="009406F7"/>
    <w:rsid w:val="009413BF"/>
    <w:rsid w:val="00943865"/>
    <w:rsid w:val="0094541F"/>
    <w:rsid w:val="00945ED0"/>
    <w:rsid w:val="00947D05"/>
    <w:rsid w:val="00951320"/>
    <w:rsid w:val="00952344"/>
    <w:rsid w:val="00953640"/>
    <w:rsid w:val="009547AA"/>
    <w:rsid w:val="00955693"/>
    <w:rsid w:val="009600CE"/>
    <w:rsid w:val="0096126C"/>
    <w:rsid w:val="009621DD"/>
    <w:rsid w:val="00963069"/>
    <w:rsid w:val="00964D49"/>
    <w:rsid w:val="009664E8"/>
    <w:rsid w:val="00966DD1"/>
    <w:rsid w:val="00967265"/>
    <w:rsid w:val="00970A37"/>
    <w:rsid w:val="0097196C"/>
    <w:rsid w:val="0097221D"/>
    <w:rsid w:val="00972A06"/>
    <w:rsid w:val="00972C0F"/>
    <w:rsid w:val="009751EB"/>
    <w:rsid w:val="0098058B"/>
    <w:rsid w:val="009808BE"/>
    <w:rsid w:val="0098504E"/>
    <w:rsid w:val="0098513E"/>
    <w:rsid w:val="00985910"/>
    <w:rsid w:val="00985E3A"/>
    <w:rsid w:val="009861BB"/>
    <w:rsid w:val="00992B22"/>
    <w:rsid w:val="00993062"/>
    <w:rsid w:val="00993CE8"/>
    <w:rsid w:val="00995243"/>
    <w:rsid w:val="009962BB"/>
    <w:rsid w:val="00996523"/>
    <w:rsid w:val="009972F2"/>
    <w:rsid w:val="00997940"/>
    <w:rsid w:val="009A3152"/>
    <w:rsid w:val="009A3C51"/>
    <w:rsid w:val="009A4DFC"/>
    <w:rsid w:val="009A529F"/>
    <w:rsid w:val="009A68D2"/>
    <w:rsid w:val="009A7BB0"/>
    <w:rsid w:val="009B0D83"/>
    <w:rsid w:val="009B231D"/>
    <w:rsid w:val="009B2CD2"/>
    <w:rsid w:val="009B2FAB"/>
    <w:rsid w:val="009B3053"/>
    <w:rsid w:val="009B309F"/>
    <w:rsid w:val="009B3AA2"/>
    <w:rsid w:val="009B513A"/>
    <w:rsid w:val="009C0239"/>
    <w:rsid w:val="009C095F"/>
    <w:rsid w:val="009C24F9"/>
    <w:rsid w:val="009C397B"/>
    <w:rsid w:val="009C4B60"/>
    <w:rsid w:val="009D1DEA"/>
    <w:rsid w:val="009D76A5"/>
    <w:rsid w:val="009D798F"/>
    <w:rsid w:val="009E3DF5"/>
    <w:rsid w:val="009E53D3"/>
    <w:rsid w:val="009E5804"/>
    <w:rsid w:val="009F0AEF"/>
    <w:rsid w:val="009F2A48"/>
    <w:rsid w:val="009F4934"/>
    <w:rsid w:val="009F5542"/>
    <w:rsid w:val="009F672D"/>
    <w:rsid w:val="009F6CED"/>
    <w:rsid w:val="009F74FA"/>
    <w:rsid w:val="00A00244"/>
    <w:rsid w:val="00A010F6"/>
    <w:rsid w:val="00A04939"/>
    <w:rsid w:val="00A05721"/>
    <w:rsid w:val="00A10D9B"/>
    <w:rsid w:val="00A11248"/>
    <w:rsid w:val="00A128C6"/>
    <w:rsid w:val="00A12A72"/>
    <w:rsid w:val="00A13866"/>
    <w:rsid w:val="00A1454E"/>
    <w:rsid w:val="00A1494D"/>
    <w:rsid w:val="00A14B36"/>
    <w:rsid w:val="00A15EC3"/>
    <w:rsid w:val="00A16855"/>
    <w:rsid w:val="00A20262"/>
    <w:rsid w:val="00A209D0"/>
    <w:rsid w:val="00A21398"/>
    <w:rsid w:val="00A2175B"/>
    <w:rsid w:val="00A21ACB"/>
    <w:rsid w:val="00A24BBF"/>
    <w:rsid w:val="00A24D60"/>
    <w:rsid w:val="00A2616F"/>
    <w:rsid w:val="00A26E2C"/>
    <w:rsid w:val="00A30655"/>
    <w:rsid w:val="00A30A8A"/>
    <w:rsid w:val="00A30DED"/>
    <w:rsid w:val="00A30E58"/>
    <w:rsid w:val="00A339E7"/>
    <w:rsid w:val="00A347D3"/>
    <w:rsid w:val="00A352A8"/>
    <w:rsid w:val="00A35759"/>
    <w:rsid w:val="00A360FB"/>
    <w:rsid w:val="00A3626B"/>
    <w:rsid w:val="00A3763C"/>
    <w:rsid w:val="00A37B2C"/>
    <w:rsid w:val="00A40D0E"/>
    <w:rsid w:val="00A421A2"/>
    <w:rsid w:val="00A4408E"/>
    <w:rsid w:val="00A46550"/>
    <w:rsid w:val="00A509A2"/>
    <w:rsid w:val="00A535BE"/>
    <w:rsid w:val="00A5381A"/>
    <w:rsid w:val="00A54329"/>
    <w:rsid w:val="00A5718C"/>
    <w:rsid w:val="00A605E4"/>
    <w:rsid w:val="00A60EF8"/>
    <w:rsid w:val="00A629E2"/>
    <w:rsid w:val="00A63094"/>
    <w:rsid w:val="00A640EB"/>
    <w:rsid w:val="00A65AF0"/>
    <w:rsid w:val="00A65B64"/>
    <w:rsid w:val="00A6684E"/>
    <w:rsid w:val="00A737FF"/>
    <w:rsid w:val="00A746E6"/>
    <w:rsid w:val="00A81A27"/>
    <w:rsid w:val="00A81E6B"/>
    <w:rsid w:val="00A823B6"/>
    <w:rsid w:val="00A82DF1"/>
    <w:rsid w:val="00A8375E"/>
    <w:rsid w:val="00A85D4F"/>
    <w:rsid w:val="00A910CD"/>
    <w:rsid w:val="00A91A72"/>
    <w:rsid w:val="00A92014"/>
    <w:rsid w:val="00A92087"/>
    <w:rsid w:val="00A92576"/>
    <w:rsid w:val="00A93C8C"/>
    <w:rsid w:val="00A9474F"/>
    <w:rsid w:val="00A9689F"/>
    <w:rsid w:val="00A973D8"/>
    <w:rsid w:val="00AA04AE"/>
    <w:rsid w:val="00AA1538"/>
    <w:rsid w:val="00AA3958"/>
    <w:rsid w:val="00AA3C25"/>
    <w:rsid w:val="00AA563B"/>
    <w:rsid w:val="00AA79DE"/>
    <w:rsid w:val="00AB002A"/>
    <w:rsid w:val="00AB0043"/>
    <w:rsid w:val="00AB06CF"/>
    <w:rsid w:val="00AB22AF"/>
    <w:rsid w:val="00AB258B"/>
    <w:rsid w:val="00AB35D5"/>
    <w:rsid w:val="00AB569F"/>
    <w:rsid w:val="00AB7EA0"/>
    <w:rsid w:val="00AC134D"/>
    <w:rsid w:val="00AC3101"/>
    <w:rsid w:val="00AC3136"/>
    <w:rsid w:val="00AC338E"/>
    <w:rsid w:val="00AC3C0C"/>
    <w:rsid w:val="00AC5AFB"/>
    <w:rsid w:val="00AC7748"/>
    <w:rsid w:val="00AD0AD5"/>
    <w:rsid w:val="00AD129F"/>
    <w:rsid w:val="00AD7AEF"/>
    <w:rsid w:val="00AE0429"/>
    <w:rsid w:val="00AE0684"/>
    <w:rsid w:val="00AE1402"/>
    <w:rsid w:val="00AE1A2D"/>
    <w:rsid w:val="00AE23F7"/>
    <w:rsid w:val="00AF0793"/>
    <w:rsid w:val="00AF18CE"/>
    <w:rsid w:val="00AF343D"/>
    <w:rsid w:val="00AF44B3"/>
    <w:rsid w:val="00AF762F"/>
    <w:rsid w:val="00B0164D"/>
    <w:rsid w:val="00B02FF7"/>
    <w:rsid w:val="00B05099"/>
    <w:rsid w:val="00B051F2"/>
    <w:rsid w:val="00B069B2"/>
    <w:rsid w:val="00B1322D"/>
    <w:rsid w:val="00B14A78"/>
    <w:rsid w:val="00B1527E"/>
    <w:rsid w:val="00B153F0"/>
    <w:rsid w:val="00B16652"/>
    <w:rsid w:val="00B1747D"/>
    <w:rsid w:val="00B22085"/>
    <w:rsid w:val="00B22A63"/>
    <w:rsid w:val="00B22C00"/>
    <w:rsid w:val="00B2437C"/>
    <w:rsid w:val="00B2447B"/>
    <w:rsid w:val="00B25CEC"/>
    <w:rsid w:val="00B2670D"/>
    <w:rsid w:val="00B2682F"/>
    <w:rsid w:val="00B27534"/>
    <w:rsid w:val="00B31C8B"/>
    <w:rsid w:val="00B32697"/>
    <w:rsid w:val="00B336CA"/>
    <w:rsid w:val="00B339DD"/>
    <w:rsid w:val="00B346DF"/>
    <w:rsid w:val="00B35D41"/>
    <w:rsid w:val="00B37821"/>
    <w:rsid w:val="00B4019E"/>
    <w:rsid w:val="00B4137C"/>
    <w:rsid w:val="00B4317B"/>
    <w:rsid w:val="00B4663D"/>
    <w:rsid w:val="00B4750D"/>
    <w:rsid w:val="00B47D04"/>
    <w:rsid w:val="00B47E4C"/>
    <w:rsid w:val="00B50378"/>
    <w:rsid w:val="00B50DB2"/>
    <w:rsid w:val="00B529CE"/>
    <w:rsid w:val="00B5303D"/>
    <w:rsid w:val="00B532D8"/>
    <w:rsid w:val="00B54E59"/>
    <w:rsid w:val="00B55AAC"/>
    <w:rsid w:val="00B56330"/>
    <w:rsid w:val="00B573CC"/>
    <w:rsid w:val="00B626F9"/>
    <w:rsid w:val="00B65B92"/>
    <w:rsid w:val="00B65F4D"/>
    <w:rsid w:val="00B67ACD"/>
    <w:rsid w:val="00B67FAA"/>
    <w:rsid w:val="00B709B0"/>
    <w:rsid w:val="00B7183B"/>
    <w:rsid w:val="00B72A2E"/>
    <w:rsid w:val="00B73196"/>
    <w:rsid w:val="00B74719"/>
    <w:rsid w:val="00B75CC9"/>
    <w:rsid w:val="00B75DAB"/>
    <w:rsid w:val="00B804DA"/>
    <w:rsid w:val="00B80C85"/>
    <w:rsid w:val="00B8342E"/>
    <w:rsid w:val="00B83CCC"/>
    <w:rsid w:val="00B872DE"/>
    <w:rsid w:val="00B87828"/>
    <w:rsid w:val="00B878BF"/>
    <w:rsid w:val="00B91A1A"/>
    <w:rsid w:val="00B9272C"/>
    <w:rsid w:val="00B94763"/>
    <w:rsid w:val="00B9538A"/>
    <w:rsid w:val="00B95BE8"/>
    <w:rsid w:val="00B960E1"/>
    <w:rsid w:val="00B9693B"/>
    <w:rsid w:val="00B96ACC"/>
    <w:rsid w:val="00B97062"/>
    <w:rsid w:val="00B97855"/>
    <w:rsid w:val="00B978F9"/>
    <w:rsid w:val="00BA086F"/>
    <w:rsid w:val="00BA229B"/>
    <w:rsid w:val="00BA255A"/>
    <w:rsid w:val="00BA303F"/>
    <w:rsid w:val="00BA4237"/>
    <w:rsid w:val="00BA6A66"/>
    <w:rsid w:val="00BA6DF9"/>
    <w:rsid w:val="00BA6E6F"/>
    <w:rsid w:val="00BB25EE"/>
    <w:rsid w:val="00BB2F8F"/>
    <w:rsid w:val="00BB4161"/>
    <w:rsid w:val="00BB4FE6"/>
    <w:rsid w:val="00BB5146"/>
    <w:rsid w:val="00BB5323"/>
    <w:rsid w:val="00BC05AA"/>
    <w:rsid w:val="00BC1F43"/>
    <w:rsid w:val="00BC3AED"/>
    <w:rsid w:val="00BC3FF5"/>
    <w:rsid w:val="00BC4337"/>
    <w:rsid w:val="00BC5CB8"/>
    <w:rsid w:val="00BC6951"/>
    <w:rsid w:val="00BD0218"/>
    <w:rsid w:val="00BD0810"/>
    <w:rsid w:val="00BD189E"/>
    <w:rsid w:val="00BD2268"/>
    <w:rsid w:val="00BD27D8"/>
    <w:rsid w:val="00BD549C"/>
    <w:rsid w:val="00BD6C26"/>
    <w:rsid w:val="00BE178A"/>
    <w:rsid w:val="00BE46FC"/>
    <w:rsid w:val="00BE62F7"/>
    <w:rsid w:val="00BE6B3F"/>
    <w:rsid w:val="00BF1B8F"/>
    <w:rsid w:val="00BF34BE"/>
    <w:rsid w:val="00BF3999"/>
    <w:rsid w:val="00BF3BA2"/>
    <w:rsid w:val="00BF4CE5"/>
    <w:rsid w:val="00BF594B"/>
    <w:rsid w:val="00BF6264"/>
    <w:rsid w:val="00C009BE"/>
    <w:rsid w:val="00C02A99"/>
    <w:rsid w:val="00C058E7"/>
    <w:rsid w:val="00C11865"/>
    <w:rsid w:val="00C12D07"/>
    <w:rsid w:val="00C20830"/>
    <w:rsid w:val="00C213E0"/>
    <w:rsid w:val="00C23DBF"/>
    <w:rsid w:val="00C24497"/>
    <w:rsid w:val="00C25097"/>
    <w:rsid w:val="00C25581"/>
    <w:rsid w:val="00C25F68"/>
    <w:rsid w:val="00C26186"/>
    <w:rsid w:val="00C268D4"/>
    <w:rsid w:val="00C268F4"/>
    <w:rsid w:val="00C27929"/>
    <w:rsid w:val="00C306A3"/>
    <w:rsid w:val="00C331B8"/>
    <w:rsid w:val="00C345E6"/>
    <w:rsid w:val="00C36422"/>
    <w:rsid w:val="00C36687"/>
    <w:rsid w:val="00C3689B"/>
    <w:rsid w:val="00C37317"/>
    <w:rsid w:val="00C40AD5"/>
    <w:rsid w:val="00C40E78"/>
    <w:rsid w:val="00C41910"/>
    <w:rsid w:val="00C41E45"/>
    <w:rsid w:val="00C422FB"/>
    <w:rsid w:val="00C430E0"/>
    <w:rsid w:val="00C449F8"/>
    <w:rsid w:val="00C46487"/>
    <w:rsid w:val="00C4678B"/>
    <w:rsid w:val="00C47C3B"/>
    <w:rsid w:val="00C504BD"/>
    <w:rsid w:val="00C518F7"/>
    <w:rsid w:val="00C56894"/>
    <w:rsid w:val="00C57AEB"/>
    <w:rsid w:val="00C60B52"/>
    <w:rsid w:val="00C6184D"/>
    <w:rsid w:val="00C6650E"/>
    <w:rsid w:val="00C678B0"/>
    <w:rsid w:val="00C76EBF"/>
    <w:rsid w:val="00C77CE0"/>
    <w:rsid w:val="00C80DBD"/>
    <w:rsid w:val="00C814F7"/>
    <w:rsid w:val="00C86153"/>
    <w:rsid w:val="00C868FB"/>
    <w:rsid w:val="00C86A6D"/>
    <w:rsid w:val="00C87FB3"/>
    <w:rsid w:val="00C90CDD"/>
    <w:rsid w:val="00C90F9A"/>
    <w:rsid w:val="00C9266C"/>
    <w:rsid w:val="00C94593"/>
    <w:rsid w:val="00C94C5A"/>
    <w:rsid w:val="00C95827"/>
    <w:rsid w:val="00C967CC"/>
    <w:rsid w:val="00C96EB7"/>
    <w:rsid w:val="00CA00A4"/>
    <w:rsid w:val="00CA58C3"/>
    <w:rsid w:val="00CA628E"/>
    <w:rsid w:val="00CA6879"/>
    <w:rsid w:val="00CA6E44"/>
    <w:rsid w:val="00CA7C64"/>
    <w:rsid w:val="00CB6183"/>
    <w:rsid w:val="00CB6868"/>
    <w:rsid w:val="00CB695E"/>
    <w:rsid w:val="00CC0C1B"/>
    <w:rsid w:val="00CC0C27"/>
    <w:rsid w:val="00CC0C3B"/>
    <w:rsid w:val="00CC117B"/>
    <w:rsid w:val="00CC1C7B"/>
    <w:rsid w:val="00CC5420"/>
    <w:rsid w:val="00CC65FA"/>
    <w:rsid w:val="00CD3D32"/>
    <w:rsid w:val="00CD4C59"/>
    <w:rsid w:val="00CD726B"/>
    <w:rsid w:val="00CE020A"/>
    <w:rsid w:val="00CE24DF"/>
    <w:rsid w:val="00CE4553"/>
    <w:rsid w:val="00CE4A3F"/>
    <w:rsid w:val="00CE568A"/>
    <w:rsid w:val="00CF2201"/>
    <w:rsid w:val="00CF2275"/>
    <w:rsid w:val="00CF2517"/>
    <w:rsid w:val="00CF2DF0"/>
    <w:rsid w:val="00CF4BD1"/>
    <w:rsid w:val="00CF64B8"/>
    <w:rsid w:val="00CF74AF"/>
    <w:rsid w:val="00CF7FCB"/>
    <w:rsid w:val="00D01190"/>
    <w:rsid w:val="00D01BFC"/>
    <w:rsid w:val="00D03D72"/>
    <w:rsid w:val="00D06577"/>
    <w:rsid w:val="00D10644"/>
    <w:rsid w:val="00D1166B"/>
    <w:rsid w:val="00D11F55"/>
    <w:rsid w:val="00D12815"/>
    <w:rsid w:val="00D1476D"/>
    <w:rsid w:val="00D14946"/>
    <w:rsid w:val="00D1548B"/>
    <w:rsid w:val="00D1600B"/>
    <w:rsid w:val="00D225F3"/>
    <w:rsid w:val="00D22900"/>
    <w:rsid w:val="00D22B64"/>
    <w:rsid w:val="00D23E94"/>
    <w:rsid w:val="00D257B8"/>
    <w:rsid w:val="00D265E5"/>
    <w:rsid w:val="00D270DA"/>
    <w:rsid w:val="00D27606"/>
    <w:rsid w:val="00D306D8"/>
    <w:rsid w:val="00D31ABE"/>
    <w:rsid w:val="00D32C5B"/>
    <w:rsid w:val="00D32DC5"/>
    <w:rsid w:val="00D33363"/>
    <w:rsid w:val="00D35658"/>
    <w:rsid w:val="00D35E85"/>
    <w:rsid w:val="00D35EA8"/>
    <w:rsid w:val="00D36530"/>
    <w:rsid w:val="00D36B27"/>
    <w:rsid w:val="00D37183"/>
    <w:rsid w:val="00D37320"/>
    <w:rsid w:val="00D429C0"/>
    <w:rsid w:val="00D45059"/>
    <w:rsid w:val="00D4624E"/>
    <w:rsid w:val="00D50627"/>
    <w:rsid w:val="00D50E50"/>
    <w:rsid w:val="00D54A1D"/>
    <w:rsid w:val="00D57F9F"/>
    <w:rsid w:val="00D60195"/>
    <w:rsid w:val="00D62DEB"/>
    <w:rsid w:val="00D642B0"/>
    <w:rsid w:val="00D65914"/>
    <w:rsid w:val="00D71292"/>
    <w:rsid w:val="00D748B8"/>
    <w:rsid w:val="00D775AA"/>
    <w:rsid w:val="00D7789D"/>
    <w:rsid w:val="00D80336"/>
    <w:rsid w:val="00D816DF"/>
    <w:rsid w:val="00D83509"/>
    <w:rsid w:val="00D84568"/>
    <w:rsid w:val="00D85BE5"/>
    <w:rsid w:val="00D8656C"/>
    <w:rsid w:val="00D877D4"/>
    <w:rsid w:val="00D90ACF"/>
    <w:rsid w:val="00D92927"/>
    <w:rsid w:val="00D938F5"/>
    <w:rsid w:val="00D94C1E"/>
    <w:rsid w:val="00D94D52"/>
    <w:rsid w:val="00D95BA0"/>
    <w:rsid w:val="00D97576"/>
    <w:rsid w:val="00DA1438"/>
    <w:rsid w:val="00DA1B8A"/>
    <w:rsid w:val="00DA2809"/>
    <w:rsid w:val="00DA34DF"/>
    <w:rsid w:val="00DA5387"/>
    <w:rsid w:val="00DA7FF2"/>
    <w:rsid w:val="00DB1961"/>
    <w:rsid w:val="00DB1995"/>
    <w:rsid w:val="00DB4128"/>
    <w:rsid w:val="00DB7583"/>
    <w:rsid w:val="00DC1650"/>
    <w:rsid w:val="00DC2C33"/>
    <w:rsid w:val="00DC37AA"/>
    <w:rsid w:val="00DC4E83"/>
    <w:rsid w:val="00DC5AFB"/>
    <w:rsid w:val="00DC7482"/>
    <w:rsid w:val="00DD14CB"/>
    <w:rsid w:val="00DD2956"/>
    <w:rsid w:val="00DD2A53"/>
    <w:rsid w:val="00DD4A50"/>
    <w:rsid w:val="00DD7404"/>
    <w:rsid w:val="00DD7F03"/>
    <w:rsid w:val="00DE1CBE"/>
    <w:rsid w:val="00DE1E5C"/>
    <w:rsid w:val="00DE392E"/>
    <w:rsid w:val="00DE3A2D"/>
    <w:rsid w:val="00DF1EBB"/>
    <w:rsid w:val="00DF334F"/>
    <w:rsid w:val="00DF4DE0"/>
    <w:rsid w:val="00DF6155"/>
    <w:rsid w:val="00DF6351"/>
    <w:rsid w:val="00DF774D"/>
    <w:rsid w:val="00E005AC"/>
    <w:rsid w:val="00E01F9E"/>
    <w:rsid w:val="00E02D77"/>
    <w:rsid w:val="00E03BB3"/>
    <w:rsid w:val="00E04325"/>
    <w:rsid w:val="00E072CA"/>
    <w:rsid w:val="00E077E4"/>
    <w:rsid w:val="00E07C8C"/>
    <w:rsid w:val="00E104E1"/>
    <w:rsid w:val="00E14FDB"/>
    <w:rsid w:val="00E175F2"/>
    <w:rsid w:val="00E20471"/>
    <w:rsid w:val="00E21554"/>
    <w:rsid w:val="00E236CF"/>
    <w:rsid w:val="00E25EB0"/>
    <w:rsid w:val="00E265F0"/>
    <w:rsid w:val="00E26D6F"/>
    <w:rsid w:val="00E275AF"/>
    <w:rsid w:val="00E3097C"/>
    <w:rsid w:val="00E30B97"/>
    <w:rsid w:val="00E30DA0"/>
    <w:rsid w:val="00E31A38"/>
    <w:rsid w:val="00E40CD4"/>
    <w:rsid w:val="00E41610"/>
    <w:rsid w:val="00E4211B"/>
    <w:rsid w:val="00E43935"/>
    <w:rsid w:val="00E5356A"/>
    <w:rsid w:val="00E54B36"/>
    <w:rsid w:val="00E553C6"/>
    <w:rsid w:val="00E57651"/>
    <w:rsid w:val="00E62B9F"/>
    <w:rsid w:val="00E6303F"/>
    <w:rsid w:val="00E643FA"/>
    <w:rsid w:val="00E64729"/>
    <w:rsid w:val="00E67D4C"/>
    <w:rsid w:val="00E70220"/>
    <w:rsid w:val="00E71388"/>
    <w:rsid w:val="00E723FF"/>
    <w:rsid w:val="00E7327D"/>
    <w:rsid w:val="00E76526"/>
    <w:rsid w:val="00E81379"/>
    <w:rsid w:val="00E8189C"/>
    <w:rsid w:val="00E81D2B"/>
    <w:rsid w:val="00E82EF0"/>
    <w:rsid w:val="00E874E6"/>
    <w:rsid w:val="00E946D3"/>
    <w:rsid w:val="00E9491A"/>
    <w:rsid w:val="00E94B2B"/>
    <w:rsid w:val="00E94C1B"/>
    <w:rsid w:val="00E94D31"/>
    <w:rsid w:val="00E95138"/>
    <w:rsid w:val="00E954A3"/>
    <w:rsid w:val="00E95F6E"/>
    <w:rsid w:val="00E9624D"/>
    <w:rsid w:val="00EA0752"/>
    <w:rsid w:val="00EA1536"/>
    <w:rsid w:val="00EA3792"/>
    <w:rsid w:val="00EB2472"/>
    <w:rsid w:val="00EB2DC8"/>
    <w:rsid w:val="00EB3090"/>
    <w:rsid w:val="00EB6051"/>
    <w:rsid w:val="00EB6196"/>
    <w:rsid w:val="00EB6F98"/>
    <w:rsid w:val="00EC1F7B"/>
    <w:rsid w:val="00EC25EE"/>
    <w:rsid w:val="00EC2E8C"/>
    <w:rsid w:val="00EC4CC3"/>
    <w:rsid w:val="00EC4FF1"/>
    <w:rsid w:val="00EC6078"/>
    <w:rsid w:val="00EC63DC"/>
    <w:rsid w:val="00EC6B22"/>
    <w:rsid w:val="00EC7EF5"/>
    <w:rsid w:val="00ED2C16"/>
    <w:rsid w:val="00ED2E27"/>
    <w:rsid w:val="00ED6C2E"/>
    <w:rsid w:val="00ED6D01"/>
    <w:rsid w:val="00ED7096"/>
    <w:rsid w:val="00ED7CB3"/>
    <w:rsid w:val="00EE1667"/>
    <w:rsid w:val="00EE316B"/>
    <w:rsid w:val="00EE3F32"/>
    <w:rsid w:val="00EE64B5"/>
    <w:rsid w:val="00EE6583"/>
    <w:rsid w:val="00EF06FA"/>
    <w:rsid w:val="00EF1F18"/>
    <w:rsid w:val="00EF2D1D"/>
    <w:rsid w:val="00EF37B7"/>
    <w:rsid w:val="00EF465E"/>
    <w:rsid w:val="00EF5C3A"/>
    <w:rsid w:val="00EF616B"/>
    <w:rsid w:val="00EF6352"/>
    <w:rsid w:val="00F00978"/>
    <w:rsid w:val="00F01008"/>
    <w:rsid w:val="00F0149A"/>
    <w:rsid w:val="00F06C18"/>
    <w:rsid w:val="00F078E1"/>
    <w:rsid w:val="00F11E33"/>
    <w:rsid w:val="00F1284E"/>
    <w:rsid w:val="00F1423D"/>
    <w:rsid w:val="00F146C4"/>
    <w:rsid w:val="00F166DA"/>
    <w:rsid w:val="00F1685A"/>
    <w:rsid w:val="00F21DDE"/>
    <w:rsid w:val="00F23C22"/>
    <w:rsid w:val="00F23F70"/>
    <w:rsid w:val="00F24957"/>
    <w:rsid w:val="00F305AA"/>
    <w:rsid w:val="00F30FBF"/>
    <w:rsid w:val="00F34272"/>
    <w:rsid w:val="00F35511"/>
    <w:rsid w:val="00F37A9C"/>
    <w:rsid w:val="00F4179C"/>
    <w:rsid w:val="00F42C2F"/>
    <w:rsid w:val="00F44134"/>
    <w:rsid w:val="00F45EFE"/>
    <w:rsid w:val="00F46260"/>
    <w:rsid w:val="00F468A7"/>
    <w:rsid w:val="00F52519"/>
    <w:rsid w:val="00F52E9B"/>
    <w:rsid w:val="00F5506E"/>
    <w:rsid w:val="00F562E7"/>
    <w:rsid w:val="00F60357"/>
    <w:rsid w:val="00F60AA3"/>
    <w:rsid w:val="00F60C60"/>
    <w:rsid w:val="00F6290E"/>
    <w:rsid w:val="00F63BA1"/>
    <w:rsid w:val="00F641A0"/>
    <w:rsid w:val="00F67A3D"/>
    <w:rsid w:val="00F71AF8"/>
    <w:rsid w:val="00F71E18"/>
    <w:rsid w:val="00F72885"/>
    <w:rsid w:val="00F74978"/>
    <w:rsid w:val="00F753B1"/>
    <w:rsid w:val="00F759AA"/>
    <w:rsid w:val="00F75A49"/>
    <w:rsid w:val="00F767A1"/>
    <w:rsid w:val="00F8012A"/>
    <w:rsid w:val="00F83701"/>
    <w:rsid w:val="00F844DA"/>
    <w:rsid w:val="00F8582B"/>
    <w:rsid w:val="00F8628A"/>
    <w:rsid w:val="00F87047"/>
    <w:rsid w:val="00F9066D"/>
    <w:rsid w:val="00F945D6"/>
    <w:rsid w:val="00FA1FCF"/>
    <w:rsid w:val="00FA3522"/>
    <w:rsid w:val="00FA4E3A"/>
    <w:rsid w:val="00FA5042"/>
    <w:rsid w:val="00FA5D38"/>
    <w:rsid w:val="00FA7E4B"/>
    <w:rsid w:val="00FB2030"/>
    <w:rsid w:val="00FB33AE"/>
    <w:rsid w:val="00FB36D9"/>
    <w:rsid w:val="00FB46F1"/>
    <w:rsid w:val="00FB4C49"/>
    <w:rsid w:val="00FC626E"/>
    <w:rsid w:val="00FC62EE"/>
    <w:rsid w:val="00FC7E18"/>
    <w:rsid w:val="00FD0045"/>
    <w:rsid w:val="00FD1432"/>
    <w:rsid w:val="00FD32E4"/>
    <w:rsid w:val="00FD4B71"/>
    <w:rsid w:val="00FD6CDA"/>
    <w:rsid w:val="00FE0097"/>
    <w:rsid w:val="00FE193A"/>
    <w:rsid w:val="00FE3422"/>
    <w:rsid w:val="00FE452F"/>
    <w:rsid w:val="00FE461A"/>
    <w:rsid w:val="00FF15B7"/>
    <w:rsid w:val="00FF28AD"/>
    <w:rsid w:val="00FF3B2C"/>
    <w:rsid w:val="00FF47CB"/>
    <w:rsid w:val="00FF4F80"/>
    <w:rsid w:val="00FF50FD"/>
    <w:rsid w:val="00FF589E"/>
    <w:rsid w:val="00FF62BA"/>
    <w:rsid w:val="00FF6BAD"/>
    <w:rsid w:val="00FF6EF3"/>
    <w:rsid w:val="00FF7AAF"/>
    <w:rsid w:val="00FF7E61"/>
    <w:rsid w:val="05381D52"/>
    <w:rsid w:val="1F476F44"/>
    <w:rsid w:val="3BFB6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1F6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1C40"/>
    <w:pPr>
      <w:spacing w:before="120" w:after="120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631C40"/>
    <w:pPr>
      <w:keepNext/>
      <w:pageBreakBefore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631C40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631C40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631C40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631C4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631C40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link w:val="Ttulo7Car"/>
    <w:qFormat/>
    <w:rsid w:val="00631C40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631C4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631C4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9Car">
    <w:name w:val="Título 9 Car"/>
    <w:basedOn w:val="Fuentedeprrafopredeter"/>
    <w:link w:val="Ttulo9"/>
    <w:rsid w:val="00631C40"/>
    <w:rPr>
      <w:rFonts w:ascii="Arial" w:eastAsia="Times New Roman" w:hAnsi="Arial" w:cs="Arial"/>
      <w:lang w:eastAsia="en-US"/>
    </w:rPr>
  </w:style>
  <w:style w:type="paragraph" w:styleId="Textodeglobo">
    <w:name w:val="Balloon Text"/>
    <w:basedOn w:val="Normal"/>
    <w:link w:val="TextodegloboCar"/>
    <w:rsid w:val="00631C4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31C40"/>
    <w:rPr>
      <w:rFonts w:ascii="Tahoma" w:eastAsia="Times New Roman" w:hAnsi="Tahoma" w:cs="Tahoma"/>
      <w:sz w:val="16"/>
      <w:szCs w:val="16"/>
      <w:lang w:eastAsia="en-US"/>
    </w:rPr>
  </w:style>
  <w:style w:type="character" w:styleId="Refdecomentario">
    <w:name w:val="annotation reference"/>
    <w:basedOn w:val="Fuentedeprrafopredeter"/>
    <w:semiHidden/>
    <w:unhideWhenUsed/>
    <w:rsid w:val="00631C40"/>
    <w:rPr>
      <w:sz w:val="18"/>
      <w:szCs w:val="18"/>
    </w:rPr>
  </w:style>
  <w:style w:type="paragraph" w:styleId="Textocomentario">
    <w:name w:val="annotation text"/>
    <w:basedOn w:val="Normal"/>
    <w:link w:val="TextocomentarioCar"/>
    <w:semiHidden/>
    <w:unhideWhenUsed/>
    <w:rsid w:val="00631C40"/>
  </w:style>
  <w:style w:type="character" w:customStyle="1" w:styleId="TextocomentarioCar">
    <w:name w:val="Texto comentario Car"/>
    <w:basedOn w:val="Fuentedeprrafopredeter"/>
    <w:link w:val="Textocomentario"/>
    <w:semiHidden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631C40"/>
    <w:rPr>
      <w:b/>
      <w:bCs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631C40"/>
    <w:rPr>
      <w:rFonts w:ascii="Times New Roman" w:eastAsia="Times New Roman" w:hAnsi="Times New Roman" w:cs="Times New Roman"/>
      <w:b/>
      <w:bCs/>
      <w:szCs w:val="20"/>
      <w:lang w:eastAsia="en-US"/>
    </w:rPr>
  </w:style>
  <w:style w:type="paragraph" w:styleId="Piedepgina">
    <w:name w:val="footer"/>
    <w:basedOn w:val="Normal"/>
    <w:link w:val="PiedepginaCar"/>
    <w:uiPriority w:val="99"/>
    <w:rsid w:val="00631C40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Encabezado">
    <w:name w:val="header"/>
    <w:basedOn w:val="Normal"/>
    <w:link w:val="EncabezadoCar"/>
    <w:rsid w:val="00631C40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1Car">
    <w:name w:val="Título 1 Car"/>
    <w:basedOn w:val="Fuentedeprrafopredeter"/>
    <w:link w:val="Ttulo1"/>
    <w:rsid w:val="00631C40"/>
    <w:rPr>
      <w:rFonts w:ascii="Times New Roman" w:eastAsia="Times New Roman" w:hAnsi="Times New Roman" w:cs="Arial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basedOn w:val="Fuentedeprrafopredeter"/>
    <w:link w:val="Ttulo2"/>
    <w:rsid w:val="00631C40"/>
    <w:rPr>
      <w:rFonts w:ascii="Times New Roman" w:eastAsia="Times New Roman" w:hAnsi="Times New Roman" w:cs="Arial"/>
      <w:b/>
      <w:bCs/>
      <w:iCs/>
      <w:sz w:val="28"/>
      <w:szCs w:val="28"/>
      <w:lang w:eastAsia="en-US"/>
    </w:rPr>
  </w:style>
  <w:style w:type="character" w:customStyle="1" w:styleId="Ttulo3Car">
    <w:name w:val="Título 3 Car"/>
    <w:basedOn w:val="Fuentedeprrafopredeter"/>
    <w:link w:val="Ttulo3"/>
    <w:rsid w:val="00631C40"/>
    <w:rPr>
      <w:rFonts w:ascii="Times New Roman" w:eastAsia="Times New Roman" w:hAnsi="Times New Roman" w:cs="Arial"/>
      <w:b/>
      <w:bCs/>
      <w:sz w:val="26"/>
      <w:szCs w:val="26"/>
      <w:lang w:eastAsia="en-US"/>
    </w:rPr>
  </w:style>
  <w:style w:type="character" w:customStyle="1" w:styleId="Ttulo4Car">
    <w:name w:val="Título 4 Car"/>
    <w:basedOn w:val="Fuentedeprrafopredeter"/>
    <w:link w:val="Ttulo4"/>
    <w:rsid w:val="00631C4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Ttulo5Car">
    <w:name w:val="Título 5 Car"/>
    <w:basedOn w:val="Fuentedeprrafopredeter"/>
    <w:link w:val="Ttulo5"/>
    <w:rsid w:val="00631C40"/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character" w:customStyle="1" w:styleId="Ttulo6Car">
    <w:name w:val="Título 6 Car"/>
    <w:basedOn w:val="Fuentedeprrafopredeter"/>
    <w:link w:val="Ttulo6"/>
    <w:rsid w:val="00631C40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Ttulo7Car">
    <w:name w:val="Título 7 Car"/>
    <w:basedOn w:val="Fuentedeprrafopredeter"/>
    <w:link w:val="Ttulo7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8Car">
    <w:name w:val="Título 8 Car"/>
    <w:basedOn w:val="Fuentedeprrafopredeter"/>
    <w:link w:val="Ttulo8"/>
    <w:rsid w:val="00631C40"/>
    <w:rPr>
      <w:rFonts w:ascii="Times New Roman" w:eastAsia="Times New Roman" w:hAnsi="Times New Roman" w:cs="Times New Roman"/>
      <w:i/>
      <w:iCs/>
      <w:szCs w:val="24"/>
      <w:lang w:eastAsia="en-U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Instructions">
    <w:name w:val="Instructions"/>
    <w:basedOn w:val="Normal"/>
    <w:autoRedefine/>
    <w:rsid w:val="00631C40"/>
    <w:pPr>
      <w:shd w:val="clear" w:color="auto" w:fill="FFFFFF"/>
    </w:pPr>
  </w:style>
  <w:style w:type="paragraph" w:styleId="Lista">
    <w:name w:val="List"/>
    <w:basedOn w:val="Normal"/>
    <w:rsid w:val="00631C40"/>
    <w:pPr>
      <w:ind w:left="360" w:hanging="360"/>
    </w:pPr>
  </w:style>
  <w:style w:type="paragraph" w:styleId="Listaconvietas2">
    <w:name w:val="List Bullet 2"/>
    <w:basedOn w:val="Lista"/>
    <w:autoRedefine/>
    <w:rsid w:val="00631C40"/>
    <w:pPr>
      <w:numPr>
        <w:numId w:val="3"/>
      </w:numPr>
      <w:tabs>
        <w:tab w:val="left" w:pos="540"/>
      </w:tabs>
      <w:spacing w:line="220" w:lineRule="atLeast"/>
      <w:ind w:right="720"/>
    </w:pPr>
    <w:rPr>
      <w:szCs w:val="20"/>
    </w:rPr>
  </w:style>
  <w:style w:type="paragraph" w:styleId="Sangranormal">
    <w:name w:val="Normal Indent"/>
    <w:basedOn w:val="Normal"/>
    <w:rsid w:val="00631C40"/>
    <w:pPr>
      <w:ind w:left="720"/>
    </w:pPr>
    <w:rPr>
      <w:szCs w:val="20"/>
    </w:rPr>
  </w:style>
  <w:style w:type="character" w:styleId="Nmerodepgina">
    <w:name w:val="page number"/>
    <w:basedOn w:val="Fuentedeprrafopredeter"/>
    <w:rsid w:val="00631C40"/>
  </w:style>
  <w:style w:type="paragraph" w:customStyle="1" w:styleId="TableBody">
    <w:name w:val="Table Body"/>
    <w:rsid w:val="00631C40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table" w:styleId="Tablaconcuadrcula">
    <w:name w:val="Table Grid"/>
    <w:basedOn w:val="Tablanormal"/>
    <w:rsid w:val="00631C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5E616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631C4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1C40"/>
    <w:pPr>
      <w:spacing w:after="100"/>
      <w:ind w:left="220"/>
    </w:pPr>
  </w:style>
  <w:style w:type="table" w:customStyle="1" w:styleId="GridTable4-Accent31">
    <w:name w:val="Grid Table 4 - Accent 31"/>
    <w:basedOn w:val="Tablanormal"/>
    <w:uiPriority w:val="49"/>
    <w:rsid w:val="0063744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631C40"/>
    <w:pPr>
      <w:spacing w:after="100"/>
      <w:ind w:left="440"/>
    </w:pPr>
  </w:style>
  <w:style w:type="table" w:customStyle="1" w:styleId="GridTable5Dark-Accent31">
    <w:name w:val="Grid Table 5 Dark - Accent 31"/>
    <w:basedOn w:val="Tablanormal"/>
    <w:uiPriority w:val="50"/>
    <w:rsid w:val="00E82E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ableText">
    <w:name w:val="Table Text"/>
    <w:rsid w:val="00631C40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 w:eastAsia="en-US"/>
    </w:rPr>
  </w:style>
  <w:style w:type="paragraph" w:styleId="Descripcin">
    <w:name w:val="caption"/>
    <w:basedOn w:val="Normal"/>
    <w:next w:val="Normal"/>
    <w:uiPriority w:val="35"/>
    <w:unhideWhenUsed/>
    <w:rsid w:val="00631C40"/>
    <w:pPr>
      <w:spacing w:after="200"/>
    </w:pPr>
    <w:rPr>
      <w:rFonts w:asciiTheme="minorHAnsi" w:eastAsiaTheme="minorEastAsia" w:hAnsiTheme="minorHAnsi"/>
      <w:i/>
      <w:iCs/>
      <w:color w:val="44546A" w:themeColor="text2"/>
      <w:szCs w:val="18"/>
    </w:rPr>
  </w:style>
  <w:style w:type="character" w:customStyle="1" w:styleId="Dv-2003-InstructionContentChar">
    <w:name w:val="Dv-20.03-InstructionContent Char"/>
    <w:basedOn w:val="Fuentedeprrafopredeter"/>
    <w:rsid w:val="00631C40"/>
    <w:rPr>
      <w:rFonts w:eastAsia="Times New Roman" w:cs="Times New Roman"/>
      <w:szCs w:val="24"/>
      <w:lang w:eastAsia="en-US"/>
    </w:rPr>
  </w:style>
  <w:style w:type="character" w:customStyle="1" w:styleId="Dv-50RowChar">
    <w:name w:val="Dv-50.Row Char"/>
    <w:basedOn w:val="Dv-32FormFillingFieldChar"/>
    <w:rsid w:val="00631C40"/>
    <w:rPr>
      <w:rFonts w:ascii="Times" w:eastAsia="PMingLiU" w:hAnsi="Times" w:cs="Times New Roman"/>
      <w:b w:val="0"/>
      <w:color w:val="00B0F0"/>
      <w:sz w:val="20"/>
      <w:szCs w:val="24"/>
      <w:lang w:val="en-GB" w:eastAsia="en-US"/>
    </w:rPr>
  </w:style>
  <w:style w:type="character" w:customStyle="1" w:styleId="Dv-51CellChar">
    <w:name w:val="Dv-51.Cell Char"/>
    <w:basedOn w:val="Dv-50RowChar"/>
    <w:rsid w:val="00631C40"/>
    <w:rPr>
      <w:rFonts w:ascii="Times" w:eastAsia="PMingLiU" w:hAnsi="Times" w:cs="Times New Roman"/>
      <w:b w:val="0"/>
      <w:color w:val="BF8F00" w:themeColor="accent4" w:themeShade="BF"/>
      <w:sz w:val="20"/>
      <w:szCs w:val="24"/>
      <w:lang w:val="en-GB" w:eastAsia="en-US"/>
    </w:rPr>
  </w:style>
  <w:style w:type="paragraph" w:customStyle="1" w:styleId="GeneralHeading">
    <w:name w:val="General Heading"/>
    <w:basedOn w:val="Normal"/>
    <w:link w:val="GeneralHeadingChar"/>
    <w:qFormat/>
    <w:rsid w:val="00631C40"/>
    <w:rPr>
      <w:b/>
    </w:rPr>
  </w:style>
  <w:style w:type="character" w:customStyle="1" w:styleId="GeneralHeadingChar">
    <w:name w:val="General Heading Char"/>
    <w:basedOn w:val="Fuentedeprrafopredeter"/>
    <w:link w:val="GeneralHeading"/>
    <w:rsid w:val="00631C40"/>
    <w:rPr>
      <w:rFonts w:ascii="Times New Roman" w:eastAsia="Times New Roman" w:hAnsi="Times New Roman" w:cs="Times New Roman"/>
      <w:b/>
      <w:szCs w:val="24"/>
      <w:lang w:eastAsia="en-US"/>
    </w:rPr>
  </w:style>
  <w:style w:type="paragraph" w:styleId="Prrafodelista">
    <w:name w:val="List Paragraph"/>
    <w:basedOn w:val="Normal"/>
    <w:uiPriority w:val="34"/>
    <w:qFormat/>
    <w:rsid w:val="00631C40"/>
    <w:pPr>
      <w:ind w:left="720"/>
    </w:pPr>
  </w:style>
  <w:style w:type="paragraph" w:customStyle="1" w:styleId="Step-Instructions">
    <w:name w:val="Step-Instructions"/>
    <w:basedOn w:val="Normal"/>
    <w:link w:val="Step-InstructionsChar"/>
    <w:rsid w:val="00631C40"/>
    <w:pPr>
      <w:ind w:left="720" w:hanging="720"/>
    </w:pPr>
    <w:rPr>
      <w:sz w:val="26"/>
    </w:rPr>
  </w:style>
  <w:style w:type="character" w:customStyle="1" w:styleId="Step-InstructionsChar">
    <w:name w:val="Step-Instructions Char"/>
    <w:basedOn w:val="Ttulo3Car"/>
    <w:link w:val="Step-Instructions"/>
    <w:rsid w:val="00631C40"/>
    <w:rPr>
      <w:rFonts w:ascii="Times New Roman" w:eastAsia="Times New Roman" w:hAnsi="Times New Roman" w:cs="Times New Roman"/>
      <w:b w:val="0"/>
      <w:bCs w:val="0"/>
      <w:sz w:val="26"/>
      <w:szCs w:val="24"/>
      <w:lang w:eastAsia="en-US"/>
    </w:rPr>
  </w:style>
  <w:style w:type="table" w:customStyle="1" w:styleId="TableNormalSided">
    <w:name w:val="Table Normal (Sided)"/>
    <w:basedOn w:val="Tablanormal"/>
    <w:uiPriority w:val="99"/>
    <w:rsid w:val="00631C40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anormal"/>
    <w:uiPriority w:val="99"/>
    <w:rsid w:val="00631C40"/>
    <w:pPr>
      <w:spacing w:after="0" w:line="240" w:lineRule="auto"/>
    </w:pPr>
    <w:rPr>
      <w:rFonts w:ascii="Times New Roman" w:eastAsia="Times New Roman" w:hAnsi="Times New Roman" w:cs="Times New Roman"/>
      <w:szCs w:val="20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4" w:space="0" w:color="D0CECE"/>
        <w:insideV w:val="single" w:sz="4" w:space="0" w:color="D0CECE"/>
      </w:tblBorders>
      <w:tblCellMar>
        <w:left w:w="115" w:type="dxa"/>
        <w:right w:w="115" w:type="dxa"/>
      </w:tblCellMar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Dv-60TextAndProp">
    <w:name w:val="Dv-60.TextAndProp"/>
    <w:basedOn w:val="Normal"/>
    <w:link w:val="Dv-60TextAndPropChar"/>
    <w:rsid w:val="00432FD5"/>
    <w:rPr>
      <w:color w:val="6600FF"/>
      <w:lang w:eastAsia="zh-TW"/>
    </w:rPr>
  </w:style>
  <w:style w:type="character" w:customStyle="1" w:styleId="Dv-60TextAndPropChar">
    <w:name w:val="Dv-60.TextAndProp Char"/>
    <w:basedOn w:val="Fuentedeprrafopredeter"/>
    <w:link w:val="Dv-60TextAndProp"/>
    <w:rsid w:val="00432FD5"/>
    <w:rPr>
      <w:rFonts w:ascii="Times New Roman" w:eastAsia="Times New Roman" w:hAnsi="Times New Roman" w:cs="Times New Roman"/>
      <w:color w:val="6600FF"/>
      <w:szCs w:val="24"/>
    </w:rPr>
  </w:style>
  <w:style w:type="paragraph" w:customStyle="1" w:styleId="Dv-6001-ReferencesStart">
    <w:name w:val="Dv-60.01-ReferencesStart"/>
    <w:link w:val="Dv-6001-ReferencesStartChar"/>
    <w:rsid w:val="00631C40"/>
    <w:rPr>
      <w:color w:val="CFAD6F"/>
      <w:shd w:val="clear" w:color="auto" w:fill="FFFFFF"/>
    </w:rPr>
  </w:style>
  <w:style w:type="character" w:customStyle="1" w:styleId="Dv-6001-ReferencesStartChar">
    <w:name w:val="Dv-60.01-ReferencesStart Char"/>
    <w:basedOn w:val="Dv-3101-GenericDescriptionStartChar"/>
    <w:link w:val="Dv-6001-ReferencesStart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paragraph" w:customStyle="1" w:styleId="Dv-6002-ReferencesEnd">
    <w:name w:val="Dv-60.02-ReferencesEnd"/>
    <w:link w:val="Dv-6002-ReferencesEndChar"/>
    <w:rsid w:val="00631C40"/>
    <w:rPr>
      <w:color w:val="CFAD6F"/>
    </w:rPr>
  </w:style>
  <w:style w:type="character" w:customStyle="1" w:styleId="Dv-6002-ReferencesEndChar">
    <w:name w:val="Dv-60.02-ReferencesEnd Char"/>
    <w:basedOn w:val="Dv-3102-GenericDescriptionEndChar"/>
    <w:link w:val="Dv-6002-ReferencesEnd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character" w:customStyle="1" w:styleId="CoverTitleCharChar">
    <w:name w:val="Cover Title Char Char"/>
    <w:link w:val="CoverTitle"/>
    <w:locked/>
    <w:rsid w:val="0063135E"/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paragraph" w:customStyle="1" w:styleId="CoverTitle">
    <w:name w:val="Cover Title"/>
    <w:link w:val="CoverTitleCharChar"/>
    <w:rsid w:val="0063135E"/>
    <w:pPr>
      <w:spacing w:before="2000" w:after="400" w:line="240" w:lineRule="auto"/>
    </w:pPr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character" w:customStyle="1" w:styleId="Dv-2001-InstructionStartChar">
    <w:name w:val="Dv-20.01-InstructionStart Char"/>
    <w:basedOn w:val="Fuentedeprrafopredete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character" w:customStyle="1" w:styleId="Dv-2002-InstructionEndChar">
    <w:name w:val="Dv-20.02-InstructionEnd Char"/>
    <w:basedOn w:val="Dv-2001-InstructionStartCha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paragraph" w:customStyle="1" w:styleId="Dv-2003-InstructionContentSample">
    <w:name w:val="Dv-20.03-InstructionContent (Sample)"/>
    <w:link w:val="Dv-2003-InstructionContentSampleChar"/>
    <w:qFormat/>
    <w:rsid w:val="00631C40"/>
    <w:rPr>
      <w:color w:val="538135" w:themeColor="accent6" w:themeShade="BF"/>
    </w:rPr>
  </w:style>
  <w:style w:type="character" w:customStyle="1" w:styleId="Dv-2003-InstructionContentSampleChar">
    <w:name w:val="Dv-20.03-InstructionContent (Sample) Char"/>
    <w:basedOn w:val="Dv-2003-InstructionContentChar"/>
    <w:link w:val="Dv-2003-InstructionContentSample"/>
    <w:rsid w:val="00631C40"/>
    <w:rPr>
      <w:rFonts w:eastAsia="Times New Roman" w:cs="Times New Roman"/>
      <w:color w:val="538135" w:themeColor="accent6" w:themeShade="BF"/>
      <w:szCs w:val="24"/>
      <w:lang w:eastAsia="en-US"/>
    </w:rPr>
  </w:style>
  <w:style w:type="character" w:customStyle="1" w:styleId="Dv-3001-OutputStartChar">
    <w:name w:val="Dv-30.01-OutputStart Char"/>
    <w:basedOn w:val="Dv-2001-InstructionStart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002-OutputEndChar">
    <w:name w:val="Dv-30.02-OutputEnd Char"/>
    <w:basedOn w:val="Dv-2002-InstructionEnd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101-GenericDescriptionStartChar">
    <w:name w:val="Dv-31.01-GenericDescriptionStart Char"/>
    <w:basedOn w:val="Dv-3001-OutputStart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102-GenericDescriptionEndChar">
    <w:name w:val="Dv-31.02-GenericDescriptionEnd Char"/>
    <w:basedOn w:val="Dv-3002-OutputEnd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2FormFillingFieldChar">
    <w:name w:val="Dv-32.FormFillingField Char"/>
    <w:basedOn w:val="Dv-3002-OutputEndChar"/>
    <w:rsid w:val="00631C40"/>
    <w:rPr>
      <w:rFonts w:ascii="Times" w:eastAsia="PMingLiU" w:hAnsi="Times" w:cs="Times New Roman"/>
      <w:b w:val="0"/>
      <w:color w:val="00B050"/>
      <w:sz w:val="20"/>
      <w:szCs w:val="24"/>
      <w:lang w:val="en-GB" w:eastAsia="en-US"/>
    </w:rPr>
  </w:style>
  <w:style w:type="paragraph" w:styleId="Textoindependiente">
    <w:name w:val="Body Text"/>
    <w:aliases w:val="bt,body text,body tesx,contents,bt1,body text1,body tesx1,bt2,body text2,body tesx2,bt3,body text3,body tesx3,bt4,body text4,body tesx4,contents1,Texto independiente1,bt5,body text5,body tesx5,bt6,body text6,body tesx6,bt11,contents2"/>
    <w:basedOn w:val="Normal"/>
    <w:link w:val="TextoindependienteCar"/>
    <w:rsid w:val="00B2682F"/>
    <w:pPr>
      <w:spacing w:line="259" w:lineRule="auto"/>
      <w:ind w:left="2520"/>
    </w:pPr>
    <w:rPr>
      <w:rFonts w:ascii="Calibri" w:eastAsia="Calibri" w:hAnsi="Calibri"/>
      <w:szCs w:val="22"/>
      <w:lang w:val="es-PE"/>
    </w:rPr>
  </w:style>
  <w:style w:type="character" w:customStyle="1" w:styleId="TextoindependienteCar">
    <w:name w:val="Texto independiente Car"/>
    <w:aliases w:val="bt Car,body text Car,body tesx Car,contents Car,bt1 Car,body text1 Car,body tesx1 Car,bt2 Car,body text2 Car,body tesx2 Car,bt3 Car,body text3 Car,body tesx3 Car,bt4 Car,body text4 Car,body tesx4 Car,contents1 Car,bt5 Car,bt6 Car"/>
    <w:basedOn w:val="Fuentedeprrafopredeter"/>
    <w:link w:val="Textoindependiente"/>
    <w:rsid w:val="00B2682F"/>
    <w:rPr>
      <w:rFonts w:ascii="Calibri" w:eastAsia="Calibri" w:hAnsi="Calibri" w:cs="Times New Roman"/>
      <w:lang w:val="es-PE" w:eastAsia="en-US"/>
    </w:rPr>
  </w:style>
  <w:style w:type="paragraph" w:styleId="Ttulo">
    <w:name w:val="Title"/>
    <w:basedOn w:val="Normal"/>
    <w:link w:val="TtuloCar"/>
    <w:qFormat/>
    <w:rsid w:val="00B2682F"/>
    <w:pPr>
      <w:keepLines/>
      <w:spacing w:before="0" w:line="259" w:lineRule="auto"/>
      <w:ind w:left="2520" w:right="720"/>
    </w:pPr>
    <w:rPr>
      <w:rFonts w:ascii="Book Antiqua" w:eastAsia="Calibri" w:hAnsi="Book Antiqua"/>
      <w:sz w:val="48"/>
      <w:szCs w:val="48"/>
      <w:lang w:val="es-PE"/>
    </w:rPr>
  </w:style>
  <w:style w:type="character" w:customStyle="1" w:styleId="TtuloCar">
    <w:name w:val="Título Car"/>
    <w:basedOn w:val="Fuentedeprrafopredeter"/>
    <w:link w:val="Ttulo"/>
    <w:rsid w:val="00B2682F"/>
    <w:rPr>
      <w:rFonts w:ascii="Book Antiqua" w:eastAsia="Calibri" w:hAnsi="Book Antiqua" w:cs="Times New Roman"/>
      <w:sz w:val="48"/>
      <w:szCs w:val="48"/>
      <w:lang w:val="es-PE" w:eastAsia="en-US"/>
    </w:rPr>
  </w:style>
  <w:style w:type="paragraph" w:customStyle="1" w:styleId="TitleBar">
    <w:name w:val="Title Bar"/>
    <w:basedOn w:val="Normal"/>
    <w:rsid w:val="00B2682F"/>
    <w:pPr>
      <w:keepNext/>
      <w:pageBreakBefore/>
      <w:shd w:val="solid" w:color="auto" w:fill="auto"/>
      <w:spacing w:before="1680" w:after="160" w:line="259" w:lineRule="auto"/>
      <w:ind w:left="2520" w:right="720"/>
    </w:pPr>
    <w:rPr>
      <w:rFonts w:ascii="Calibri" w:eastAsia="Calibri" w:hAnsi="Calibri"/>
      <w:sz w:val="36"/>
      <w:szCs w:val="36"/>
      <w:lang w:val="es-PE"/>
    </w:rPr>
  </w:style>
  <w:style w:type="paragraph" w:customStyle="1" w:styleId="EstiloTtulo26ptNegrita">
    <w:name w:val="Estilo Título + 26 pt Negrita"/>
    <w:basedOn w:val="Ttulo"/>
    <w:rsid w:val="00B2682F"/>
    <w:rPr>
      <w:b/>
      <w:bCs/>
      <w:sz w:val="72"/>
    </w:rPr>
  </w:style>
  <w:style w:type="table" w:styleId="Tabladecuadrcula4">
    <w:name w:val="Grid Table 4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decuadrcula4-nfasis6">
    <w:name w:val="Grid Table 4 Accent 6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Revisin">
    <w:name w:val="Revision"/>
    <w:hidden/>
    <w:uiPriority w:val="99"/>
    <w:semiHidden/>
    <w:rsid w:val="00195ABA"/>
    <w:pPr>
      <w:spacing w:after="0" w:line="240" w:lineRule="auto"/>
    </w:pPr>
    <w:rPr>
      <w:rFonts w:ascii="Times New Roman" w:eastAsia="Times New Roman" w:hAnsi="Times New Roman" w:cs="Times New Roman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1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9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4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9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5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4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8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2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0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46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55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4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4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9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4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8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image" Target="media/image17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BE4B61-E7EB-4E8E-BABC-A322F21B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3119</Words>
  <Characters>17160</Characters>
  <Application>Microsoft Office Word</Application>
  <DocSecurity>0</DocSecurity>
  <Lines>143</Lines>
  <Paragraphs>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2018-08-23T14:14:00Z</dcterms:created>
  <dcterms:modified xsi:type="dcterms:W3CDTF">2018-08-24T01:30:00Z</dcterms:modified>
</cp:coreProperties>
</file>