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Pareja joven compra su primer departamento para vivir juntos, motivados por consolidar su relación. La elección del proyecto fue determinada por sus amenidades únicas (club y piscina) y la confianza generada por un familiar, después de descartar otra opción por falta de transparencia.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Viven por separado en casa de sus padres en Los Olivos, son novios con planes de matrimonio y ambos soportan largos traslados diarios para trabajar y en el pasado para estudiar.</w:t>
      </w:r>
    </w:p>
    <w:p>
      <w:pPr>
        <w:pStyle w:val="Heading2"/>
      </w:pPr>
      <w:r>
        <w:t>Tension Acumulada</w:t>
      </w:r>
    </w:p>
    <w:p>
      <w:r>
        <w:t>Acumulan el deseo de independizarse para iniciar su vida en pareja y un fuerte cansancio por los largos tiempos de viaje, buscando una solución habitacional que siente las bases de su futuro juntos.</w:t>
      </w:r>
    </w:p>
    <w:p>
      <w:pPr>
        <w:pStyle w:val="Heading2"/>
      </w:pPr>
      <w:r>
        <w:t>Bloqueadores</w:t>
      </w:r>
    </w:p>
    <w:p>
      <w:r>
        <w:t>Una mala experiencia con una inmobiliaria anterior (Sancharbel) por falta de transparencia en la minuta, lo que generó desconfianza y detuvo ese proceso. Además, tenían la percepción de que zonas como Surco estaban fuera de su presupuesto.</w:t>
      </w:r>
    </w:p>
    <w:p>
      <w:pPr>
        <w:pStyle w:val="Heading2"/>
      </w:pPr>
      <w:r>
        <w:t>Eventos Habilitadores</w:t>
      </w:r>
    </w:p>
    <w:p>
      <w:r>
        <w:t>La recomendación de un tío que ya vivía en un proyecto de la misma inmobiliaria (MUV) les abrió la puerta a considerar la opción. Descubrir que el proyecto WOW en Surco encajaba en su presupuesto fue una sorpresa habilitadora.</w:t>
      </w:r>
    </w:p>
    <w:p>
      <w:pPr>
        <w:pStyle w:val="Heading2"/>
      </w:pPr>
      <w:r>
        <w:t>Switching Trigger</w:t>
      </w:r>
    </w:p>
    <w:p>
      <w:r>
        <w:t>La frustración y desconfianza generada por la falta de transparencia de la inmobiliaria Sancharbel, que los impulsó a abandonar esa opción y buscar activamente alternativas.</w:t>
      </w:r>
    </w:p>
    <w:p>
      <w:pPr>
        <w:pStyle w:val="Heading2"/>
      </w:pPr>
      <w:r>
        <w:t>Momento De Decision</w:t>
      </w:r>
    </w:p>
    <w:p>
      <w:r>
        <w:t>Tras la recomendación, visitaron el proyecto WOW, quedaron impresionados por el concepto de club y la piscina semiolímpica, y la confianza del testimonio familiar. La decisión fue rápida y separaron la unidad en la misma visita.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Son una pareja de profesionales jóvenes, a punto de casarse, que buscan establecer su primer hogar. Su vida está marcada por la transición de vivir con sus padres a formar su propio núcleo, con una fuerte aversión a los largos traslados y una valoración alta por las actividades recreativas como la natación.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una base habitacional sólida y propia para iniciar y consolidar su vida como pareja, sentando las bases para su futuro matrimonio en un entorno que les ofrezca calidad de vida.</w:t>
      </w:r>
    </w:p>
    <w:p>
      <w:pPr>
        <w:pStyle w:val="Heading2"/>
      </w:pPr>
      <w:r>
        <w:t>Job Statement</w:t>
      </w:r>
    </w:p>
    <w:p>
      <w:r>
        <w:t>Cuando estamos por casarnos y empezar nuestra vida juntos, quiero comprar nuestro primer departamento para establecer una base estable y propia para nuestro futuro.</w:t>
      </w:r>
    </w:p>
    <w:p>
      <w:pPr>
        <w:pStyle w:val="Heading2"/>
      </w:pPr>
      <w:r>
        <w:t>Job Dominante Narrativo</w:t>
      </w:r>
    </w:p>
    <w:p>
      <w:r>
        <w:t>La clienta y su novio están buscando comprar su primer inmueble para dejar de vivir separados con sus padres y consolidar su proyecto de vida en pareja, estableciendo un hogar propio antes de casarse.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J06: Expresar identidad y coherencia personal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El concepto de club con piscina semiolímpica fue el principal atractivo. La ubicación tranquila, alejada de avenidas ruidosas, el amplio estacionamiento para visitas y la confianza generada por el testimonio de un familiar fueron decisivos.</w:t>
      </w:r>
    </w:p>
    <w:p>
      <w:pPr>
        <w:pStyle w:val="Heading2"/>
      </w:pPr>
      <w:r>
        <w:t>Firing Criteria</w:t>
      </w:r>
    </w:p>
    <w:p>
      <w:r>
        <w:t>Descartaron la inmobiliaria anterior por falta de transparencia en la minuta y detalles contractuales. Descartaron otros proyectos por estar en zonas con mucho ruido y tráfico. Descartaron los departamentos del primer piso por ser pequeños y por el riesgo de suciedad.</w:t>
      </w:r>
    </w:p>
    <w:p>
      <w:pPr>
        <w:pStyle w:val="Heading2"/>
      </w:pPr>
      <w:r>
        <w:t>Trade Offs Reales</w:t>
      </w:r>
    </w:p>
    <w:p>
      <w:r>
        <w:t>Aceptaron un departamento de menor metraje (79m2) del que hubieran deseado, conformándose con una tipología de 2+flex. También aceptaron un balcón muy pequeño que no es funcional para actividades como parrillas.</w:t>
      </w:r>
    </w:p>
    <w:p>
      <w:pPr>
        <w:pStyle w:val="Heading2"/>
      </w:pPr>
      <w:r>
        <w:t>Factores De Confianza</w:t>
      </w:r>
    </w:p>
    <w:p>
      <w:r>
        <w:t>El testimonio directo y la experiencia de su tío viviendo en un proyecto de la misma inmobiliaria fue el factor de confianza más importante. La amabilidad del vendedor inicial (Ernesto) también contribuyó.</w:t>
      </w:r>
    </w:p>
    <w:p>
      <w:pPr>
        <w:pStyle w:val="Heading2"/>
      </w:pPr>
      <w:r>
        <w:t>Reduccion De Riesgo</w:t>
      </w:r>
    </w:p>
    <w:p>
      <w:r>
        <w:t>Tener un familiar como referencia viva del producto y del desarrollador redujo significativamente el riesgo percibido, a pesar de que el mismo familiar les advirtió de demoras en la entrega.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Las áreas comunes, específicamente el club y la piscina semiolímpica. La ubicación 'metida' que garantiza tranquilidad. El estacionamiento para visitas. La tipología 2+flex que ofrece versatilidad.</w:t>
      </w:r>
    </w:p>
    <w:p>
      <w:pPr>
        <w:pStyle w:val="Heading2"/>
      </w:pPr>
      <w:r>
        <w:t>Atributos Secundarios</w:t>
      </w:r>
    </w:p>
    <w:p>
      <w:r>
        <w:t>La distribución interna del departamento, aunque no había muchas opciones para elegir. El precio sorprendentemente asequible para la zona de Surco.</w:t>
      </w:r>
    </w:p>
    <w:p>
      <w:pPr>
        <w:pStyle w:val="Heading2"/>
      </w:pPr>
      <w:r>
        <w:t>Alternativas Descartadas</w:t>
      </w:r>
    </w:p>
    <w:p>
      <w:r>
        <w:t>El proyecto de la inmobiliaria Sancharbel fue descartado por falta de transparencia. Otros proyectos en Jesús María y Pueblo Libre fueron descartados por ubicación ruidosa y/o presupuesto.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Califican al proyecto con un 8/10, pero a la inmobiliaria con un 3/10 debido a la pésima comunicación post-venta.</w:t>
      </w:r>
    </w:p>
    <w:p>
      <w:pPr>
        <w:pStyle w:val="Heading2"/>
      </w:pPr>
      <w:r>
        <w:t>Reservas</w:t>
      </w:r>
    </w:p>
    <w:p>
      <w:r>
        <w:t>La principal reserva es la enorme incertidumbre y ansiedad generada por la nula comunicación de la inmobiliaria durante el año de espera. Desconfían de las fechas de entrega prometidas.</w:t>
      </w:r>
    </w:p>
    <w:p>
      <w:pPr>
        <w:pStyle w:val="Heading2"/>
      </w:pPr>
      <w:r>
        <w:t>Fricciones Pendientes</w:t>
      </w:r>
    </w:p>
    <w:p>
      <w:r>
        <w:t>La falta total de comunicación post-venta, la rotación de personal, la dificultad para obtener información sobre el avance y la activación del proyecto para el desembolso del crédito hipotecario.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