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Padres residentes en Tacna compran un departamento en Lima para su hija, quien se mudó para estudiar en la universidad. La decisión es una solución de soporte familiar, habilitada por la disponibilidad de capital de una venta de terrenos, buscando transformar el gasto de alquiler en una inversión patrimonial segura.</w:t>
      </w:r>
    </w:p>
    <w:p>
      <w:pPr>
        <w:pStyle w:val="Heading1"/>
      </w:pPr>
      <w:r>
        <w:t>Historia Causal</w:t>
      </w:r>
    </w:p>
    <w:p>
      <w:pPr>
        <w:pStyle w:val="Heading2"/>
      </w:pPr>
      <w:r>
        <w:t>Contexto Previo</w:t>
      </w:r>
    </w:p>
    <w:p>
      <w:r>
        <w:t>La familia reside en Tacna. Su hija se muda a Lima para estudiar medicina en la UPC, lo que genera una necesidad inmediata de vivienda. Inicialmente, resuelven esto alquilando un departamento en el complejo Magna House.</w:t>
      </w:r>
    </w:p>
    <w:p>
      <w:pPr>
        <w:pStyle w:val="Heading2"/>
      </w:pPr>
      <w:r>
        <w:t>Tension Acumulada</w:t>
      </w:r>
    </w:p>
    <w:p>
      <w:r>
        <w:t>La preocupación por la seguridad de su hija viviendo sola en una ciudad grande, el gasto recurrente y sin retorno del alquiler, y el deseo de aprovechar un capital disponible de la venta de unos terrenos para generar un activo familiar.</w:t>
      </w:r>
    </w:p>
    <w:p>
      <w:pPr>
        <w:pStyle w:val="Heading2"/>
      </w:pPr>
      <w:r>
        <w:t>Bloqueadores</w:t>
      </w:r>
    </w:p>
    <w:p>
      <w:r>
        <w:t>Inicialmente, su mentalidad estaba enfocada únicamente en encontrar un alquiler, no en una compra. No había una búsqueda activa de inversión inmobiliaria.</w:t>
      </w:r>
    </w:p>
    <w:p>
      <w:pPr>
        <w:pStyle w:val="Heading2"/>
      </w:pPr>
      <w:r>
        <w:t>Eventos Habilitadores</w:t>
      </w:r>
    </w:p>
    <w:p>
      <w:r>
        <w:t>La experiencia positiva de su hija alquilando en el complejo Magna House (seguridad, limpieza, personal amable) les dio confianza en el lugar. La disponibilidad de capital proveniente de la venta de terrenos les proporcionó los medios para considerar una compra.</w:t>
      </w:r>
    </w:p>
    <w:p>
      <w:pPr>
        <w:pStyle w:val="Heading2"/>
      </w:pPr>
      <w:r>
        <w:t>Switching Trigger</w:t>
      </w:r>
    </w:p>
    <w:p>
      <w:r>
        <w:t>La combinación de estar físicamente en un complejo que les encantaba, tener el capital disponible y ver la oportunidad de dejar de 'quemar' dinero en alquiler, activó la decisión de pasar de inquilinos a propietarios en el mismo lugar.</w:t>
      </w:r>
    </w:p>
    <w:p>
      <w:pPr>
        <w:pStyle w:val="Heading2"/>
      </w:pPr>
      <w:r>
        <w:t>Momento De Decision</w:t>
      </w:r>
    </w:p>
    <w:p>
      <w:r>
        <w:t>La decisión fue rápida y casi impulsiva. Al estar ya convencidos por la calidad del complejo donde alquilaban, la visita al proyecto WOW fue una confirmación. La persuasión del vendedor y la clara alineación con sus necesidades (seguridad, ubicación) llevaron a una compra casi inmediata.</w:t>
      </w:r>
    </w:p>
    <w:p>
      <w:pPr>
        <w:pStyle w:val="Heading1"/>
      </w:pPr>
      <w:r>
        <w:t>Contexto Activador</w:t>
      </w:r>
    </w:p>
    <w:p>
      <w:pPr>
        <w:pStyle w:val="Heading2"/>
      </w:pPr>
      <w:r>
        <w:t>Marco General</w:t>
      </w:r>
    </w:p>
    <w:p>
      <w:r>
        <w:t>La vida de la familia está estructurada con una base en Tacna, pero ahora opera en dos nodos: Tacna (padres) y Lima (hija). La decisión de compra está completamente subordinada a las necesidades del nodo de Lima, específicamente para facilitar la etapa universitaria de la hija, bajo una fuerte restricción de seguridad y conveniencia logística. La compra se activa cuando disponen de liquidez para transformar un problema (gasto de alquiler) en una solución patrimonial.</w:t>
      </w:r>
    </w:p>
    <w:p>
      <w:pPr>
        <w:pStyle w:val="Heading1"/>
      </w:pPr>
      <w:r>
        <w:t>Logica De Demanda</w:t>
      </w:r>
    </w:p>
    <w:p>
      <w:pPr>
        <w:pStyle w:val="Heading2"/>
      </w:pPr>
      <w:r>
        <w:t>Desired Outcome</w:t>
      </w:r>
    </w:p>
    <w:p>
      <w:r>
        <w:t>Lograr tranquilidad y seguridad sobre el bienestar de su hija mientras estudia lejos, al tiempo que protegen y hacen crecer el patrimonio familiar invirtiendo en un activo tangible en lugar de gastar en alquiler.</w:t>
      </w:r>
    </w:p>
    <w:p>
      <w:pPr>
        <w:pStyle w:val="Heading2"/>
      </w:pPr>
      <w:r>
        <w:t>Job Statement</w:t>
      </w:r>
    </w:p>
    <w:p>
      <w:r>
        <w:t>Cuando mi hija se muda a otra ciudad para estudiar en la universidad, quiero comprarle un departamento propio en un lugar seguro y cercano a sus estudios, para poder estar tranquilo con su bienestar y, a la vez, invertir nuestro capital en un activo que genere valor a largo plazo.</w:t>
      </w:r>
    </w:p>
    <w:p>
      <w:pPr>
        <w:pStyle w:val="Heading2"/>
      </w:pPr>
      <w:r>
        <w:t>Job Dominante Narrativo</w:t>
      </w:r>
    </w:p>
    <w:p>
      <w:r>
        <w:t>Esta familia está intentando reorganizar su estructura para dar soporte a la nueva etapa de vida de su hija, asegurando que tenga una base de operaciones segura y funcional en Lima para que pueda enfocarse en sus estudios.</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La seguridad del condominio cerrado fue el factor principal. La proximidad a la universidad (UPC) era crucial para la conveniencia de la hija. La calidad percibida del mantenimiento, la limpieza y la amabilidad del personal del complejo existente (Magna House) validaron la decisión. La tipología de 2 dormitorios + flex permitía alojar a la hija y a los padres en sus visitas.</w:t>
      </w:r>
    </w:p>
    <w:p>
      <w:pPr>
        <w:pStyle w:val="Heading2"/>
      </w:pPr>
      <w:r>
        <w:t>Firing Criteria</w:t>
      </w:r>
    </w:p>
    <w:p>
      <w:r>
        <w:t>Descartaron opciones en pisos muy altos por preferencia personal. Descartaron unidades con vista directa y ruidosa a la cancha de tenis, basado en una experiencia previa. Proyectos en otras zonas como Miraflores o Jesús María fueron descartados por no ofrecer el mismo nivel de seguridad y cercanía a la universidad.</w:t>
      </w:r>
    </w:p>
    <w:p>
      <w:pPr>
        <w:pStyle w:val="Heading2"/>
      </w:pPr>
      <w:r>
        <w:t>Trade Offs Reales</w:t>
      </w:r>
    </w:p>
    <w:p>
      <w:r>
        <w:t>Aceptaron comprar en planos, sacrificando la inmediatez y asumiendo el riesgo de demoras en la construcción (que se materializó), lo que les generó gastos adicionales de alquiler y angustia. Soportaron una mala experiencia con el personal de post-venta.</w:t>
      </w:r>
    </w:p>
    <w:p>
      <w:pPr>
        <w:pStyle w:val="Heading2"/>
      </w:pPr>
      <w:r>
        <w:t>Factores De Confianza</w:t>
      </w:r>
    </w:p>
    <w:p>
      <w:r>
        <w:t>La experiencia positiva y directa de su hija alquilando en el complejo hermano (Magna House) fue el mayor factor de confianza. La amabilidad y persuasión del vendedor inicial también ayudó a cerrar la venta.</w:t>
      </w:r>
    </w:p>
    <w:p>
      <w:pPr>
        <w:pStyle w:val="Heading2"/>
      </w:pPr>
      <w:r>
        <w:t>Reduccion De Riesgo</w:t>
      </w:r>
    </w:p>
    <w:p>
      <w:r>
        <w:t>Comprar en un complejo que ya conocían y aprobaban redujo el riesgo de la elección. La compra en planos les permitió elegir la ubicación exacta del departamento, evitando los problemas que habían identificado en las unidades de entrega inmediata (piso alto, ruido).</w:t>
      </w:r>
    </w:p>
    <w:p>
      <w:pPr>
        <w:pStyle w:val="Heading1"/>
      </w:pPr>
      <w:r>
        <w:t>Evidencia De Fit</w:t>
      </w:r>
    </w:p>
    <w:p>
      <w:pPr>
        <w:pStyle w:val="Heading2"/>
      </w:pPr>
      <w:r>
        <w:t>Atributos Que Activaron Fit</w:t>
      </w:r>
    </w:p>
    <w:p>
      <w:r>
        <w:t>El concepto de condominio cerrado y seguro. La ubicación estratégica cerca de la UPC. La calidad del mantenimiento y el personal. La tipología de 2 dormitorios + flex. La posibilidad de elegir la unidad al comprar en planos.</w:t>
      </w:r>
    </w:p>
    <w:p>
      <w:pPr>
        <w:pStyle w:val="Heading2"/>
      </w:pPr>
      <w:r>
        <w:t>Atributos Secundarios</w:t>
      </w:r>
    </w:p>
    <w:p>
      <w:r>
        <w:t>Las áreas comunes como la piscina. La cochera y el depósito.</w:t>
      </w:r>
    </w:p>
    <w:p>
      <w:pPr>
        <w:pStyle w:val="Heading2"/>
      </w:pPr>
      <w:r>
        <w:t>Alternativas Descartadas</w:t>
      </w:r>
    </w:p>
    <w:p>
      <w:r>
        <w:t>Departamentos de entrega inmediata en MUV (descartados por ser de 1 dormitorio, estar en pisos muy altos o ser ruidosos). Proyectos en otros distritos (Miraflores, Jesús María) descartados por lejanía a la universidad y menor percepción de seguridad.</w:t>
      </w:r>
    </w:p>
    <w:p>
      <w:pPr>
        <w:pStyle w:val="Heading1"/>
      </w:pPr>
      <w:r>
        <w:t>Estado Post Compra</w:t>
      </w:r>
    </w:p>
    <w:p>
      <w:pPr>
        <w:pStyle w:val="Heading2"/>
      </w:pPr>
      <w:r>
        <w:t>Nivel De Satisfaccion</w:t>
      </w:r>
    </w:p>
    <w:p>
      <w:r>
        <w:t>Ambivalente. Muy alta con el concepto del proyecto y la decisión de compra (calificada con un 7/10, que sería 10/10 sin demoras), pero muy baja con la experiencia post-venta.</w:t>
      </w:r>
    </w:p>
    <w:p>
      <w:pPr>
        <w:pStyle w:val="Heading2"/>
      </w:pPr>
      <w:r>
        <w:t>Reservas</w:t>
      </w:r>
    </w:p>
    <w:p>
      <w:r>
        <w:t>Fuerte preocupación y molestia por los constantes retrasos en el inicio de la construcción y la falta de comunicación proactiva por parte de la inmobiliaria.</w:t>
      </w:r>
    </w:p>
    <w:p>
      <w:pPr>
        <w:pStyle w:val="Heading2"/>
      </w:pPr>
      <w:r>
        <w:t>Fricciones Pendientes</w:t>
      </w:r>
    </w:p>
    <w:p>
      <w:r>
        <w:t>La incertidumbre sobre la fecha de entrega final, lo que les obliga a extender el contrato de alquiler y asumir gastos no planificados. La mala experiencia con el personal de post-venta ha dañado la confianza.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