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puramente financiero: una oferta de crédito pre-aprobado que activó la idea latente de dejar de 'botar dinero' en alquiler y adquirir un activo. El filtro de selección, en cambio, fue 100% familiar y de estilo de vida: las amenidades superiores tipo 'club' que garantizarían el bienestar y disfrute de sus hijos, siendo este el factor decisivo para elegir el proyecto WOW.</w:t>
      </w:r>
    </w:p>
    <w:p>
      <w:pPr>
        <w:pStyle w:val="Heading2"/>
      </w:pPr>
      <w:r>
        <w:t>Debate Deal Breaker</w:t>
      </w:r>
    </w:p>
    <w:p>
      <w:r>
        <w:t>El deal-breaker para la SELECCIÓN del proyecto fueron las áreas comunes. El cliente afirma que fueron el 50% de la decisión y no hubiera comprado un proyecto 'normalito'. Sin embargo, el deal-breaker para ENTRAR AL MERCADO fue la oportunidad financiera. Sin el crédito y la necesidad de invertir su capital, no habría iniciado la búsqueda, independientemente de las amenidades existentes.</w:t>
      </w:r>
    </w:p>
    <w:p>
      <w:pPr>
        <w:pStyle w:val="Heading2"/>
      </w:pPr>
      <w:r>
        <w:t>Candidatos Evaluados</w:t>
      </w:r>
    </w:p>
    <w:p>
      <w:r>
        <w:t>- {'codigo_y_nombre_job': 'J02: Proteger y flexibilizar el patrimonio', 'citas_textuales_evidencia': ['pagando alquiler, que no haces una plata que está botada a la basura, por lo menos uno compra y algo recuperas, así lo vendes después y algo por lo menos recuperas', 'el día que lo vendes, pues, difícilmente la gente te va a decir, cuántos soles valen? No, te va a decir, cuántos dólares valen?', 'mi objetivo tampoco es quedarme pagando ese proyecto'], 'es_gatillo_entrada': True, 'es_filtro_seleccion': False, 'test_deal_breaker': 'No compraría. La decisión se origina en la necesidad de capitalizar su dinero en un activo flexible. Sin esta motivación financiera, la búsqueda no se habría iniciado.'}</w:t>
      </w:r>
    </w:p>
    <w:p>
      <w:r>
        <w:t>- {'codigo_y_nombre_job': 'J04: Acompañar crecimiento familiar', 'citas_textuales_evidencia': ['casi que te diría que el 50 % de la decisión fue por eso. Por esos, digamos, por esas preventas en términos de los espacios sociales', 'nos estimuló mucho el cómo veíamos nuestros hijos, para ser honestos', 'cuando mandaron el acotado, yo le dije a mi esposa, escucha, no, no van a entrar ni siquiera las dos camas'], 'es_gatillo_entrada': False, 'es_filtro_seleccion': True, 'test_deal_breaker': 'Sí, compraría. Habría buscado otra propiedad que cumpliera sus objetivos de inversión, aunque la elección final siempre estaría condicionada por el bienestar de su familia.'}</w:t>
      </w:r>
    </w:p>
    <w:p>
      <w:pPr>
        <w:pStyle w:val="Heading2"/>
      </w:pPr>
      <w:r>
        <w:t>Job Dominante Final</w:t>
      </w:r>
    </w:p>
    <w:p>
      <w:r>
        <w:t>J02: Proteger y flexibilizar el patrimonio</w:t>
      </w:r>
    </w:p>
    <w:p>
      <w:pPr>
        <w:pStyle w:val="Heading2"/>
      </w:pPr>
      <w:r>
        <w:t>Job Secundario Final</w:t>
      </w:r>
    </w:p>
    <w:p>
      <w:r>
        <w:t>J04: Acompañar crecimiento familiar</w:t>
      </w:r>
    </w:p>
    <w:p>
      <w:pPr>
        <w:pStyle w:val="Heading2"/>
      </w:pPr>
      <w:r>
        <w:t>Resolucion Del Tribunal</w:t>
      </w:r>
    </w:p>
    <w:p>
      <w:r>
        <w:t>La compra se origina en un driver financiero (J02): un crédito pre-aprobado impulsa al cliente a convertir un gasto (alquiler) en un activo flexible. Las necesidades de la familia (J04) no inician la búsqueda, pero actúan como el filtro de selección más poderoso, dictando la elección final del producto. El Job Dominante es J02 porque sin la motivación de inversión, la compra no habría ocurrido.</w:t>
      </w:r>
    </w:p>
    <w:p>
      <w:pPr>
        <w:pStyle w:val="Heading1"/>
      </w:pPr>
      <w:r>
        <w:t>Dictamen Final</w:t>
      </w:r>
    </w:p>
    <w:p>
      <w:r>
        <w:t>Entrevista válida. El Job Dominante es J02: Proteger y flexibilizar el patrimonio, con un fuerte Job Secundario de J04: Acompañar crecimiento familiar que actúa como criterio de selección.</w:t>
      </w:r>
    </w:p>
    <w:p>
      <w:pPr>
        <w:pStyle w:val="Heading1"/>
      </w:pPr>
      <w:r>
        <w:t>Justificacion</w:t>
      </w:r>
    </w:p>
    <w:p>
      <w:r>
        <w:t>La entrada al mercado fue provocada por una oportunidad financiera (crédito pre-aprobado) y el deseo de convertir un gasto (alquiler) en un activo (inversión), lo cual es la definición canónica de J02. Si este driver financiero se elimina, la compra no ocurre. Las necesidades familiares (espacio para los niños, amenidades) no originaron la búsqueda, sino que definieron qué propiedad se 'contrató' para hacer el trabajo, funcionando como un filtro de selección extremadamente potente (J04).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