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necesidad de la pareja de establecer su primer hogar juntos (J01), ya que viven separados y planean casarse. Estaban buscando activamente antes de conocer este proyecto. El Filtro de Selección, y lo que les hizo elegir WOW, fue la propuesta de valor de las áreas comunes (club y piscina semiolímpica), que representa un estilo de vida aspiracional (J06).</w:t>
      </w:r>
    </w:p>
    <w:p>
      <w:pPr>
        <w:pStyle w:val="Heading2"/>
      </w:pPr>
      <w:r>
        <w:t>Debate Deal Breaker</w:t>
      </w:r>
    </w:p>
    <w:p>
      <w:r>
        <w:t>El deal-breaker fue la propuesta de valor del club. Si el proyecto no hubiera tenido la piscina semiolímpica y el concepto de club, no lo habrían elegido sobre otras opciones. Sin embargo, la necesidad de un hogar persistía, por lo que habrían comprado en otro lugar. Por lo tanto, el club es un Criterio de Contratación (Hiring Criteria), no el Job Dominante.</w:t>
      </w:r>
    </w:p>
    <w:p>
      <w:pPr>
        <w:pStyle w:val="Heading2"/>
      </w:pPr>
      <w:r>
        <w:t>Candidatos Evaluados</w:t>
      </w:r>
    </w:p>
    <w:p>
      <w:r>
        <w:t>- {'codigo_y_nombre_job': 'J01: Establecer estabilidad habitacional', 'citas_textuales_evidencia': ['Nosotros hemos comprado para vivir.', 'Ustedes son novios, ¿verdad? Sí. Novios de que se van a casar. Correcto, sí.', 'No, no vivimos juntos.'], 'es_gatillo_entrada': True, 'es_filtro_seleccion': False, 'test_deal_breaker': 'Si no necesitaran un lugar para vivir juntos, ¿habrían comprado un departamento solo por la piscina? No. La compra no tendría sentido.'}</w:t>
      </w:r>
    </w:p>
    <w:p>
      <w:r>
        <w:t>- {'codigo_y_nombre_job': 'J06: Expresar identidad y coherencia personal', 'citas_textuales_evidencia': ['lo vimos viable porque ningún otro proyecto que nosotros habíamos visto tenía este concepto.', 'acá es una piscina semiolímpica. Entonces, es una de las cosas que sí nos atrajo un montón.', 'tiene muchas bondades, bastantes bondades y nos gustó bastante.'], 'es_gatillo_entrada': False, 'es_filtro_seleccion': True, 'test_deal_breaker': 'Si este proyecto no tuviera el club y la piscina, ¿habrían comprado otro departamento para vivir juntos? Sí, ya estaban en proceso con otra inmobiliaria.'}</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La pareja entró al mercado para consolidar su vida en común y tener su primer hogar. La decisión de compra ya estaba en marcha. El J06, manifestado en el deseo por el club y la piscina, fue el factor decisivo para ELEGIR este proyecto sobre otros, funcionando como un poderoso criterio de selección, pero no como el origen de la necesidad.</w:t>
      </w:r>
    </w:p>
    <w:p>
      <w:pPr>
        <w:pStyle w:val="Heading1"/>
      </w:pPr>
      <w:r>
        <w:t>Dictamen Final</w:t>
      </w:r>
    </w:p>
    <w:p>
      <w:r>
        <w:t>Entrevista válida. El Job Dominante es J01: Establecer estabilidad habitacional, con el J06: Expresar identidad y coherencia personal como un poderoso criterio de selección.</w:t>
      </w:r>
    </w:p>
    <w:p>
      <w:pPr>
        <w:pStyle w:val="Heading1"/>
      </w:pPr>
      <w:r>
        <w:t>Justificacion</w:t>
      </w:r>
    </w:p>
    <w:p>
      <w:r>
        <w:t>La pareja ya estaba en el mercado buscando activamente una vivienda para iniciar su vida en común, lo que define al J01 como el motor de entrada. El descubrimiento del proyecto WOW y sus amenidades únicas (piscina, club) no creó la necesidad de comprar, sino que resolvió la pregunta de 'cuál comprar'. El test canónico lo confirma: sin la necesidad de un hogar, no habrían comprado; pero sin las amenidades de WOW, habrían satisfecho su necesidad de hogar con otra propiedad.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