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o 'Entry Driver' es la necesidad de resolver dos fricciones diarias: la lejanía del trabajo y la humedad de Chorrillos que afectaba la salud de la clienta. El filtro de selección o 'Selection Driver' fue la propuesta de valor del proyecto, específicamente el club con sus amenities y la distribución del departamento. La compra se origina por una necesidad de optimización funcional (J03), no por el deseo de las amenidades (J06).</w:t>
      </w:r>
    </w:p>
    <w:p>
      <w:pPr>
        <w:pStyle w:val="Heading2"/>
      </w:pPr>
      <w:r>
        <w:t>Debate Deal Breaker</w:t>
      </w:r>
    </w:p>
    <w:p>
      <w:r>
        <w:t>El deal-breaker real era la ubicación. Si el proyecto hubiera estado en Chorrillos, no lo habrían comprado, incluso con el club. La cercanía al trabajo y un entorno más saludable eran innegociables. El club y la distribución fueron factores decisivos para elegir ESTE proyecto sobre otros, pero no el motivo para iniciar la búsqueda. Sin la fricción diaria, no habría habido compra.</w:t>
      </w:r>
    </w:p>
    <w:p>
      <w:pPr>
        <w:pStyle w:val="Heading2"/>
      </w:pPr>
      <w:r>
        <w:t>Candidatos Evaluados</w:t>
      </w:r>
    </w:p>
    <w:p>
      <w:r>
        <w:t>- {'codigo_y_nombre_job': 'J03: Optimizar la vida cotidiana', 'citas_textuales_evidencia': ['teníamos que buscar una oportunidad para salir de Chorrillos, para acercarme al trabajo, número uno.', 'Número dos, la excesiva humedad de de Chorrillos, cerca de la playa y todo eso, a mí me afectaba en invierno mucho.', 'Entonces, fueron los dos detonantes, ¿no?'], 'es_gatillo_entrada': True, 'es_filtro_seleccion': False, 'test_deal_breaker': 'Si la fricción de la distancia y la humedad no existiera, ¿habrían comprado? No, ya tenían una propiedad funcional y no manifestaban otra urgencia.'}</w:t>
      </w:r>
    </w:p>
    <w:p>
      <w:r>
        <w:t>- {'codigo_y_nombre_job': 'J04: Acompañar el crecimiento familiar', 'citas_textuales_evidencia': ['Teníamos dos alternativas, ¿no? o un departamento de tres dormitorios. Tenemos dos hijos varones.', 'decidimos por el departamento de tres dormitorios y así es que estamos juntos los cuatro.'], 'es_gatillo_entrada': False, 'es_filtro_seleccion': True, 'test_deal_breaker': 'Si no tuvieran hijos viviendo con ellos, ¿habrían comprado igual? Sí, el detonante fue la distancia y la humedad. Probablemente hubieran buscado un departamento más pequeño, pero la decisión de mudarse ya estaba tomada por otras razones.'}</w:t>
      </w:r>
    </w:p>
    <w:p>
      <w:pPr>
        <w:pStyle w:val="Heading2"/>
      </w:pPr>
      <w:r>
        <w:t>Job Dominante Final</w:t>
      </w:r>
    </w:p>
    <w:p>
      <w:r>
        <w:t>J03: Optimizar la vida cotidiana</w:t>
      </w:r>
    </w:p>
    <w:p>
      <w:pPr>
        <w:pStyle w:val="Heading2"/>
      </w:pPr>
      <w:r>
        <w:t>Job Secundario Final</w:t>
      </w:r>
    </w:p>
    <w:p>
      <w:r>
        <w:t>J04: Acompañar el crecimiento familiar</w:t>
      </w:r>
    </w:p>
    <w:p>
      <w:pPr>
        <w:pStyle w:val="Heading2"/>
      </w:pPr>
      <w:r>
        <w:t>Resolucion Del Tribunal</w:t>
      </w:r>
    </w:p>
    <w:p>
      <w:r>
        <w:t>El cliente ya poseía una vivienda estable, descartando J01. La compra fue explícitamente detonada por dos fricciones diarias severas: un largo trayecto al trabajo y un problema de salud derivado de la humedad. Esto define al Job Dominante como J03. La necesidad de espacio para sus hijos adultos (J04) actuó como un criterio de configuración que definió el tamaño del producto a buscar (3 dormitorios), y las amenidades del club (J06) fueron un poderoso criterio de selección, pero ninguno de estos fue el origen de la necesidad de compra.</w:t>
      </w:r>
    </w:p>
    <w:p>
      <w:pPr>
        <w:pStyle w:val="Heading1"/>
      </w:pPr>
      <w:r>
        <w:t>Dictamen Final</w:t>
      </w:r>
    </w:p>
    <w:p>
      <w:r>
        <w:t>Entrevista válida. El Job Dominante es J03: Optimizar la vida cotidiana.</w:t>
      </w:r>
    </w:p>
    <w:p>
      <w:pPr>
        <w:pStyle w:val="Heading1"/>
      </w:pPr>
      <w:r>
        <w:t>Justificacion</w:t>
      </w:r>
    </w:p>
    <w:p>
      <w:r>
        <w:t>La evidencia es concluyente. Los clientes ya eran propietarios, por lo que no buscaban estabilidad (J01). La decisión de entrar al mercado fue una respuesta directa y explícita a dos fricciones funcionales: la distancia al trabajo y un problema de salud causado por la humedad. Estos factores son la definición canónica de J03. Las necesidades familiares (J04) y el atractivo de las amenidades (J06) fueron criterios de configuración y selección, respectivamente, pero no el motor de arranque de la compra.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