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(Entry Driver) es la necesidad de invertir un capital excedente para generar rentabilidad, lo cual es J02. El cliente ya tiene su situación habitacional resuelta y cómoda. Los criterios de selección (Selection Driver) están dominados por la conveniencia familiar (cercanía a la universidad de los hijos, cancha de tenis, tipología 3 dormitorios), que corresponden a J04. La familia no gatilla la compra, pero sí define qué se compra.</w:t>
      </w:r>
    </w:p>
    <w:p>
      <w:pPr>
        <w:pStyle w:val="Heading2"/>
      </w:pPr>
      <w:r>
        <w:t>Debate Deal Breaker</w:t>
      </w:r>
    </w:p>
    <w:p>
      <w:r>
        <w:t>El test canónico confirma la dominancia de J02. Si la propiedad no fuera una buena inversión o no se pudiera alquilar, la compra no se realizaría, ya que ese es el propósito original ('la intención es comercial'). En cambio, si los hijos no estudiaran cerca, la necesidad de invertir el capital seguiría existiendo; simplemente buscarían otra propiedad en otra zona. La inversión es la condición innegociable; la conveniencia familiar es el filtro de optimización.</w:t>
      </w:r>
    </w:p>
    <w:p>
      <w:pPr>
        <w:pStyle w:val="Heading2"/>
      </w:pPr>
      <w:r>
        <w:t>Candidatos Evaluados</w:t>
      </w:r>
    </w:p>
    <w:p>
      <w:r>
        <w:t>- {'codigo_y_nombre_job': 'J02: Proteger y flexibilizar el patrimonio', 'citas_textuales_evidencia': ['la intención es comercial', 'lo compró como inversión', 'esto es más inversión que que necesidad de comprar para vivir'], 'es_gatillo_entrada': True, 'es_filtro_seleccion': False, 'test_deal_breaker': 'Si la propiedad no generara rentabilidad, no la comprarían. La compra no ocurre sin el componente de inversión.'}</w:t>
      </w:r>
    </w:p>
    <w:p>
      <w:r>
        <w:t>- {'codigo_y_nombre_job': 'J04: Acompañar el crecimiento familiar', 'citas_textuales_evidencia': ['Pensamos en la ubicación. Por la universidad. Nuestros hijos están en la Universidad de Lima.', 'La cancha de tenis, más que todo. Ellos juegan tenis.', 'tenía que funcionar eventualmente para ustedes. Y ustedes resuelven todo con tres? Con tres.'], 'es_gatillo_entrada': False, 'es_filtro_seleccion': True, 'test_deal_breaker': 'Si no tuvieran hijos universitarios, igual buscarían invertir su capital excedente. La compra ocurriría, pero en otro proyecto.'}</w:t>
      </w:r>
    </w:p>
    <w:p>
      <w:pPr>
        <w:pStyle w:val="Heading2"/>
      </w:pPr>
      <w:r>
        <w:t>Job Dominante Final</w:t>
      </w:r>
    </w:p>
    <w:p>
      <w:r>
        <w:t>J02: Proteger y flexibilizar el patrimonio</w:t>
      </w:r>
    </w:p>
    <w:p>
      <w:pPr>
        <w:pStyle w:val="Heading2"/>
      </w:pPr>
      <w:r>
        <w:t>Job Secundario Final</w:t>
      </w:r>
    </w:p>
    <w:p>
      <w:r>
        <w:t>J04: Acompañar el crecimiento familiar</w:t>
      </w:r>
    </w:p>
    <w:p>
      <w:pPr>
        <w:pStyle w:val="Heading2"/>
      </w:pPr>
      <w:r>
        <w:t>Resolucion Del Tribunal</w:t>
      </w:r>
    </w:p>
    <w:p>
      <w:r>
        <w:t>La compra es gobernada por el J02. El cliente entra al mercado para resolver un problema financiero: capital ocioso. La decisión de QUÉ comprar se filtra a través de la lente del J04, utilizando las necesidades de los hijos como los criterios de selección decisivos. J02 es el 'porqué' y J04 es el 'cuál'.</w:t>
      </w:r>
    </w:p>
    <w:p>
      <w:pPr>
        <w:pStyle w:val="Heading1"/>
      </w:pPr>
      <w:r>
        <w:t>Dictamen Final</w:t>
      </w:r>
    </w:p>
    <w:p>
      <w:r>
        <w:t>Entrevista Válida.</w:t>
      </w:r>
    </w:p>
    <w:p>
      <w:pPr>
        <w:pStyle w:val="Heading1"/>
      </w:pPr>
      <w:r>
        <w:t>Justificacion</w:t>
      </w:r>
    </w:p>
    <w:p>
      <w:r>
        <w:t>La entrevista proporciona una narrativa causal clara y detallada. Se logra diferenciar con precisión el 'Entry Driver' (J02, necesidad de inversión) de los 'Selection Drivers' (J04, conveniencia familiar). La evidencia textual es fuerte y consistente, permitiendo un análisis profundo de la lógica de demanda y elección del cliente.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