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puramente financiero: la clienta entra al mercado para invertir un capital y aprovechar su tasa de interés preferencial (J02). El filtro de selección (Selection Driver) es la optimización de su estilo de vida (J03) y la aspiracionalidad del producto (J06), al descubrir un proyecto que le gusta tanto que decide vivir en él temporalmente, cambiando el plan original de solo alquilarlo.</w:t>
      </w:r>
    </w:p>
    <w:p>
      <w:pPr>
        <w:pStyle w:val="Heading2"/>
      </w:pPr>
      <w:r>
        <w:t>Debate Deal Breaker</w:t>
      </w:r>
    </w:p>
    <w:p>
      <w:r>
        <w:t>El deal breaker es financiero. Sin la oportunidad de inversión, el capital disponible, el apoyo de su madre para la inicial y su tasa preferencial, la compra no se habría iniciado. El proyecto WOW fue una excelente opción que cambió el *uso* del inmueble, pero no el *origen* de la transacción, que es patrimonial.</w:t>
      </w:r>
    </w:p>
    <w:p>
      <w:pPr>
        <w:pStyle w:val="Heading2"/>
      </w:pPr>
      <w:r>
        <w:t>Candidatos Evaluados</w:t>
      </w:r>
    </w:p>
    <w:p>
      <w:r>
        <w:t>- {'codigo_y_nombre_job': 'J02: Proteger y flexibilizar el patrimonio', 'citas_textuales_evidencia': ['en realidad yo quería sacar este inmueble para yo ese inmueble alquilarlo', 'inicialmente había sido para alquilarlo, pero tanto me gustó', 'fue para darle el beneficio de mi taza, pero al final salimos las dos porque nos encantó'], 'es_gatillo_entrada': True, 'es_filtro_seleccion': False, 'test_deal_breaker': 'Si no tuviera el capital para invertir y la ventaja de su tasa de interés, no habría entrado al mercado a comprar. La compra no ocurre.'}</w:t>
      </w:r>
    </w:p>
    <w:p>
      <w:r>
        <w:t>- {'codigo_y_nombre_job': 'J03: Optimizar la vida cotidiana', 'citas_textuales_evidencia': ['De hecho, yo hago un deporte, ahí me extraño cerca por el golf. Entonces, me queda todo bien cerca.', 'lo que sí era requisito indispensable es que el baño tiene que estar fuera de la habitación.', 'La piscina fue lo que más me encantó.'], 'es_gatillo_entrada': False, 'es_filtro_seleccion': True, 'test_deal_breaker': 'Si el proyecto no tuviera estas características de optimización (ubicación, amenities), habría comprado otro inmueble como inversión, que era el plan original. La compra ocurre igual, pero de otro producto.'}</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compra se origina en una lógica de inversión (J02). La clienta no buscaba resolver una necesidad habitacional, sino rentabilizar un capital aprovechando una ventaja financiera. El proyecto WOW fue tan atractivo que modificó el plan de uso (de alquiler a vivienda temporal), haciendo que los criterios de optimización (J03) se volvieran el filtro de selección decisivo. Sin embargo, el motor de arranque de toda la transacción fue patrimonial.</w:t>
      </w:r>
    </w:p>
    <w:p>
      <w:pPr>
        <w:pStyle w:val="Heading1"/>
      </w:pPr>
      <w:r>
        <w:t>Dictamen Final</w:t>
      </w:r>
    </w:p>
    <w:p>
      <w:r>
        <w:t>Válida</w:t>
      </w:r>
    </w:p>
    <w:p>
      <w:pPr>
        <w:pStyle w:val="Heading1"/>
      </w:pPr>
      <w:r>
        <w:t>Justificacion</w:t>
      </w:r>
    </w:p>
    <w:p>
      <w:r>
        <w:t>La entrevista es de alta calidad. Captura de manera clara y detallada la historia causal completa, permitiendo una distinción precisa entre el gatillo de entrada al mercado (inversión, J02) y los criterios de selección del producto (optimización y aspiracionalidad, J03/J06). La narrativa es coherente y rica en evidencia, validando el análisis conductual.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