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(Entry Driver) es la decisión de dejar de alquilar para tener algo propio y seguro, una motivación fundamental de estabilidad (J01). Los criterios de selección (Selection Drivers) son las necesidades específicas de la familia: cercanía a la universidad, primer piso para el padre, y áreas comunes para los hermanos menores. Estos criterios, aunque críticos para la elección del proyecto WOW, no son la razón por la que entraron al mercado; son los filtros para elegir DENTRO del mercado. Sin el deseo de propiedad (J01), la cercanía a la universidad sería irrelevante.</w:t>
      </w:r>
    </w:p>
    <w:p>
      <w:pPr>
        <w:pStyle w:val="Heading2"/>
      </w:pPr>
      <w:r>
        <w:t>Debate Deal Breaker</w:t>
      </w:r>
    </w:p>
    <w:p>
      <w:r>
        <w:t>El verdadero 'deal breaker' es la condición de propiedad vs. alquiler. Si no pudieran comprar, seguirían alquilando. Dentro de la compra, un 'deal breaker' secundario fue la reputación de la constructora (descartaron 'Look' por malas referencias) y la accesibilidad (necesitaban un primer piso). Esto confirma que la estabilidad y seguridad (J01) es la base, y las necesidades familiares (J04) son el filtro innegociable para la selección.</w:t>
      </w:r>
    </w:p>
    <w:p>
      <w:pPr>
        <w:pStyle w:val="Heading2"/>
      </w:pPr>
      <w:r>
        <w:t>Candidatos Evaluados</w:t>
      </w:r>
    </w:p>
    <w:p>
      <w:r>
        <w:t>- {'codigo_y_nombre_job': 'J01: Establecer estabilidad habitacional', 'citas_textuales_evidencia': ['queríamos un lugar más seguro, ya tener algo propio', 'mis papás también quieren, están viendo una casa alquilada conmigo', 'decidimos ir a la feria inmobiliaria'], 'es_gatillo_entrada': True, 'es_filtro_seleccion': False, 'test_deal_breaker': 'Si ya tuvieran una propiedad, no habrían iniciado esta búsqueda. La compra no ocurriría. Es el Job.'}</w:t>
      </w:r>
    </w:p>
    <w:p>
      <w:r>
        <w:t>- {'codigo_y_nombre_job': 'J04: Acompañar el crecimiento familiar', 'citas_textuales_evidencia': ['cuando nos iniciamos la universidad, y por acá hay un montón de universidades', 'mi papá hace un poco mal de la rodilla, entonces, pues, podemos tener el primer piso', 'Como son [mis hermanos] pequeños, más o menos, van a poder disfrutar más'], 'es_gatillo_entrada': False, 'es_filtro_seleccion': True, 'test_deal_breaker': 'Si no tuvieran estas necesidades familiares, igual buscarían comprar algo propio (J01), pero elegirían un producto diferente. No es el Job de entrada.'}</w:t>
      </w:r>
    </w:p>
    <w:p>
      <w:pPr>
        <w:pStyle w:val="Heading2"/>
      </w:pPr>
      <w:r>
        <w:t>Job Dominante Final</w:t>
      </w:r>
    </w:p>
    <w:p>
      <w:r>
        <w:t>J01: Establecer estabilidad habitacional</w:t>
      </w:r>
    </w:p>
    <w:p>
      <w:pPr>
        <w:pStyle w:val="Heading2"/>
      </w:pPr>
      <w:r>
        <w:t>Job Secundario Final</w:t>
      </w:r>
    </w:p>
    <w:p>
      <w:r>
        <w:t>J04: Acompañar el crecimiento familiar</w:t>
      </w:r>
    </w:p>
    <w:p>
      <w:pPr>
        <w:pStyle w:val="Heading2"/>
      </w:pPr>
      <w:r>
        <w:t>Resolucion Del Tribunal</w:t>
      </w:r>
    </w:p>
    <w:p>
      <w:r>
        <w:t>La decisión de compra se origina en la necesidad de transicionar de un estado de alquiler a uno de propiedad para ganar seguridad y estabilidad (J01). Esta es la fuerza que los introduce al mercado. La configuración de la familia, con sus múltiples y complejas necesidades (padre con movilidad reducida, hijos universitarios, hijos menores), actúa como un poderoso filtro de selección que define las características indispensables del producto a elegir, consolidando a J04 como el Job secundario dominante.</w:t>
      </w:r>
    </w:p>
    <w:p>
      <w:pPr>
        <w:pStyle w:val="Heading1"/>
      </w:pPr>
      <w:r>
        <w:t>Dictamen Final</w:t>
      </w:r>
    </w:p>
    <w:p>
      <w:r>
        <w:t>Entrevista Válida.</w:t>
      </w:r>
    </w:p>
    <w:p>
      <w:pPr>
        <w:pStyle w:val="Heading1"/>
      </w:pPr>
      <w:r>
        <w:t>Justificacion</w:t>
      </w:r>
    </w:p>
    <w:p>
      <w:r>
        <w:t>La entrevista reconstruye de manera clara y detallada la historia causal de la compra. Se identifica sin ambigüedad el contexto previo (alquiler), la tensión (deseo de propiedad), los habilitadores (capital, necesidades familiares) y el trigger (feria inmobiliaria). La distinción entre el Job de entrada (J01) y los criterios de selección (J04) es nítida y está sólidamente respaldada por la evidencia narrativa del cliente.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