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Proyecto</w:t>
      </w:r>
    </w:p>
    <w:p>
      <w:r>
        <w:t>MUV</w:t>
      </w:r>
    </w:p>
    <w:p>
      <w:pPr>
        <w:pStyle w:val="Heading1"/>
      </w:pPr>
      <w:r>
        <w:t>Dictamen Del Tribunal</w:t>
      </w:r>
    </w:p>
    <w:p>
      <w:pPr>
        <w:pStyle w:val="Heading2"/>
      </w:pPr>
      <w:r>
        <w:t>Debate Gatillo Vs Filtro</w:t>
      </w:r>
    </w:p>
    <w:p>
      <w:r>
        <w:t>El gatillo de entrada al mercado es la necesidad de proveer vivienda segura al hijo que se muda a Lima para estudiar (J04). El filtro de selección fue la cercanía a la universidad y la seguridad del proyecto. El Job lo define el gatillo, no el filtro.</w:t>
      </w:r>
    </w:p>
    <w:p>
      <w:pPr>
        <w:pStyle w:val="Heading2"/>
      </w:pPr>
      <w:r>
        <w:t>Debate Deal Breaker</w:t>
      </w:r>
    </w:p>
    <w:p>
      <w:r>
        <w:t>El factor innegociable era asegurar un entorno propio, seguro y cercano a la universidad para el hijo. La alternativa de alquilar se descartó por sus limitaciones, pero la compra no hubiera ocurrido sin la necesidad de soporte familiar a distancia.</w:t>
      </w:r>
    </w:p>
    <w:p>
      <w:pPr>
        <w:pStyle w:val="Heading2"/>
      </w:pPr>
      <w:r>
        <w:t>Candidatos Evaluados</w:t>
      </w:r>
    </w:p>
    <w:p>
      <w:r>
        <w:t>- {'codigo_y_nombre_job': 'J04: Acompañar el crecimiento familiar', 'citas_textuales_evidencia': ['nuestro hijo mayor terminó el colegio y se estaba yendo a estudiar a Lima', 'lo más conveniente era que era un departamento que estuviese cerca de la universidad', 'lo que nos interesó siempre era la seguridad de nuestro hijo'], 'es_gatillo_entrada': True, 'es_filtro_seleccion': True, 'test_deal_breaker': 'No, sin la necesidad de alojar al hijo universitario en Lima, la compra no se hubiera realizado.'}</w:t>
      </w:r>
    </w:p>
    <w:p>
      <w:r>
        <w:t>- {'codigo_y_nombre_job': 'J01: Establecer estabilidad habitacional', 'citas_textuales_evidencia': ['en lo que no es tuyo ni un clavo', 'si quieres poner un cuadro, lo piensas veinte veces', 'por eso buscamos algo propio'], 'es_gatillo_entrada': False, 'es_filtro_seleccion': False, 'test_deal_breaker': 'Sí, aunque el alquiler fuera más flexible, la necesidad de darle un hogar seguro al hijo para sus estudios seguiría impulsando la compra de algo propio.'}</w:t>
      </w:r>
    </w:p>
    <w:p>
      <w:pPr>
        <w:pStyle w:val="Heading2"/>
      </w:pPr>
      <w:r>
        <w:t>Job Dominante Final</w:t>
      </w:r>
    </w:p>
    <w:p>
      <w:r>
        <w:t>J04: Acompañar el crecimiento familiar</w:t>
      </w:r>
    </w:p>
    <w:p>
      <w:pPr>
        <w:pStyle w:val="Heading2"/>
      </w:pPr>
      <w:r>
        <w:t>Job Secundario Final</w:t>
      </w:r>
    </w:p>
    <w:p>
      <w:r>
        <w:t>J01: Establecer estabilidad habitacional</w:t>
      </w:r>
    </w:p>
    <w:p>
      <w:pPr>
        <w:pStyle w:val="Heading2"/>
      </w:pPr>
      <w:r>
        <w:t>Resolucion Del Tribunal</w:t>
      </w:r>
    </w:p>
    <w:p>
      <w:r>
        <w:t>La compra está completamente subordinada a las necesidades del sistema familiar. El detonante es el traslado del hijo a Lima por estudios, un caso canónico de J04 (Soporte Familiar). El deseo de propiedad (J01) es secundario y describe el 'cómo' querían resolver el problema, no el 'porqué' entraron al mercado.</w:t>
      </w:r>
    </w:p>
    <w:p>
      <w:pPr>
        <w:pStyle w:val="Heading1"/>
      </w:pPr>
      <w:r>
        <w:t>Dictamen Final</w:t>
      </w:r>
    </w:p>
    <w:p>
      <w:r>
        <w:t>Entrevista Válida. Proporciona una clara y robusta historia causal.</w:t>
      </w:r>
    </w:p>
    <w:p>
      <w:pPr>
        <w:pStyle w:val="Heading1"/>
      </w:pPr>
      <w:r>
        <w:t>Justificacion</w:t>
      </w:r>
    </w:p>
    <w:p>
      <w:r>
        <w:t>La narrativa expone de manera explícita el contexto previo (hijo alquilando), la tensión (preocupación por seguridad), el gatillo (descubrimiento del proyecto por el hijo) y los criterios de decisión (cercanía a la universidad). El Job Dominante J04 es inequívoco y está soportado por múltiples evidencias directas.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