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(Entry Driver) es puramente funcional y de bienestar: la necesidad de acortar el tiempo de traslado al trabajo y escapar de un ambiente con excesiva humedad que afectaba la salud. Estos son criterios clásicos de J03. La configuración familiar (hijos adultos) y las amenidades del proyecto (el club) funcionaron como potentes filtros de selección (Selection Drivers) que determinaron la elección de WOW y de una tipología de 3 dormitorios, pero no iniciaron la búsqueda.</w:t>
      </w:r>
    </w:p>
    <w:p>
      <w:pPr>
        <w:pStyle w:val="Heading2"/>
      </w:pPr>
      <w:r>
        <w:t>Debate Deal Breaker</w:t>
      </w:r>
    </w:p>
    <w:p>
      <w:r>
        <w:t>El verdadero 'deal breaker' era la resolución de las fricciones diarias. Si un proyecto no ofrecía cercanía al trabajo y un ambiente más saludable, era descartado. La necesidad de 3 dormitorios, aunque importante, fue un criterio de configuración; de hecho, consideraron la alternativa de 2 dormitorios, lo que demuestra que no era el factor innegociable que sí eran la ubicación y el entorno.</w:t>
      </w:r>
    </w:p>
    <w:p>
      <w:pPr>
        <w:pStyle w:val="Heading2"/>
      </w:pPr>
      <w:r>
        <w:t>Candidatos Evaluados</w:t>
      </w:r>
    </w:p>
    <w:p>
      <w:r>
        <w:t>- {'codigo_y_nombre_job': 'J03 - Optimizar la vida cotidiana', 'citas_textuales_evidencia': ['teníamos que buscar una oportunidad para salir de Chorrillos, para acercarme al trabajo, número uno.', 'Número dos, la excesiva humedad de de Chorrillos, cerca de la playa y todo eso, a mí me afectaba en invierno mucho.', 'Entonces, fueron los dos detonantes, ¿no?'], 'es_gatillo_entrada': True, 'es_filtro_seleccion': True, 'test_deal_breaker': 'Si la distancia al trabajo y la humedad no fueran un problema, no habrían iniciado la búsqueda para mudarse de su departamento propio. La compra no ocurriría.'}</w:t>
      </w:r>
    </w:p>
    <w:p>
      <w:r>
        <w:t>- {'codigo_y_nombre_job': 'J04 - Acompañar crecimiento familiar', 'citas_textuales_evidencia': ['o un departamento de tres dormitorios. Tenemos dos hijos varones.', 'la otra era dos dormitorios y ellos ya hubieran tenido que que que salir de casa', 'decidimos por el departamento de tres dormitorios y así es que estamos juntos los cuatro.'], 'es_gatillo_entrada': False, 'es_filtro_seleccion': True, 'test_deal_breaker': 'Si no tuvieran los problemas de distancia y humedad, no se hubieran mudado solo por la situación de sus hijos adultos. La compra no ocurriría; la familia es contexto, no el driver.'}</w:t>
      </w:r>
    </w:p>
    <w:p>
      <w:pPr>
        <w:pStyle w:val="Heading2"/>
      </w:pPr>
      <w:r>
        <w:t>Job Dominante Final</w:t>
      </w:r>
    </w:p>
    <w:p>
      <w:r>
        <w:t>J03 - Optimizar la vida cotidiana</w:t>
      </w:r>
    </w:p>
    <w:p>
      <w:pPr>
        <w:pStyle w:val="Heading2"/>
      </w:pPr>
      <w:r>
        <w:t>Job Secundario Final</w:t>
      </w:r>
    </w:p>
    <w:p>
      <w:r>
        <w:t>J04 - Acompañar crecimiento familiar</w:t>
      </w:r>
    </w:p>
    <w:p>
      <w:pPr>
        <w:pStyle w:val="Heading2"/>
      </w:pPr>
      <w:r>
        <w:t>Resolucion Del Tribunal</w:t>
      </w:r>
    </w:p>
    <w:p>
      <w:r>
        <w:t>La clienta ya posee una base habitacional estable, descartando J01. La compra es explícitamente detonada por dos fricciones diarias severas: logística (distancia al trabajo) y bienestar (salud afectada por la humedad). Este es un caso puro de J03. La necesidad de espacio para los hijos adultos (J04) y el atractivo de las áreas comunes (J06) son contextos que definen la selección del producto, pero no el origen de la demanda.</w:t>
      </w:r>
    </w:p>
    <w:p>
      <w:pPr>
        <w:pStyle w:val="Heading1"/>
      </w:pPr>
      <w:r>
        <w:t>Dictamen Final</w:t>
      </w:r>
    </w:p>
    <w:p>
      <w:r>
        <w:t>Válida</w:t>
      </w:r>
    </w:p>
    <w:p>
      <w:pPr>
        <w:pStyle w:val="Heading1"/>
      </w:pPr>
      <w:r>
        <w:t>Justificacion</w:t>
      </w:r>
    </w:p>
    <w:p>
      <w:r>
        <w:t>La entrevista reconstruye de manera clara y detallada la cadena causal de la decisión. Los detonantes (fricciones diarias) están explícitamente declarados, el proceso de búsqueda y elección es coherente, y se obtiene información valiosa sobre la experiencia post-compra, validando la lógica de la demanda y la elección.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